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1B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61B50" w:rsidRDefault="00CC49B6" w:rsidP="0010095E">
            <w:pPr>
              <w:pStyle w:val="EPName"/>
            </w:pPr>
            <w:r w:rsidRPr="00C61B50">
              <w:t>Európai Parlament</w:t>
            </w:r>
          </w:p>
          <w:p w:rsidR="00751A4A" w:rsidRPr="00C61B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1B50">
              <w:t>2024</w:t>
            </w:r>
            <w:r w:rsidR="00817416" w:rsidRPr="00C61B50">
              <w:t>-202</w:t>
            </w:r>
            <w:r w:rsidRPr="00C61B5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61B50" w:rsidRDefault="00187494" w:rsidP="0010095E">
            <w:pPr>
              <w:pStyle w:val="EPLogo"/>
            </w:pPr>
            <w:r w:rsidRPr="00C61B50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61B50" w:rsidRDefault="00D058B8" w:rsidP="004C5D52">
      <w:pPr>
        <w:pStyle w:val="LineTop"/>
      </w:pPr>
    </w:p>
    <w:p w:rsidR="00680577" w:rsidRPr="00C61B50" w:rsidRDefault="00CC49B6" w:rsidP="00680577">
      <w:pPr>
        <w:pStyle w:val="EPBodyTA1"/>
      </w:pPr>
      <w:r w:rsidRPr="00C61B50">
        <w:t>ELFOGADOTT SZÖVEGEK</w:t>
      </w:r>
    </w:p>
    <w:p w:rsidR="00D058B8" w:rsidRPr="00C61B50" w:rsidRDefault="00D058B8" w:rsidP="00D058B8">
      <w:pPr>
        <w:pStyle w:val="LineBottom"/>
      </w:pPr>
    </w:p>
    <w:p w:rsidR="00CC49B6" w:rsidRPr="006972FD" w:rsidRDefault="00CC49B6" w:rsidP="00CC49B6">
      <w:pPr>
        <w:pStyle w:val="ATHeading1"/>
      </w:pPr>
      <w:bookmarkStart w:id="0" w:name="TANumber"/>
      <w:r w:rsidRPr="006972FD">
        <w:t>P10_</w:t>
      </w:r>
      <w:proofErr w:type="gramStart"/>
      <w:r w:rsidRPr="006972FD">
        <w:t>TA(</w:t>
      </w:r>
      <w:proofErr w:type="gramEnd"/>
      <w:r w:rsidRPr="006972FD">
        <w:t>2024)00</w:t>
      </w:r>
      <w:r w:rsidR="006972FD" w:rsidRPr="006972FD">
        <w:t>34</w:t>
      </w:r>
      <w:bookmarkEnd w:id="0"/>
    </w:p>
    <w:p w:rsidR="00CC49B6" w:rsidRPr="006972FD" w:rsidRDefault="00CC49B6" w:rsidP="00CC49B6">
      <w:pPr>
        <w:pStyle w:val="ATHeading2"/>
      </w:pPr>
      <w:bookmarkStart w:id="1" w:name="title"/>
      <w:r w:rsidRPr="006972FD">
        <w:t>Az EBB alapokmányának módosítása</w:t>
      </w:r>
      <w:bookmarkEnd w:id="1"/>
    </w:p>
    <w:p w:rsidR="00CC49B6" w:rsidRPr="006972FD" w:rsidRDefault="00CC49B6" w:rsidP="00CC49B6">
      <w:pPr>
        <w:rPr>
          <w:i/>
          <w:vanish/>
        </w:rPr>
      </w:pPr>
      <w:r w:rsidRPr="006972FD">
        <w:rPr>
          <w:i/>
        </w:rPr>
        <w:fldChar w:fldCharType="begin"/>
      </w:r>
      <w:r w:rsidRPr="006972FD">
        <w:rPr>
          <w:i/>
        </w:rPr>
        <w:instrText xml:space="preserve"> TC"(</w:instrText>
      </w:r>
      <w:bookmarkStart w:id="2" w:name="DocNumber"/>
      <w:r w:rsidRPr="006972FD">
        <w:rPr>
          <w:i/>
        </w:rPr>
        <w:instrText>A10-0013/2024</w:instrText>
      </w:r>
      <w:bookmarkEnd w:id="2"/>
      <w:r w:rsidRPr="006972FD">
        <w:rPr>
          <w:i/>
        </w:rPr>
        <w:instrText xml:space="preserve"> - Előadó: Joachim </w:instrText>
      </w:r>
      <w:proofErr w:type="spellStart"/>
      <w:r w:rsidRPr="006972FD">
        <w:rPr>
          <w:i/>
        </w:rPr>
        <w:instrText>Streit</w:instrText>
      </w:r>
      <w:proofErr w:type="spellEnd"/>
      <w:r w:rsidRPr="006972FD">
        <w:rPr>
          <w:i/>
        </w:rPr>
        <w:instrText xml:space="preserve">)"\l3 \n&gt; \* MERGEFORMAT </w:instrText>
      </w:r>
      <w:r w:rsidRPr="006972FD">
        <w:rPr>
          <w:i/>
        </w:rPr>
        <w:fldChar w:fldCharType="end"/>
      </w:r>
    </w:p>
    <w:p w:rsidR="00CC49B6" w:rsidRPr="006972FD" w:rsidRDefault="00CC49B6" w:rsidP="00CC49B6">
      <w:pPr>
        <w:rPr>
          <w:vanish/>
        </w:rPr>
      </w:pPr>
      <w:bookmarkStart w:id="3" w:name="Commission"/>
      <w:r w:rsidRPr="006972FD">
        <w:rPr>
          <w:vanish/>
        </w:rPr>
        <w:t>Költségvetési Bizottság</w:t>
      </w:r>
      <w:bookmarkEnd w:id="3"/>
    </w:p>
    <w:p w:rsidR="00CC49B6" w:rsidRPr="006972FD" w:rsidRDefault="00CC49B6" w:rsidP="00CC49B6">
      <w:pPr>
        <w:rPr>
          <w:vanish/>
        </w:rPr>
      </w:pPr>
      <w:bookmarkStart w:id="4" w:name="PE"/>
      <w:r w:rsidRPr="006972FD">
        <w:rPr>
          <w:vanish/>
        </w:rPr>
        <w:t>PE765.132</w:t>
      </w:r>
      <w:bookmarkEnd w:id="4"/>
    </w:p>
    <w:p w:rsidR="00CC49B6" w:rsidRPr="006972FD" w:rsidRDefault="00CC49B6" w:rsidP="00CC49B6">
      <w:pPr>
        <w:pStyle w:val="ATHeading3"/>
      </w:pPr>
      <w:bookmarkStart w:id="5" w:name="Sujet"/>
      <w:r w:rsidRPr="006972FD">
        <w:t xml:space="preserve">Az Európai Parlament 2024. </w:t>
      </w:r>
      <w:r w:rsidR="00826859" w:rsidRPr="006972FD">
        <w:t>november 14</w:t>
      </w:r>
      <w:r w:rsidRPr="006972FD">
        <w:t>-i jogalkotási állásfoglalása az EBB alapokmányának módosításáról szóló tanácsi határozat tervezetéről</w:t>
      </w:r>
      <w:bookmarkEnd w:id="5"/>
      <w:r w:rsidRPr="006972FD">
        <w:t xml:space="preserve"> </w:t>
      </w:r>
      <w:bookmarkStart w:id="6" w:name="References"/>
      <w:r w:rsidRPr="006972FD">
        <w:t>(13182/2024 – C10-0105/2024 – 2024/</w:t>
      </w:r>
      <w:proofErr w:type="gramStart"/>
      <w:r w:rsidRPr="006972FD">
        <w:t>0803(</w:t>
      </w:r>
      <w:proofErr w:type="gramEnd"/>
      <w:r w:rsidRPr="006972FD">
        <w:t>CNS))</w:t>
      </w:r>
      <w:bookmarkEnd w:id="6"/>
    </w:p>
    <w:p w:rsidR="00D53E6C" w:rsidRPr="006972FD" w:rsidRDefault="00D53E6C" w:rsidP="00D53E6C">
      <w:pPr>
        <w:pStyle w:val="NormalBold"/>
      </w:pPr>
      <w:r w:rsidRPr="006972FD">
        <w:t>(Különleges jogalkotási eljárás</w:t>
      </w:r>
      <w:r w:rsidR="00826859" w:rsidRPr="006972FD">
        <w:t xml:space="preserve"> </w:t>
      </w:r>
      <w:r w:rsidRPr="006972FD">
        <w:t>– konzultáció)</w:t>
      </w:r>
    </w:p>
    <w:p w:rsidR="00D53E6C" w:rsidRPr="00C61B50" w:rsidRDefault="00D53E6C" w:rsidP="00D53E6C">
      <w:pPr>
        <w:pStyle w:val="EPComma"/>
      </w:pPr>
      <w:r w:rsidRPr="006972FD">
        <w:rPr>
          <w:i/>
        </w:rPr>
        <w:t>Az Európai Parlament,</w:t>
      </w:r>
      <w:bookmarkStart w:id="7" w:name="_GoBack"/>
      <w:bookmarkEnd w:id="7"/>
    </w:p>
    <w:p w:rsidR="00D53E6C" w:rsidRPr="00C61B50" w:rsidRDefault="00D53E6C" w:rsidP="00826859">
      <w:pPr>
        <w:pStyle w:val="NormalHanging12a"/>
        <w:widowControl/>
      </w:pPr>
      <w:r w:rsidRPr="00C61B50">
        <w:t>–</w:t>
      </w:r>
      <w:r w:rsidRPr="00C61B50">
        <w:tab/>
        <w:t>tekintettel az Európai Beruházási Bank Tanácshoz intézett, az Európai Beruházási Bank alapokmányának módosításáról szóló javaslatára (13182/2024),</w:t>
      </w:r>
    </w:p>
    <w:p w:rsidR="00D53E6C" w:rsidRPr="00C61B50" w:rsidRDefault="00D53E6C" w:rsidP="00826859">
      <w:pPr>
        <w:pStyle w:val="NormalHanging12a"/>
        <w:widowControl/>
      </w:pPr>
      <w:r w:rsidRPr="00C61B50">
        <w:t>–</w:t>
      </w:r>
      <w:r w:rsidRPr="00C61B50">
        <w:tab/>
        <w:t xml:space="preserve">tekintettel az Európai Unió működéséről szóló szerződés 308. cikkére, amelynek megfelelően a Tanács </w:t>
      </w:r>
      <w:proofErr w:type="gramStart"/>
      <w:r w:rsidRPr="00C61B50">
        <w:t>konzultált</w:t>
      </w:r>
      <w:proofErr w:type="gramEnd"/>
      <w:r w:rsidRPr="00C61B50">
        <w:t xml:space="preserve"> a Parlamenttel (C10</w:t>
      </w:r>
      <w:r w:rsidRPr="00C61B50">
        <w:noBreakHyphen/>
        <w:t>0105/2024),</w:t>
      </w:r>
    </w:p>
    <w:p w:rsidR="00D53E6C" w:rsidRPr="00C61B50" w:rsidRDefault="00D53E6C" w:rsidP="00826859">
      <w:pPr>
        <w:pStyle w:val="NormalHanging12a"/>
        <w:widowControl/>
      </w:pPr>
      <w:r w:rsidRPr="00C61B50">
        <w:t>–</w:t>
      </w:r>
      <w:r w:rsidRPr="00C61B50">
        <w:tab/>
        <w:t>tekintettel eljárási szabályzata 84. cikkére,</w:t>
      </w:r>
    </w:p>
    <w:p w:rsidR="00D53E6C" w:rsidRPr="00C61B50" w:rsidRDefault="00D53E6C" w:rsidP="00826859">
      <w:pPr>
        <w:pStyle w:val="NormalHanging12a"/>
        <w:widowControl/>
      </w:pPr>
      <w:r w:rsidRPr="00C61B50">
        <w:t>–</w:t>
      </w:r>
      <w:r w:rsidRPr="00C61B50">
        <w:tab/>
        <w:t>tekintettel a Költségvetési Bizottság jelentésére (A10-0013/2024),</w:t>
      </w:r>
    </w:p>
    <w:p w:rsidR="00D53E6C" w:rsidRPr="00C61B50" w:rsidRDefault="00D53E6C" w:rsidP="00826859">
      <w:pPr>
        <w:pStyle w:val="NormalHanging12a"/>
        <w:widowControl/>
      </w:pPr>
      <w:r w:rsidRPr="00C61B50">
        <w:t>1.</w:t>
      </w:r>
      <w:r w:rsidRPr="00C61B50">
        <w:tab/>
        <w:t>jóváhagyja a javaslatot;</w:t>
      </w:r>
    </w:p>
    <w:p w:rsidR="00D53E6C" w:rsidRPr="00C61B50" w:rsidRDefault="00D53E6C" w:rsidP="00826859">
      <w:pPr>
        <w:pStyle w:val="NormalHanging12a"/>
        <w:widowControl/>
      </w:pPr>
      <w:r w:rsidRPr="00C61B50">
        <w:t>2.</w:t>
      </w:r>
      <w:r w:rsidRPr="00C61B50">
        <w:tab/>
        <w:t>felhívja a Tanácsot, hogy tájékoztassa a Parlamentet arról, ha a Parlament által jóváhagyott szövegtől el kíván térni;</w:t>
      </w:r>
    </w:p>
    <w:p w:rsidR="00D53E6C" w:rsidRPr="00C61B50" w:rsidRDefault="00D53E6C" w:rsidP="00826859">
      <w:pPr>
        <w:pStyle w:val="NormalHanging12a"/>
        <w:widowControl/>
      </w:pPr>
      <w:r w:rsidRPr="00C61B50">
        <w:t>3.</w:t>
      </w:r>
      <w:r w:rsidRPr="00C61B50">
        <w:tab/>
        <w:t xml:space="preserve">felkéri a Tanácsot a Parlamenttel való újbóli </w:t>
      </w:r>
      <w:proofErr w:type="gramStart"/>
      <w:r w:rsidRPr="00C61B50">
        <w:t>konzultációra</w:t>
      </w:r>
      <w:proofErr w:type="gramEnd"/>
      <w:r w:rsidRPr="00C61B50">
        <w:t>, ha lényegesen módosítani kívánja a Parlament által jóváhagyott szöveget;</w:t>
      </w:r>
    </w:p>
    <w:p w:rsidR="00E365E1" w:rsidRPr="00C61B50" w:rsidRDefault="00D53E6C" w:rsidP="00826859">
      <w:pPr>
        <w:pStyle w:val="NormalHanging12a"/>
        <w:widowControl/>
      </w:pPr>
      <w:r w:rsidRPr="00C61B50">
        <w:t>4.</w:t>
      </w:r>
      <w:r w:rsidRPr="00C61B50">
        <w:tab/>
        <w:t>utasítja elnökét, hogy továbbítsa a Parlament álláspontját a Tanácsnak, a Bizottságnak, az Európai Beruházási Banknak, valamint a nemzeti parlamenteknek.</w:t>
      </w:r>
    </w:p>
    <w:sectPr w:rsidR="00E365E1" w:rsidRPr="00C61B50" w:rsidSect="00C61B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9B6" w:rsidRPr="00C61B50" w:rsidRDefault="00CC49B6">
      <w:r w:rsidRPr="00C61B50">
        <w:separator/>
      </w:r>
    </w:p>
  </w:endnote>
  <w:endnote w:type="continuationSeparator" w:id="0">
    <w:p w:rsidR="00CC49B6" w:rsidRPr="00C61B50" w:rsidRDefault="00CC49B6">
      <w:r w:rsidRPr="00C61B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1B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1B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1B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9B6" w:rsidRPr="00C61B50" w:rsidRDefault="00CC49B6">
      <w:r w:rsidRPr="00C61B50">
        <w:separator/>
      </w:r>
    </w:p>
  </w:footnote>
  <w:footnote w:type="continuationSeparator" w:id="0">
    <w:p w:rsidR="00CC49B6" w:rsidRPr="00C61B50" w:rsidRDefault="00CC49B6">
      <w:r w:rsidRPr="00C61B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1B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1B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61B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HU"/>
    <w:docVar w:name="dvnumam" w:val="0"/>
    <w:docVar w:name="dvpe" w:val="765.132"/>
    <w:docVar w:name="dvrapporteur" w:val="Előadó: "/>
    <w:docVar w:name="dvtitre" w:val="Az Európai Parlament 2024.  ...-i jogalkotási állásfoglalása az EBB alapokmányának módosításáról szóló tanácsi határozat tervezetéről(13182/2024 – C10-0105/2024 – 2024/0803(CNS))"/>
  </w:docVars>
  <w:rsids>
    <w:rsidRoot w:val="00CC49B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72F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85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002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B50"/>
    <w:rsid w:val="00C61C0C"/>
    <w:rsid w:val="00C941CB"/>
    <w:rsid w:val="00CC2357"/>
    <w:rsid w:val="00CC49B6"/>
    <w:rsid w:val="00CF071A"/>
    <w:rsid w:val="00D058B8"/>
    <w:rsid w:val="00D53E6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B9A58"/>
  <w15:chartTrackingRefBased/>
  <w15:docId w15:val="{99D70BA1-4525-4563-9B2A-BFF968888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53E6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53E6C"/>
    <w:pPr>
      <w:spacing w:before="480" w:after="240"/>
    </w:pPr>
  </w:style>
  <w:style w:type="paragraph" w:customStyle="1" w:styleId="NormalBold">
    <w:name w:val="NormalBold"/>
    <w:basedOn w:val="Normal"/>
    <w:rsid w:val="00D53E6C"/>
    <w:rPr>
      <w:b/>
    </w:rPr>
  </w:style>
  <w:style w:type="paragraph" w:customStyle="1" w:styleId="NormalHanging12a">
    <w:name w:val="NormalHanging12a"/>
    <w:basedOn w:val="Normal"/>
    <w:rsid w:val="00D53E6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53E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53E6C"/>
    <w:rPr>
      <w:sz w:val="24"/>
      <w:lang w:val="hu-HU"/>
    </w:rPr>
  </w:style>
  <w:style w:type="paragraph" w:customStyle="1" w:styleId="EPFooter">
    <w:name w:val="EPFooter"/>
    <w:basedOn w:val="Normal"/>
    <w:rsid w:val="00D53E6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826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685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0714D-6525-46A5-9C5D-358856940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2024-11-14T10:33:00Z</dcterms:created>
  <dcterms:modified xsi:type="dcterms:W3CDTF">2024-11-14T10:33:00Z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