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25DB" w14:paraId="301F7AB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5AA342" w14:textId="77777777" w:rsidR="00751A4A" w:rsidRPr="002925DB" w:rsidRDefault="00BA78C9" w:rsidP="0010095E">
            <w:pPr>
              <w:pStyle w:val="EPName"/>
            </w:pPr>
            <w:bookmarkStart w:id="0" w:name="_GoBack"/>
            <w:bookmarkEnd w:id="0"/>
            <w:r w:rsidRPr="002925DB">
              <w:t>Parlamento Europeu</w:t>
            </w:r>
          </w:p>
          <w:p w14:paraId="2935F711" w14:textId="77777777" w:rsidR="00751A4A" w:rsidRPr="002925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25DB">
              <w:t>2024</w:t>
            </w:r>
            <w:r w:rsidR="00817416" w:rsidRPr="002925DB">
              <w:t>-202</w:t>
            </w:r>
            <w:r w:rsidRPr="002925DB">
              <w:t>9</w:t>
            </w:r>
          </w:p>
        </w:tc>
        <w:tc>
          <w:tcPr>
            <w:tcW w:w="2268" w:type="dxa"/>
            <w:shd w:val="clear" w:color="auto" w:fill="auto"/>
          </w:tcPr>
          <w:p w14:paraId="165403B9" w14:textId="77777777" w:rsidR="00751A4A" w:rsidRPr="002925DB" w:rsidRDefault="00187494" w:rsidP="0010095E">
            <w:pPr>
              <w:pStyle w:val="EPLogo"/>
            </w:pPr>
            <w:r w:rsidRPr="002925DB">
              <w:rPr>
                <w:noProof/>
                <w:lang w:val="en-GB"/>
              </w:rPr>
              <w:drawing>
                <wp:inline distT="0" distB="0" distL="0" distR="0" wp14:anchorId="54DAF178" wp14:editId="6E6E68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2B1C4" w14:textId="77777777" w:rsidR="00D058B8" w:rsidRPr="002925DB" w:rsidRDefault="00D058B8" w:rsidP="004C5D52">
      <w:pPr>
        <w:pStyle w:val="LineTop"/>
      </w:pPr>
    </w:p>
    <w:p w14:paraId="5C5A8165" w14:textId="77777777" w:rsidR="00680577" w:rsidRPr="002925DB" w:rsidRDefault="00BA78C9" w:rsidP="00680577">
      <w:pPr>
        <w:pStyle w:val="EPBodyTA1"/>
      </w:pPr>
      <w:r w:rsidRPr="002925DB">
        <w:t>TEXTOS APROVADOS</w:t>
      </w:r>
    </w:p>
    <w:p w14:paraId="1722EDB0" w14:textId="77777777" w:rsidR="00D058B8" w:rsidRPr="002925DB" w:rsidRDefault="00D058B8" w:rsidP="00D058B8">
      <w:pPr>
        <w:pStyle w:val="LineBottom"/>
      </w:pPr>
    </w:p>
    <w:p w14:paraId="3205454A" w14:textId="115519EF" w:rsidR="00BA78C9" w:rsidRPr="002925DB" w:rsidRDefault="00BA78C9" w:rsidP="00BA78C9">
      <w:pPr>
        <w:pStyle w:val="ATHeading1"/>
      </w:pPr>
      <w:bookmarkStart w:id="1" w:name="TANumber"/>
      <w:r w:rsidRPr="002925DB">
        <w:t>P10_TA(2024)</w:t>
      </w:r>
      <w:bookmarkEnd w:id="1"/>
      <w:r w:rsidR="00F6716E" w:rsidRPr="002925DB">
        <w:t>0034</w:t>
      </w:r>
    </w:p>
    <w:p w14:paraId="0F40053F" w14:textId="77777777" w:rsidR="00BA78C9" w:rsidRPr="002925DB" w:rsidRDefault="00BA78C9" w:rsidP="00BA78C9">
      <w:pPr>
        <w:pStyle w:val="ATHeading2"/>
      </w:pPr>
      <w:bookmarkStart w:id="2" w:name="title"/>
      <w:r w:rsidRPr="002925DB">
        <w:t>Alteração dos Estatutos do BEI</w:t>
      </w:r>
      <w:bookmarkEnd w:id="2"/>
    </w:p>
    <w:p w14:paraId="261601CD" w14:textId="77777777" w:rsidR="00BA78C9" w:rsidRPr="002925DB" w:rsidRDefault="00BA78C9" w:rsidP="00BA78C9">
      <w:pPr>
        <w:rPr>
          <w:i/>
          <w:vanish/>
        </w:rPr>
      </w:pPr>
      <w:r w:rsidRPr="002925DB">
        <w:rPr>
          <w:i/>
        </w:rPr>
        <w:fldChar w:fldCharType="begin"/>
      </w:r>
      <w:r w:rsidRPr="002925DB">
        <w:rPr>
          <w:i/>
        </w:rPr>
        <w:instrText xml:space="preserve"> TC"(</w:instrText>
      </w:r>
      <w:bookmarkStart w:id="3" w:name="DocNumber"/>
      <w:r w:rsidRPr="002925DB">
        <w:rPr>
          <w:i/>
        </w:rPr>
        <w:instrText>A10-0013/2024</w:instrText>
      </w:r>
      <w:bookmarkEnd w:id="3"/>
      <w:r w:rsidRPr="002925DB">
        <w:rPr>
          <w:i/>
        </w:rPr>
        <w:instrText xml:space="preserve"> - Relator: Joachim Streit)"\l3 \n&gt; \* MERGEFORMAT </w:instrText>
      </w:r>
      <w:r w:rsidRPr="002925DB">
        <w:rPr>
          <w:i/>
        </w:rPr>
        <w:fldChar w:fldCharType="end"/>
      </w:r>
    </w:p>
    <w:p w14:paraId="354FECFD" w14:textId="77777777" w:rsidR="00BA78C9" w:rsidRPr="002925DB" w:rsidRDefault="00BA78C9" w:rsidP="00BA78C9">
      <w:pPr>
        <w:rPr>
          <w:vanish/>
        </w:rPr>
      </w:pPr>
      <w:bookmarkStart w:id="4" w:name="Commission"/>
      <w:r w:rsidRPr="002925DB">
        <w:rPr>
          <w:vanish/>
        </w:rPr>
        <w:t>Comissão dos Orçamentos</w:t>
      </w:r>
      <w:bookmarkEnd w:id="4"/>
    </w:p>
    <w:p w14:paraId="564385BE" w14:textId="77777777" w:rsidR="00BA78C9" w:rsidRPr="002925DB" w:rsidRDefault="00BA78C9" w:rsidP="00BA78C9">
      <w:pPr>
        <w:rPr>
          <w:vanish/>
        </w:rPr>
      </w:pPr>
      <w:bookmarkStart w:id="5" w:name="PE"/>
      <w:r w:rsidRPr="002925DB">
        <w:rPr>
          <w:vanish/>
        </w:rPr>
        <w:t>PE765.132</w:t>
      </w:r>
      <w:bookmarkEnd w:id="5"/>
    </w:p>
    <w:p w14:paraId="776EB013" w14:textId="04A48F8C" w:rsidR="00BA78C9" w:rsidRPr="002925DB" w:rsidRDefault="00BA78C9" w:rsidP="00BA78C9">
      <w:pPr>
        <w:pStyle w:val="ATHeading3"/>
      </w:pPr>
      <w:bookmarkStart w:id="6" w:name="Sujet"/>
      <w:r w:rsidRPr="002925DB">
        <w:t xml:space="preserve">Resolução legislativa do Parlamento Europeu, de </w:t>
      </w:r>
      <w:r w:rsidR="003962ED" w:rsidRPr="002925DB">
        <w:t xml:space="preserve">14 </w:t>
      </w:r>
      <w:r w:rsidRPr="002925DB">
        <w:t xml:space="preserve">de </w:t>
      </w:r>
      <w:r w:rsidR="003962ED" w:rsidRPr="002925DB">
        <w:t xml:space="preserve">novembro </w:t>
      </w:r>
      <w:r w:rsidRPr="002925DB">
        <w:t>de 2024, sobre o projeto de decisão do Conselho que altera os Estatutos do Banco Europeu de Investimento</w:t>
      </w:r>
      <w:bookmarkEnd w:id="6"/>
      <w:r w:rsidRPr="002925DB">
        <w:t xml:space="preserve"> </w:t>
      </w:r>
      <w:bookmarkStart w:id="7" w:name="References"/>
      <w:r w:rsidRPr="002925DB">
        <w:t>(13182/2024 – C10-0105/2024 – 2024/0803(CNS))</w:t>
      </w:r>
      <w:bookmarkEnd w:id="7"/>
    </w:p>
    <w:p w14:paraId="6C65B1E0" w14:textId="77777777" w:rsidR="00507A48" w:rsidRPr="002925DB" w:rsidRDefault="00507A48" w:rsidP="00507A48">
      <w:pPr>
        <w:pStyle w:val="NormalBold"/>
      </w:pPr>
      <w:r w:rsidRPr="002925DB">
        <w:t>(Processo legislativo especial – consulta)</w:t>
      </w:r>
    </w:p>
    <w:p w14:paraId="1465CAA6" w14:textId="77777777" w:rsidR="00507A48" w:rsidRPr="002925DB" w:rsidRDefault="00507A48" w:rsidP="00507A48">
      <w:pPr>
        <w:pStyle w:val="EPComma"/>
      </w:pPr>
      <w:r w:rsidRPr="002925DB">
        <w:rPr>
          <w:i/>
          <w:iCs/>
        </w:rPr>
        <w:t>O Parlamento Europeu</w:t>
      </w:r>
      <w:r w:rsidRPr="002925DB">
        <w:t>,</w:t>
      </w:r>
    </w:p>
    <w:p w14:paraId="201C07EA" w14:textId="77777777" w:rsidR="00507A48" w:rsidRPr="002925DB" w:rsidRDefault="00507A48" w:rsidP="00507A48">
      <w:pPr>
        <w:pStyle w:val="NormalHanging12a"/>
      </w:pPr>
      <w:r w:rsidRPr="002925DB">
        <w:t>–</w:t>
      </w:r>
      <w:r w:rsidRPr="002925DB">
        <w:tab/>
        <w:t>Tendo em conta a proposta do Banco Europeu de Investimento ao Conselho com vista à alteração dos Estatutos do Banco Europeu de Investimento (13182/2024),</w:t>
      </w:r>
    </w:p>
    <w:p w14:paraId="6E686C07" w14:textId="77777777" w:rsidR="00507A48" w:rsidRPr="002925DB" w:rsidRDefault="00507A48" w:rsidP="00507A48">
      <w:pPr>
        <w:pStyle w:val="NormalHanging12a"/>
      </w:pPr>
      <w:r w:rsidRPr="002925DB">
        <w:t>–</w:t>
      </w:r>
      <w:r w:rsidRPr="002925DB">
        <w:tab/>
        <w:t>Tendo em conta o artigo 308.º do Tratado sobre o Funcionamento da União Europeia, nos termos do qual foi consultado pelo Conselho (C10</w:t>
      </w:r>
      <w:r w:rsidRPr="002925DB">
        <w:noBreakHyphen/>
        <w:t>0105/2024),</w:t>
      </w:r>
    </w:p>
    <w:p w14:paraId="37054872" w14:textId="77777777" w:rsidR="00507A48" w:rsidRPr="002925DB" w:rsidRDefault="00507A48" w:rsidP="00507A48">
      <w:pPr>
        <w:pStyle w:val="NormalHanging12a"/>
      </w:pPr>
      <w:r w:rsidRPr="002925DB">
        <w:t>–</w:t>
      </w:r>
      <w:r w:rsidRPr="002925DB">
        <w:tab/>
        <w:t>Tendo em conta o artigo 84.º do seu Regimento,</w:t>
      </w:r>
    </w:p>
    <w:p w14:paraId="60B919A6" w14:textId="77777777" w:rsidR="00507A48" w:rsidRPr="002925DB" w:rsidRDefault="00507A48" w:rsidP="00507A48">
      <w:pPr>
        <w:pStyle w:val="NormalHanging12a"/>
      </w:pPr>
      <w:r w:rsidRPr="002925DB">
        <w:t>–</w:t>
      </w:r>
      <w:r w:rsidRPr="002925DB">
        <w:tab/>
        <w:t>Tendo em conta o relatório da Comissão dos Orçamentos (A10</w:t>
      </w:r>
      <w:r w:rsidRPr="002925DB">
        <w:noBreakHyphen/>
        <w:t>0013/2024),</w:t>
      </w:r>
    </w:p>
    <w:p w14:paraId="3819E626" w14:textId="5F52911B" w:rsidR="00507A48" w:rsidRPr="002925DB" w:rsidRDefault="00507A48" w:rsidP="00507A48">
      <w:pPr>
        <w:pStyle w:val="NormalHanging12a"/>
      </w:pPr>
      <w:r w:rsidRPr="002925DB">
        <w:t>1.</w:t>
      </w:r>
      <w:r w:rsidRPr="002925DB">
        <w:tab/>
        <w:t xml:space="preserve">Aprova </w:t>
      </w:r>
      <w:r w:rsidR="00EA4456" w:rsidRPr="002925DB">
        <w:t>a proposta</w:t>
      </w:r>
      <w:r w:rsidRPr="002925DB">
        <w:t>;</w:t>
      </w:r>
    </w:p>
    <w:p w14:paraId="549F0869" w14:textId="77777777" w:rsidR="00507A48" w:rsidRPr="002925DB" w:rsidRDefault="00507A48" w:rsidP="00507A48">
      <w:pPr>
        <w:pStyle w:val="NormalHanging12a"/>
      </w:pPr>
      <w:r w:rsidRPr="002925DB">
        <w:t>2.</w:t>
      </w:r>
      <w:r w:rsidRPr="002925DB">
        <w:tab/>
        <w:t>Solicita ao Conselho que o informe, se entender afastar</w:t>
      </w:r>
      <w:r w:rsidRPr="002925DB">
        <w:noBreakHyphen/>
        <w:t>se do texto aprovado pelo Parlamento;</w:t>
      </w:r>
    </w:p>
    <w:p w14:paraId="74127E5B" w14:textId="77777777" w:rsidR="00507A48" w:rsidRPr="002925DB" w:rsidRDefault="00507A48" w:rsidP="00507A48">
      <w:pPr>
        <w:pStyle w:val="NormalHanging12a"/>
      </w:pPr>
      <w:r w:rsidRPr="002925DB">
        <w:t>3.</w:t>
      </w:r>
      <w:r w:rsidRPr="002925DB">
        <w:tab/>
        <w:t>Solicita nova consulta, caso o Conselho tencione alterar substancialmente o texto aprovado pelo Parlamento;</w:t>
      </w:r>
    </w:p>
    <w:p w14:paraId="04865D93" w14:textId="77777777" w:rsidR="00E365E1" w:rsidRPr="002925DB" w:rsidRDefault="00507A48" w:rsidP="004A48B7">
      <w:pPr>
        <w:pStyle w:val="NormalHanging12a"/>
      </w:pPr>
      <w:r w:rsidRPr="002925DB">
        <w:t>4.</w:t>
      </w:r>
      <w:r w:rsidRPr="002925DB">
        <w:tab/>
        <w:t>Encarrega a sua Presidente de transmitir a posição do Parlamento ao Conselho, à Comissão, ao Banco Europeu de Investimento e aos Parlamentos nacionais.</w:t>
      </w:r>
    </w:p>
    <w:sectPr w:rsidR="00E365E1" w:rsidRPr="002925DB" w:rsidSect="00DE2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B5ADB" w14:textId="77777777" w:rsidR="00BA78C9" w:rsidRPr="00DE2E49" w:rsidRDefault="00BA78C9">
      <w:r w:rsidRPr="00DE2E49">
        <w:separator/>
      </w:r>
    </w:p>
  </w:endnote>
  <w:endnote w:type="continuationSeparator" w:id="0">
    <w:p w14:paraId="45431775" w14:textId="77777777" w:rsidR="00BA78C9" w:rsidRPr="00DE2E49" w:rsidRDefault="00BA78C9">
      <w:r w:rsidRPr="00DE2E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91F87" w14:textId="77777777" w:rsidR="00064002" w:rsidRPr="00DE2E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80164" w14:textId="77777777" w:rsidR="00064002" w:rsidRPr="00DE2E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4673E" w14:textId="77777777" w:rsidR="00064002" w:rsidRPr="00DE2E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D1710" w14:textId="77777777" w:rsidR="00BA78C9" w:rsidRPr="00DE2E49" w:rsidRDefault="00BA78C9">
      <w:r w:rsidRPr="00DE2E49">
        <w:separator/>
      </w:r>
    </w:p>
  </w:footnote>
  <w:footnote w:type="continuationSeparator" w:id="0">
    <w:p w14:paraId="51525D7B" w14:textId="77777777" w:rsidR="00BA78C9" w:rsidRPr="00DE2E49" w:rsidRDefault="00BA78C9">
      <w:r w:rsidRPr="00DE2E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86D7D" w14:textId="77777777" w:rsidR="00064002" w:rsidRPr="00DE2E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9C9DB" w14:textId="77777777" w:rsidR="00064002" w:rsidRPr="00DE2E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CE03A" w14:textId="77777777" w:rsidR="00064002" w:rsidRPr="00DE2E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PT"/>
    <w:docVar w:name="dvnumam" w:val="0"/>
    <w:docVar w:name="dvpe" w:val="765.132"/>
    <w:docVar w:name="dvrapporteur" w:val="Relator: "/>
    <w:docVar w:name="dvstar" w:val="*"/>
    <w:docVar w:name="dvtitre" w:val="Resolução legislativa do Parlamento Europeu, de ... de ... de 2024, sobre o projeto de decisão do Conselho que altera os Estatutos do Banco Europeu de Investimento(13182/2024 – C10-0105/2024 – 2024/0803(CNS))"/>
  </w:docVars>
  <w:rsids>
    <w:rsidRoot w:val="00BA78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25DB"/>
    <w:rsid w:val="002B18FE"/>
    <w:rsid w:val="002B5493"/>
    <w:rsid w:val="00343214"/>
    <w:rsid w:val="00361C00"/>
    <w:rsid w:val="00395FA1"/>
    <w:rsid w:val="003962ED"/>
    <w:rsid w:val="003E15D4"/>
    <w:rsid w:val="00411CCE"/>
    <w:rsid w:val="0041666E"/>
    <w:rsid w:val="00421060"/>
    <w:rsid w:val="00471C19"/>
    <w:rsid w:val="004867E3"/>
    <w:rsid w:val="00494A28"/>
    <w:rsid w:val="004A48B7"/>
    <w:rsid w:val="004C0004"/>
    <w:rsid w:val="004C5D52"/>
    <w:rsid w:val="0050519A"/>
    <w:rsid w:val="005072A1"/>
    <w:rsid w:val="00507A48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8C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E49"/>
    <w:rsid w:val="00E365E1"/>
    <w:rsid w:val="00E820A4"/>
    <w:rsid w:val="00EA4456"/>
    <w:rsid w:val="00EB006A"/>
    <w:rsid w:val="00EB4772"/>
    <w:rsid w:val="00ED169E"/>
    <w:rsid w:val="00ED4235"/>
    <w:rsid w:val="00F04346"/>
    <w:rsid w:val="00F075DC"/>
    <w:rsid w:val="00F149E9"/>
    <w:rsid w:val="00F5134D"/>
    <w:rsid w:val="00F671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F534F"/>
  <w15:chartTrackingRefBased/>
  <w15:docId w15:val="{94E8B88C-87BB-4253-B277-25022FE4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07A4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07A48"/>
    <w:pPr>
      <w:spacing w:before="480" w:after="240"/>
    </w:pPr>
  </w:style>
  <w:style w:type="paragraph" w:customStyle="1" w:styleId="NormalBold">
    <w:name w:val="NormalBold"/>
    <w:basedOn w:val="Normal"/>
    <w:rsid w:val="00507A48"/>
    <w:rPr>
      <w:b/>
    </w:rPr>
  </w:style>
  <w:style w:type="paragraph" w:customStyle="1" w:styleId="NormalHanging12a">
    <w:name w:val="NormalHanging12a"/>
    <w:basedOn w:val="Normal"/>
    <w:rsid w:val="00507A4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07A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7A48"/>
    <w:rPr>
      <w:sz w:val="24"/>
      <w:lang w:val="pt-PT"/>
    </w:rPr>
  </w:style>
  <w:style w:type="paragraph" w:customStyle="1" w:styleId="EPFooter">
    <w:name w:val="EPFooter"/>
    <w:basedOn w:val="Normal"/>
    <w:rsid w:val="00507A4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3962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2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62E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96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62ED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96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62ED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3962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962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4212B-7199-4332-97B0-3EB6AF8F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2024-11-14T11:53:00Z</dcterms:created>
  <dcterms:modified xsi:type="dcterms:W3CDTF">2024-11-14T11:53:00Z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