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5E583A" w14:paraId="067197D0" w14:textId="77777777" w:rsidTr="0010095E">
        <w:trPr>
          <w:trHeight w:hRule="exact" w:val="1418"/>
        </w:trPr>
        <w:tc>
          <w:tcPr>
            <w:tcW w:w="6804" w:type="dxa"/>
            <w:shd w:val="clear" w:color="auto" w:fill="auto"/>
            <w:vAlign w:val="center"/>
          </w:tcPr>
          <w:p w14:paraId="7FFE3F9B" w14:textId="77777777" w:rsidR="00751A4A" w:rsidRPr="005E583A" w:rsidRDefault="00126515" w:rsidP="00DD72EF">
            <w:pPr>
              <w:pStyle w:val="EPName"/>
            </w:pPr>
            <w:r w:rsidRPr="005E583A">
              <w:t>European Parliament</w:t>
            </w:r>
          </w:p>
          <w:p w14:paraId="57DB0A2E" w14:textId="77777777" w:rsidR="00751A4A" w:rsidRPr="005E583A" w:rsidRDefault="005F1B17" w:rsidP="00DD72EF">
            <w:pPr>
              <w:pStyle w:val="EPTerm"/>
              <w:rPr>
                <w:rStyle w:val="HideTWBExt"/>
                <w:noProof w:val="0"/>
                <w:vanish w:val="0"/>
                <w:color w:val="auto"/>
              </w:rPr>
            </w:pPr>
            <w:r w:rsidRPr="005E583A">
              <w:t>2024</w:t>
            </w:r>
            <w:r w:rsidR="00817416" w:rsidRPr="005E583A">
              <w:t>-202</w:t>
            </w:r>
            <w:r w:rsidRPr="005E583A">
              <w:t>9</w:t>
            </w:r>
          </w:p>
        </w:tc>
        <w:tc>
          <w:tcPr>
            <w:tcW w:w="2268" w:type="dxa"/>
            <w:shd w:val="clear" w:color="auto" w:fill="auto"/>
          </w:tcPr>
          <w:p w14:paraId="09225DB5" w14:textId="77777777" w:rsidR="00751A4A" w:rsidRPr="005E583A" w:rsidRDefault="00187494" w:rsidP="00DD72EF">
            <w:pPr>
              <w:pStyle w:val="EPLogo"/>
            </w:pPr>
            <w:r w:rsidRPr="005E583A">
              <w:rPr>
                <w:noProof/>
              </w:rPr>
              <w:drawing>
                <wp:inline distT="0" distB="0" distL="0" distR="0" wp14:anchorId="52D88C14" wp14:editId="5882BDCC">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ED9BCBC" w14:textId="77777777" w:rsidR="00D058B8" w:rsidRPr="005E583A" w:rsidRDefault="00D058B8" w:rsidP="00DD72EF">
      <w:pPr>
        <w:pStyle w:val="LineTop"/>
      </w:pPr>
    </w:p>
    <w:p w14:paraId="122A5EA7" w14:textId="77777777" w:rsidR="00680577" w:rsidRPr="005E583A" w:rsidRDefault="00126515" w:rsidP="00DD72EF">
      <w:pPr>
        <w:pStyle w:val="EPBodyTA1"/>
      </w:pPr>
      <w:r w:rsidRPr="005E583A">
        <w:t>TEXTS ADOPTED</w:t>
      </w:r>
    </w:p>
    <w:p w14:paraId="7E7DE4C9" w14:textId="77777777" w:rsidR="00D058B8" w:rsidRPr="005E583A" w:rsidRDefault="00D058B8" w:rsidP="00DD72EF">
      <w:pPr>
        <w:pStyle w:val="LineBottom"/>
      </w:pPr>
    </w:p>
    <w:p w14:paraId="3EBEF518" w14:textId="3331B371" w:rsidR="00126515" w:rsidRPr="005E583A" w:rsidRDefault="00126515" w:rsidP="00DD72EF">
      <w:pPr>
        <w:pStyle w:val="ATHeading1"/>
        <w:keepNext w:val="0"/>
        <w:keepLines w:val="0"/>
        <w:widowControl w:val="0"/>
      </w:pPr>
      <w:bookmarkStart w:id="0" w:name="TANumber"/>
      <w:r w:rsidRPr="005E583A">
        <w:t>P10_TA(2024)00</w:t>
      </w:r>
      <w:bookmarkEnd w:id="0"/>
      <w:r w:rsidR="00E10FE5">
        <w:t>37</w:t>
      </w:r>
      <w:bookmarkStart w:id="1" w:name="_GoBack"/>
      <w:bookmarkEnd w:id="1"/>
    </w:p>
    <w:p w14:paraId="3ECD8025" w14:textId="77777777" w:rsidR="00126515" w:rsidRPr="005E583A" w:rsidRDefault="00DD72EF" w:rsidP="00DD72EF">
      <w:pPr>
        <w:pStyle w:val="ATHeading2"/>
        <w:widowControl w:val="0"/>
      </w:pPr>
      <w:bookmarkStart w:id="2" w:name="title"/>
      <w:r w:rsidRPr="00DD72EF">
        <w:t xml:space="preserve">Partial renewal of a member of the Court of Auditors – Iliana </w:t>
      </w:r>
      <w:proofErr w:type="spellStart"/>
      <w:r w:rsidRPr="00DD72EF">
        <w:t>Ivanova</w:t>
      </w:r>
      <w:bookmarkEnd w:id="2"/>
      <w:proofErr w:type="spellEnd"/>
    </w:p>
    <w:p w14:paraId="6CB9F0E4" w14:textId="77777777" w:rsidR="00126515" w:rsidRPr="005E583A" w:rsidRDefault="00126515" w:rsidP="00DD72EF">
      <w:pPr>
        <w:rPr>
          <w:i/>
          <w:vanish/>
        </w:rPr>
      </w:pPr>
      <w:r w:rsidRPr="005E583A">
        <w:rPr>
          <w:i/>
        </w:rPr>
        <w:fldChar w:fldCharType="begin"/>
      </w:r>
      <w:r w:rsidRPr="005E583A">
        <w:rPr>
          <w:i/>
        </w:rPr>
        <w:instrText xml:space="preserve"> TC"(</w:instrText>
      </w:r>
      <w:bookmarkStart w:id="3" w:name="DocNumber"/>
      <w:r w:rsidRPr="005E583A">
        <w:rPr>
          <w:i/>
        </w:rPr>
        <w:instrText>A10-0018/2024</w:instrText>
      </w:r>
      <w:bookmarkEnd w:id="3"/>
      <w:r w:rsidRPr="005E583A">
        <w:rPr>
          <w:i/>
        </w:rPr>
        <w:instrText xml:space="preserve"> - Rapporteur: Csaba Molnár)"\l3 \n&gt; \* MERGEFORMAT </w:instrText>
      </w:r>
      <w:r w:rsidRPr="005E583A">
        <w:rPr>
          <w:i/>
        </w:rPr>
        <w:fldChar w:fldCharType="end"/>
      </w:r>
    </w:p>
    <w:p w14:paraId="345B58C9" w14:textId="77777777" w:rsidR="00126515" w:rsidRPr="005E583A" w:rsidRDefault="00126515" w:rsidP="00DD72EF">
      <w:pPr>
        <w:rPr>
          <w:vanish/>
        </w:rPr>
      </w:pPr>
      <w:bookmarkStart w:id="4" w:name="Commission"/>
      <w:r w:rsidRPr="005E583A">
        <w:rPr>
          <w:vanish/>
        </w:rPr>
        <w:t>Committee on Budgetary Control</w:t>
      </w:r>
      <w:bookmarkEnd w:id="4"/>
    </w:p>
    <w:p w14:paraId="2F69D789" w14:textId="77777777" w:rsidR="00126515" w:rsidRPr="005E583A" w:rsidRDefault="00126515" w:rsidP="00DD72EF">
      <w:pPr>
        <w:rPr>
          <w:vanish/>
        </w:rPr>
      </w:pPr>
      <w:bookmarkStart w:id="5" w:name="PE"/>
      <w:r w:rsidRPr="005E583A">
        <w:rPr>
          <w:vanish/>
        </w:rPr>
        <w:t>PE765.106</w:t>
      </w:r>
      <w:bookmarkEnd w:id="5"/>
    </w:p>
    <w:p w14:paraId="0A7E654F" w14:textId="77777777" w:rsidR="00126515" w:rsidRPr="005E583A" w:rsidRDefault="00126515" w:rsidP="00DD72EF">
      <w:pPr>
        <w:pStyle w:val="ATHeading3"/>
        <w:keepNext w:val="0"/>
        <w:keepLines w:val="0"/>
        <w:widowControl w:val="0"/>
      </w:pPr>
      <w:bookmarkStart w:id="6" w:name="Sujet"/>
      <w:r w:rsidRPr="005E583A">
        <w:t xml:space="preserve">European Parliament decision of </w:t>
      </w:r>
      <w:r w:rsidR="00DD72EF">
        <w:t>26</w:t>
      </w:r>
      <w:r w:rsidRPr="005E583A">
        <w:t xml:space="preserve"> </w:t>
      </w:r>
      <w:r w:rsidR="00DD72EF">
        <w:t>November</w:t>
      </w:r>
      <w:r w:rsidRPr="005E583A">
        <w:t xml:space="preserve"> 2024 on the nomination of Iliana </w:t>
      </w:r>
      <w:proofErr w:type="spellStart"/>
      <w:r w:rsidRPr="005E583A">
        <w:t>Ivanova</w:t>
      </w:r>
      <w:proofErr w:type="spellEnd"/>
      <w:r w:rsidRPr="005E583A">
        <w:t xml:space="preserve"> as a Member of the Court of Auditors</w:t>
      </w:r>
      <w:bookmarkEnd w:id="6"/>
      <w:r w:rsidRPr="005E583A">
        <w:t xml:space="preserve"> </w:t>
      </w:r>
      <w:bookmarkStart w:id="7" w:name="References"/>
      <w:r w:rsidRPr="005E583A">
        <w:t>(C10-0123/2024 – 2024/0804(NLE))</w:t>
      </w:r>
      <w:bookmarkEnd w:id="7"/>
    </w:p>
    <w:p w14:paraId="2E014691" w14:textId="77777777" w:rsidR="008E2D70" w:rsidRPr="005E583A" w:rsidRDefault="008E2D70" w:rsidP="00DD72EF">
      <w:pPr>
        <w:pStyle w:val="NormalBold"/>
      </w:pPr>
      <w:bookmarkStart w:id="8" w:name="TextBodyBegin"/>
      <w:bookmarkEnd w:id="8"/>
      <w:r w:rsidRPr="005E583A">
        <w:t>(Consultation)</w:t>
      </w:r>
    </w:p>
    <w:p w14:paraId="01FCEB5E" w14:textId="77777777" w:rsidR="008E2D70" w:rsidRPr="005E583A" w:rsidRDefault="008E2D70" w:rsidP="00DD72EF">
      <w:pPr>
        <w:pStyle w:val="EPComma"/>
      </w:pPr>
      <w:r w:rsidRPr="005E583A">
        <w:rPr>
          <w:i/>
        </w:rPr>
        <w:t>The European Parliament</w:t>
      </w:r>
      <w:r w:rsidRPr="005E583A">
        <w:t>,</w:t>
      </w:r>
    </w:p>
    <w:p w14:paraId="5EDE1B96" w14:textId="77777777" w:rsidR="008E2D70" w:rsidRPr="005E583A" w:rsidRDefault="008E2D70" w:rsidP="00DD72EF">
      <w:pPr>
        <w:pStyle w:val="NormalHanging12a"/>
      </w:pPr>
      <w:r w:rsidRPr="005E583A">
        <w:t>–</w:t>
      </w:r>
      <w:r w:rsidRPr="005E583A">
        <w:tab/>
        <w:t>having regard to Article 286(2) of the Treaty on the Functioning of the European Union, pursuant to which the Council consulted Parliament (C10</w:t>
      </w:r>
      <w:r w:rsidRPr="005E583A">
        <w:noBreakHyphen/>
        <w:t>0123/2024),</w:t>
      </w:r>
    </w:p>
    <w:p w14:paraId="09D52A4E" w14:textId="77777777" w:rsidR="008E2D70" w:rsidRPr="005E583A" w:rsidRDefault="008E2D70" w:rsidP="00DD72EF">
      <w:pPr>
        <w:pStyle w:val="NormalHanging12a"/>
      </w:pPr>
      <w:r w:rsidRPr="005E583A">
        <w:t>–</w:t>
      </w:r>
      <w:r w:rsidRPr="005E583A">
        <w:tab/>
        <w:t>having regard to Rule 133 of its Rules of Procedure,</w:t>
      </w:r>
    </w:p>
    <w:p w14:paraId="51C4B087" w14:textId="77777777" w:rsidR="008E2D70" w:rsidRPr="005E583A" w:rsidRDefault="008E2D70" w:rsidP="00DD72EF">
      <w:pPr>
        <w:pStyle w:val="NormalHanging12a"/>
      </w:pPr>
      <w:r w:rsidRPr="005E583A">
        <w:t>–</w:t>
      </w:r>
      <w:r w:rsidRPr="005E583A">
        <w:tab/>
        <w:t>having regard to the report of the Committee on Budgetary Control (A10-0018/2024),</w:t>
      </w:r>
    </w:p>
    <w:p w14:paraId="01B4FBBF" w14:textId="77777777" w:rsidR="008E2D70" w:rsidRPr="005E583A" w:rsidRDefault="008E2D70" w:rsidP="00DD72EF">
      <w:pPr>
        <w:pStyle w:val="NormalHanging12a"/>
      </w:pPr>
      <w:r w:rsidRPr="005E583A">
        <w:t>A.</w:t>
      </w:r>
      <w:r w:rsidRPr="005E583A">
        <w:tab/>
        <w:t>whereas, by letter of 9 October 2024, the Council consulted Parliament on the nomination of Iliana </w:t>
      </w:r>
      <w:proofErr w:type="spellStart"/>
      <w:r w:rsidRPr="005E583A">
        <w:t>Ivanova</w:t>
      </w:r>
      <w:proofErr w:type="spellEnd"/>
      <w:r w:rsidRPr="005E583A">
        <w:t xml:space="preserve"> as a Member of the Court of Auditors;</w:t>
      </w:r>
    </w:p>
    <w:p w14:paraId="172A738E" w14:textId="77777777" w:rsidR="008E2D70" w:rsidRPr="005E583A" w:rsidRDefault="008E2D70" w:rsidP="00DD72EF">
      <w:pPr>
        <w:pStyle w:val="NormalHanging12a"/>
      </w:pPr>
      <w:proofErr w:type="gramStart"/>
      <w:r w:rsidRPr="005E583A">
        <w:t>B.</w:t>
      </w:r>
      <w:r w:rsidRPr="005E583A">
        <w:tab/>
        <w:t>whereas Parliament’s Committee on Budgetary Control then proceeded to evaluate Iliana </w:t>
      </w:r>
      <w:proofErr w:type="spellStart"/>
      <w:r w:rsidRPr="005E583A">
        <w:t>Ivanova’s</w:t>
      </w:r>
      <w:proofErr w:type="spellEnd"/>
      <w:r w:rsidRPr="005E583A">
        <w:t xml:space="preserve"> credentials, in particular in view of the requirements laid down in Article 286(1) of the Treaty on the Functioning of the European Union; whereas in carrying out that evaluation, the committee received a curriculum vitae from Iliana </w:t>
      </w:r>
      <w:proofErr w:type="spellStart"/>
      <w:r w:rsidRPr="005E583A">
        <w:t>Ivanova</w:t>
      </w:r>
      <w:proofErr w:type="spellEnd"/>
      <w:r w:rsidRPr="005E583A">
        <w:t>, as well as the replies to the written questionnaire that she had been sent;</w:t>
      </w:r>
      <w:proofErr w:type="gramEnd"/>
    </w:p>
    <w:p w14:paraId="529FC5A9" w14:textId="77777777" w:rsidR="008E2D70" w:rsidRPr="005E583A" w:rsidRDefault="008E2D70" w:rsidP="00DD72EF">
      <w:pPr>
        <w:pStyle w:val="NormalHanging12a"/>
      </w:pPr>
      <w:r w:rsidRPr="005E583A">
        <w:t>C.</w:t>
      </w:r>
      <w:r w:rsidRPr="005E583A">
        <w:tab/>
        <w:t>whereas the committee subsequently held a hearing with Iliana </w:t>
      </w:r>
      <w:proofErr w:type="spellStart"/>
      <w:r w:rsidRPr="005E583A">
        <w:t>Ivanova</w:t>
      </w:r>
      <w:proofErr w:type="spellEnd"/>
      <w:r w:rsidRPr="005E583A">
        <w:t xml:space="preserve"> on 21 November 2024, at which she made an opening statement and then answered questions put by the members of the committee;</w:t>
      </w:r>
    </w:p>
    <w:p w14:paraId="566EC247" w14:textId="77777777" w:rsidR="008E2D70" w:rsidRPr="005E583A" w:rsidRDefault="008E2D70" w:rsidP="00DD72EF">
      <w:pPr>
        <w:pStyle w:val="NormalHanging12a"/>
      </w:pPr>
      <w:r w:rsidRPr="005E583A">
        <w:t>1.</w:t>
      </w:r>
      <w:r w:rsidRPr="005E583A">
        <w:tab/>
      </w:r>
      <w:proofErr w:type="gramStart"/>
      <w:r w:rsidRPr="005E583A">
        <w:t>Delivers</w:t>
      </w:r>
      <w:proofErr w:type="gramEnd"/>
      <w:r w:rsidRPr="005E583A">
        <w:t xml:space="preserve"> a favourable opinion on the Council’s nomination of Iliana </w:t>
      </w:r>
      <w:proofErr w:type="spellStart"/>
      <w:r w:rsidRPr="005E583A">
        <w:t>Ivanova</w:t>
      </w:r>
      <w:proofErr w:type="spellEnd"/>
      <w:r w:rsidRPr="005E583A">
        <w:t xml:space="preserve"> as a Member of the Court of Auditors;</w:t>
      </w:r>
    </w:p>
    <w:p w14:paraId="72200E7B" w14:textId="77777777" w:rsidR="00E365E1" w:rsidRPr="005E583A" w:rsidRDefault="008E2D70" w:rsidP="00FB2FC5">
      <w:pPr>
        <w:pStyle w:val="NormalHanging12a"/>
      </w:pPr>
      <w:r w:rsidRPr="005E583A">
        <w:t>2.</w:t>
      </w:r>
      <w:r w:rsidRPr="005E583A">
        <w:tab/>
        <w:t>Instructs its President to forward this decision to the Council and, for information, to the Court of Auditors, the other institutions of the European Union and the audit institutions of the Member States.</w:t>
      </w:r>
    </w:p>
    <w:sectPr w:rsidR="00E365E1" w:rsidRPr="005E583A" w:rsidSect="005E583A">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AF7EF7" w14:textId="77777777" w:rsidR="00126515" w:rsidRPr="005E583A" w:rsidRDefault="00126515">
      <w:r w:rsidRPr="005E583A">
        <w:separator/>
      </w:r>
    </w:p>
  </w:endnote>
  <w:endnote w:type="continuationSeparator" w:id="0">
    <w:p w14:paraId="51686608" w14:textId="77777777" w:rsidR="00126515" w:rsidRPr="005E583A" w:rsidRDefault="00126515">
      <w:r w:rsidRPr="005E58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ACB83A" w14:textId="77777777" w:rsidR="00064002" w:rsidRPr="005E583A"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58F6DA" w14:textId="77777777" w:rsidR="00064002" w:rsidRPr="005E583A"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B84F66" w14:textId="77777777" w:rsidR="00064002" w:rsidRPr="005E583A"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74889F" w14:textId="77777777" w:rsidR="00126515" w:rsidRPr="005E583A" w:rsidRDefault="00126515">
      <w:r w:rsidRPr="005E583A">
        <w:separator/>
      </w:r>
    </w:p>
  </w:footnote>
  <w:footnote w:type="continuationSeparator" w:id="0">
    <w:p w14:paraId="3C1C4350" w14:textId="77777777" w:rsidR="00126515" w:rsidRPr="005E583A" w:rsidRDefault="00126515">
      <w:r w:rsidRPr="005E583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45E10C" w14:textId="77777777" w:rsidR="00064002" w:rsidRPr="005E583A"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815EA8" w14:textId="77777777" w:rsidR="00064002" w:rsidRPr="005E583A"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73DCF9" w14:textId="77777777" w:rsidR="00064002" w:rsidRPr="005E583A"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18/2024"/>
    <w:docVar w:name="dvlangue" w:val="EN"/>
    <w:docVar w:name="dvnumam" w:val="0"/>
    <w:docVar w:name="dvpe" w:val="765.106"/>
    <w:docVar w:name="dvrapporteur" w:val="Rapporteur: "/>
    <w:docVar w:name="dvtitre" w:val="European Parliament decision of xx Xxxx 2024 on the nomination of Iliana Ivanova as a Member of the Court of Auditors(C10-0123/2024 – 2024/0804(NLE))"/>
  </w:docVars>
  <w:rsids>
    <w:rsidRoot w:val="00126515"/>
    <w:rsid w:val="00002272"/>
    <w:rsid w:val="00064002"/>
    <w:rsid w:val="000677B9"/>
    <w:rsid w:val="000831BA"/>
    <w:rsid w:val="000A42CC"/>
    <w:rsid w:val="000E7DD9"/>
    <w:rsid w:val="0010095E"/>
    <w:rsid w:val="00125B37"/>
    <w:rsid w:val="00126515"/>
    <w:rsid w:val="00187494"/>
    <w:rsid w:val="0019637F"/>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E583A"/>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8E2D70"/>
    <w:rsid w:val="00930C23"/>
    <w:rsid w:val="0093193B"/>
    <w:rsid w:val="009509D8"/>
    <w:rsid w:val="00950B64"/>
    <w:rsid w:val="00981893"/>
    <w:rsid w:val="009C08B0"/>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DD72EF"/>
    <w:rsid w:val="00E10FE5"/>
    <w:rsid w:val="00E365E1"/>
    <w:rsid w:val="00E820A4"/>
    <w:rsid w:val="00EB006A"/>
    <w:rsid w:val="00EB4772"/>
    <w:rsid w:val="00ED169E"/>
    <w:rsid w:val="00ED4235"/>
    <w:rsid w:val="00F04346"/>
    <w:rsid w:val="00F075DC"/>
    <w:rsid w:val="00F149E9"/>
    <w:rsid w:val="00F5134D"/>
    <w:rsid w:val="00F74202"/>
    <w:rsid w:val="00F87713"/>
    <w:rsid w:val="00FB2FC5"/>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191763"/>
  <w15:chartTrackingRefBased/>
  <w15:docId w15:val="{F75B8D1D-94C9-4724-AD24-9BF318B1F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Bold">
    <w:name w:val="NormalBold"/>
    <w:basedOn w:val="Normal"/>
    <w:rsid w:val="008E2D70"/>
    <w:rPr>
      <w:b/>
    </w:rPr>
  </w:style>
  <w:style w:type="paragraph" w:customStyle="1" w:styleId="NormalHanging12a">
    <w:name w:val="NormalHanging12a"/>
    <w:basedOn w:val="Normal"/>
    <w:rsid w:val="008E2D70"/>
    <w:pPr>
      <w:spacing w:after="240"/>
      <w:ind w:left="567" w:hanging="567"/>
    </w:pPr>
  </w:style>
  <w:style w:type="paragraph" w:customStyle="1" w:styleId="EPComma">
    <w:name w:val="EPComma"/>
    <w:basedOn w:val="Normal"/>
    <w:rsid w:val="008E2D70"/>
    <w:pPr>
      <w:spacing w:before="480" w:after="240"/>
    </w:pPr>
  </w:style>
  <w:style w:type="character" w:styleId="CommentReference">
    <w:name w:val="annotation reference"/>
    <w:basedOn w:val="DefaultParagraphFont"/>
    <w:rsid w:val="0019637F"/>
    <w:rPr>
      <w:sz w:val="16"/>
      <w:szCs w:val="16"/>
    </w:rPr>
  </w:style>
  <w:style w:type="paragraph" w:styleId="CommentText">
    <w:name w:val="annotation text"/>
    <w:basedOn w:val="Normal"/>
    <w:link w:val="CommentTextChar"/>
    <w:rsid w:val="0019637F"/>
    <w:rPr>
      <w:sz w:val="20"/>
    </w:rPr>
  </w:style>
  <w:style w:type="character" w:customStyle="1" w:styleId="CommentTextChar">
    <w:name w:val="Comment Text Char"/>
    <w:basedOn w:val="DefaultParagraphFont"/>
    <w:link w:val="CommentText"/>
    <w:rsid w:val="0019637F"/>
  </w:style>
  <w:style w:type="paragraph" w:styleId="CommentSubject">
    <w:name w:val="annotation subject"/>
    <w:basedOn w:val="CommentText"/>
    <w:next w:val="CommentText"/>
    <w:link w:val="CommentSubjectChar"/>
    <w:rsid w:val="0019637F"/>
    <w:rPr>
      <w:b/>
      <w:bCs/>
    </w:rPr>
  </w:style>
  <w:style w:type="character" w:customStyle="1" w:styleId="CommentSubjectChar">
    <w:name w:val="Comment Subject Char"/>
    <w:basedOn w:val="CommentTextChar"/>
    <w:link w:val="CommentSubject"/>
    <w:rsid w:val="0019637F"/>
    <w:rPr>
      <w:b/>
      <w:bCs/>
    </w:rPr>
  </w:style>
  <w:style w:type="paragraph" w:styleId="BalloonText">
    <w:name w:val="Balloon Text"/>
    <w:basedOn w:val="Normal"/>
    <w:link w:val="BalloonTextChar"/>
    <w:rsid w:val="0019637F"/>
    <w:rPr>
      <w:rFonts w:ascii="Segoe UI" w:hAnsi="Segoe UI" w:cs="Segoe UI"/>
      <w:sz w:val="18"/>
      <w:szCs w:val="18"/>
    </w:rPr>
  </w:style>
  <w:style w:type="character" w:customStyle="1" w:styleId="BalloonTextChar">
    <w:name w:val="Balloon Text Char"/>
    <w:basedOn w:val="DefaultParagraphFont"/>
    <w:link w:val="BalloonText"/>
    <w:rsid w:val="0019637F"/>
    <w:rPr>
      <w:rFonts w:ascii="Segoe UI" w:hAnsi="Segoe UI" w:cs="Segoe UI"/>
      <w:sz w:val="18"/>
      <w:szCs w:val="18"/>
    </w:rPr>
  </w:style>
  <w:style w:type="paragraph" w:styleId="BodyText">
    <w:name w:val="Body Text"/>
    <w:basedOn w:val="Normal"/>
    <w:link w:val="BodyTextChar"/>
    <w:rsid w:val="0019637F"/>
    <w:pPr>
      <w:spacing w:after="120"/>
    </w:pPr>
  </w:style>
  <w:style w:type="character" w:customStyle="1" w:styleId="BodyTextChar">
    <w:name w:val="Body Text Char"/>
    <w:basedOn w:val="DefaultParagraphFont"/>
    <w:link w:val="BodyText"/>
    <w:rsid w:val="0019637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2FAA65-590A-44BB-8A9F-D137ED509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268</Words>
  <Characters>1565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SMITH Lyndsey</cp:lastModifiedBy>
  <cp:revision>2</cp:revision>
  <cp:lastPrinted>2004-11-19T15:42:00Z</cp:lastPrinted>
  <dcterms:created xsi:type="dcterms:W3CDTF">2024-11-26T11:20:00Z</dcterms:created>
  <dcterms:modified xsi:type="dcterms:W3CDTF">2024-11-26T11:20:00Z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A10-0018/2024</vt:lpwstr>
  </property>
  <property fmtid="{D5CDD505-2E9C-101B-9397-08002B2CF9AE}" pid="4" name="&lt;Type&gt;">
    <vt:lpwstr>RR</vt:lpwstr>
  </property>
</Properties>
</file>