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67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6779" w:rsidRDefault="00A65E6B" w:rsidP="0010095E">
            <w:pPr>
              <w:pStyle w:val="EPName"/>
            </w:pPr>
            <w:r w:rsidRPr="00526779">
              <w:t>Europski parlament</w:t>
            </w:r>
          </w:p>
          <w:p w:rsidR="00751A4A" w:rsidRPr="005267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6779">
              <w:t>2024</w:t>
            </w:r>
            <w:r w:rsidR="00817416" w:rsidRPr="00526779">
              <w:t>-202</w:t>
            </w:r>
            <w:r w:rsidRPr="005267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26779" w:rsidRDefault="00187494" w:rsidP="0010095E">
            <w:pPr>
              <w:pStyle w:val="EPLogo"/>
            </w:pPr>
            <w:r w:rsidRPr="00526779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6779" w:rsidRDefault="00D058B8" w:rsidP="004C5D52">
      <w:pPr>
        <w:pStyle w:val="LineTop"/>
      </w:pPr>
    </w:p>
    <w:p w:rsidR="00680577" w:rsidRPr="00526779" w:rsidRDefault="00A65E6B" w:rsidP="00680577">
      <w:pPr>
        <w:pStyle w:val="EPBodyTA1"/>
      </w:pPr>
      <w:r w:rsidRPr="00526779">
        <w:t>USVOJENI TEKSTOVI</w:t>
      </w:r>
    </w:p>
    <w:p w:rsidR="00D058B8" w:rsidRPr="00526779" w:rsidRDefault="00D058B8" w:rsidP="00D058B8">
      <w:pPr>
        <w:pStyle w:val="LineBottom"/>
      </w:pPr>
    </w:p>
    <w:p w:rsidR="00A65E6B" w:rsidRPr="00526779" w:rsidRDefault="00A65E6B" w:rsidP="00A65E6B">
      <w:pPr>
        <w:pStyle w:val="ATHeading1"/>
      </w:pPr>
      <w:bookmarkStart w:id="0" w:name="TANumber"/>
      <w:r w:rsidRPr="00526779">
        <w:t>P10_TA(2024)00</w:t>
      </w:r>
      <w:r w:rsidR="00032796">
        <w:t>47</w:t>
      </w:r>
      <w:bookmarkEnd w:id="0"/>
    </w:p>
    <w:p w:rsidR="00A65E6B" w:rsidRPr="00526779" w:rsidRDefault="00526779" w:rsidP="00A65E6B">
      <w:pPr>
        <w:pStyle w:val="ATHeading2"/>
      </w:pPr>
      <w:bookmarkStart w:id="1" w:name="title"/>
      <w:r>
        <w:t>Izmjena</w:t>
      </w:r>
      <w:r w:rsidRPr="00526779">
        <w:t xml:space="preserve"> Uredbe (EU) 2018/1806 u pogledu Vanuatua</w:t>
      </w:r>
      <w:bookmarkEnd w:id="1"/>
    </w:p>
    <w:p w:rsidR="00A65E6B" w:rsidRPr="00526779" w:rsidRDefault="00A65E6B" w:rsidP="00A65E6B">
      <w:pPr>
        <w:rPr>
          <w:i/>
          <w:vanish/>
        </w:rPr>
      </w:pPr>
      <w:r w:rsidRPr="00526779">
        <w:rPr>
          <w:i/>
        </w:rPr>
        <w:fldChar w:fldCharType="begin"/>
      </w:r>
      <w:r w:rsidRPr="00526779">
        <w:rPr>
          <w:i/>
        </w:rPr>
        <w:instrText xml:space="preserve"> TC"(</w:instrText>
      </w:r>
      <w:bookmarkStart w:id="2" w:name="DocNumber"/>
      <w:r w:rsidRPr="00526779">
        <w:rPr>
          <w:i/>
        </w:rPr>
        <w:instrText>A10-0015/2024</w:instrText>
      </w:r>
      <w:bookmarkEnd w:id="2"/>
      <w:r w:rsidRPr="00526779">
        <w:rPr>
          <w:i/>
        </w:rPr>
        <w:instrText xml:space="preserve"> - Izvjestitelj: Paulo Cunha)"\l3 \n&gt; \* MERGEFORMAT </w:instrText>
      </w:r>
      <w:r w:rsidRPr="00526779">
        <w:rPr>
          <w:i/>
        </w:rPr>
        <w:fldChar w:fldCharType="end"/>
      </w:r>
    </w:p>
    <w:p w:rsidR="00A65E6B" w:rsidRPr="00526779" w:rsidRDefault="00A65E6B" w:rsidP="00A65E6B">
      <w:pPr>
        <w:rPr>
          <w:vanish/>
        </w:rPr>
      </w:pPr>
      <w:bookmarkStart w:id="3" w:name="Commission"/>
      <w:r w:rsidRPr="00526779">
        <w:rPr>
          <w:vanish/>
        </w:rPr>
        <w:t>Dokument s plenarne sjednice</w:t>
      </w:r>
      <w:bookmarkEnd w:id="3"/>
    </w:p>
    <w:p w:rsidR="00A65E6B" w:rsidRPr="00526779" w:rsidRDefault="00A65E6B" w:rsidP="00A65E6B">
      <w:pPr>
        <w:rPr>
          <w:vanish/>
        </w:rPr>
      </w:pPr>
      <w:bookmarkStart w:id="4" w:name="PE"/>
      <w:r w:rsidRPr="00526779">
        <w:rPr>
          <w:vanish/>
        </w:rPr>
        <w:t>PE764.972</w:t>
      </w:r>
      <w:bookmarkEnd w:id="4"/>
    </w:p>
    <w:p w:rsidR="00A65E6B" w:rsidRPr="00526779" w:rsidRDefault="00A65E6B" w:rsidP="00A65E6B">
      <w:pPr>
        <w:pStyle w:val="ATHeading3"/>
      </w:pPr>
      <w:bookmarkStart w:id="5" w:name="Sujet"/>
      <w:r w:rsidRPr="00526779">
        <w:t>Zakonodavna rezolu</w:t>
      </w:r>
      <w:r w:rsidR="00526779">
        <w:t>cija Europskog parlamenta od 27</w:t>
      </w:r>
      <w:r w:rsidRPr="00526779">
        <w:t xml:space="preserve">. </w:t>
      </w:r>
      <w:r w:rsidR="00526779">
        <w:t xml:space="preserve">studenoga </w:t>
      </w:r>
      <w:r w:rsidRPr="00526779">
        <w:t>2024. o Prijedlogu uredbe Europskog parlamenta i Vijeća o izmjeni Uredbe (EU) 2018/1806 u pogledu Vanuatua</w:t>
      </w:r>
      <w:bookmarkEnd w:id="5"/>
      <w:r w:rsidRPr="00526779">
        <w:t xml:space="preserve"> </w:t>
      </w:r>
      <w:bookmarkStart w:id="6" w:name="References"/>
      <w:r w:rsidRPr="00526779">
        <w:t>(COM(2024)0365 – C10-0008/2024 – 2024/0128(COD))</w:t>
      </w:r>
      <w:bookmarkEnd w:id="6"/>
    </w:p>
    <w:p w:rsidR="002A058C" w:rsidRPr="00526779" w:rsidRDefault="002A058C" w:rsidP="002A058C">
      <w:pPr>
        <w:pStyle w:val="NormalBold"/>
      </w:pPr>
      <w:r w:rsidRPr="00526779">
        <w:t>(Redovni zakonodavni postupak: prvo čitanje)</w:t>
      </w:r>
    </w:p>
    <w:p w:rsidR="002A058C" w:rsidRPr="00526779" w:rsidRDefault="002A058C" w:rsidP="002A058C">
      <w:pPr>
        <w:pStyle w:val="EPComma"/>
      </w:pPr>
      <w:r w:rsidRPr="00526779">
        <w:rPr>
          <w:i/>
        </w:rPr>
        <w:t>Europski parlament</w:t>
      </w:r>
      <w:r w:rsidRPr="00526779">
        <w:t>,</w:t>
      </w:r>
    </w:p>
    <w:p w:rsidR="002A058C" w:rsidRPr="00526779" w:rsidRDefault="002A058C" w:rsidP="002A058C">
      <w:pPr>
        <w:pStyle w:val="NormalHanging12a"/>
      </w:pPr>
      <w:r w:rsidRPr="00526779">
        <w:t>–</w:t>
      </w:r>
      <w:r w:rsidRPr="00526779">
        <w:tab/>
        <w:t>uzimajući u obzir Prijedlog Komisije upućen Europskom parlamentu i Vijeću (COM(2024)0365),</w:t>
      </w:r>
    </w:p>
    <w:p w:rsidR="002A058C" w:rsidRPr="00526779" w:rsidRDefault="002A058C" w:rsidP="002A058C">
      <w:pPr>
        <w:pStyle w:val="NormalHanging12a"/>
      </w:pPr>
      <w:r w:rsidRPr="00526779">
        <w:t>–</w:t>
      </w:r>
      <w:r w:rsidRPr="00526779">
        <w:tab/>
        <w:t>uzimajući u obzir članak 294. stavak 2. i članak 77. stavak 2. točku (a) Ugovora o funkcioniranju Europske unije, u skladu s kojima je Komisija podnijela Prijedlog Parlamentu (C10</w:t>
      </w:r>
      <w:r w:rsidRPr="00526779">
        <w:noBreakHyphen/>
        <w:t>0008/2024),</w:t>
      </w:r>
    </w:p>
    <w:p w:rsidR="002A058C" w:rsidRDefault="002A058C" w:rsidP="002A058C">
      <w:pPr>
        <w:pStyle w:val="NormalHanging12a"/>
      </w:pPr>
      <w:r w:rsidRPr="00526779">
        <w:t>–</w:t>
      </w:r>
      <w:r w:rsidRPr="00526779">
        <w:tab/>
        <w:t>uzimajući u obzir članak 294. stavak 3. Ugovora o funkcioniranju Europske unije,</w:t>
      </w:r>
    </w:p>
    <w:p w:rsidR="00526779" w:rsidRPr="00526779" w:rsidRDefault="00B22822" w:rsidP="002A058C">
      <w:pPr>
        <w:pStyle w:val="NormalHanging12a"/>
      </w:pPr>
      <w:r w:rsidRPr="008E0D4A">
        <w:t>–</w:t>
      </w:r>
      <w:r w:rsidRPr="008E0D4A">
        <w:tab/>
        <w:t>uzimajući u obzir da s</w:t>
      </w:r>
      <w:r>
        <w:t>e predstavnik Vijeća pismom od 13. studenoga</w:t>
      </w:r>
      <w:r w:rsidRPr="008E0D4A">
        <w:t> 2024. obvezao prihvatiti stajalište Europskog parlamenta u skladu s člankom 294. stavkom 4. Ugovora o funkcioniranju Europske unije,</w:t>
      </w:r>
    </w:p>
    <w:p w:rsidR="002A058C" w:rsidRPr="00526779" w:rsidRDefault="002A058C" w:rsidP="002A058C">
      <w:pPr>
        <w:pStyle w:val="NormalHanging12a"/>
      </w:pPr>
      <w:r w:rsidRPr="00526779">
        <w:t>–</w:t>
      </w:r>
      <w:r w:rsidRPr="00526779">
        <w:tab/>
        <w:t>uzimajući u obzir članak 60. Poslovnika,</w:t>
      </w:r>
    </w:p>
    <w:p w:rsidR="002A058C" w:rsidRPr="00526779" w:rsidRDefault="002A058C" w:rsidP="002A058C">
      <w:pPr>
        <w:pStyle w:val="NormalHanging12a"/>
      </w:pPr>
      <w:r w:rsidRPr="00526779">
        <w:t>–</w:t>
      </w:r>
      <w:r w:rsidRPr="00526779">
        <w:tab/>
        <w:t>uzimajući u obzir izvješće Odbora za građanske slobode, pravosuđe i unutarnje poslove (A10</w:t>
      </w:r>
      <w:r w:rsidRPr="00526779">
        <w:noBreakHyphen/>
        <w:t>0015/2024),</w:t>
      </w:r>
    </w:p>
    <w:p w:rsidR="002A058C" w:rsidRPr="00526779" w:rsidRDefault="002A058C" w:rsidP="002A058C">
      <w:pPr>
        <w:pStyle w:val="NormalHanging12a"/>
      </w:pPr>
      <w:r w:rsidRPr="00526779">
        <w:t>1.</w:t>
      </w:r>
      <w:r w:rsidRPr="00526779">
        <w:tab/>
        <w:t xml:space="preserve">usvaja </w:t>
      </w:r>
      <w:r w:rsidR="00526779">
        <w:t xml:space="preserve">sljedeće </w:t>
      </w:r>
      <w:r w:rsidRPr="00526779">
        <w:t>stajalište u prvom čitanju;</w:t>
      </w:r>
    </w:p>
    <w:p w:rsidR="002A058C" w:rsidRPr="00526779" w:rsidRDefault="002A058C" w:rsidP="002A058C">
      <w:pPr>
        <w:pStyle w:val="NormalHanging12a"/>
      </w:pPr>
      <w:r w:rsidRPr="00526779">
        <w:t>2.</w:t>
      </w:r>
      <w:r w:rsidRPr="00526779">
        <w:tab/>
        <w:t>poziva Komisiju da predmet ponovno uputi Parlamentu ako zamijeni, bitno izmijeni ili namjerava bitno izmijeniti svoj Prijedlog;</w:t>
      </w:r>
    </w:p>
    <w:p w:rsidR="00526779" w:rsidRDefault="002A058C" w:rsidP="002A058C">
      <w:pPr>
        <w:pStyle w:val="NormalHanging12a"/>
      </w:pPr>
      <w:r w:rsidRPr="00526779">
        <w:t>3.</w:t>
      </w:r>
      <w:r w:rsidRPr="00526779">
        <w:tab/>
        <w:t>nalaže svojoj predsjednici da stajalište Parlamenta proslijedi Vijeću, Komisiji i nacionalnim parlamentima.</w:t>
      </w:r>
    </w:p>
    <w:p w:rsidR="00E21BFD" w:rsidRDefault="00E21BFD" w:rsidP="002A058C">
      <w:pPr>
        <w:pStyle w:val="NormalHanging12a"/>
        <w:sectPr w:rsidR="00E21BFD" w:rsidSect="001F3B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26779" w:rsidRPr="00F629CD" w:rsidRDefault="00526779" w:rsidP="00526779">
      <w:pPr>
        <w:pStyle w:val="NormalHanging12a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P10</w:t>
      </w:r>
      <w:r w:rsidR="00B22822">
        <w:rPr>
          <w:rFonts w:eastAsia="Calibri"/>
          <w:b/>
          <w:bCs/>
          <w:color w:val="000000"/>
          <w:szCs w:val="24"/>
        </w:rPr>
        <w:t>_TC1-COD(2024)0128</w:t>
      </w:r>
    </w:p>
    <w:p w:rsidR="00CC2189" w:rsidRDefault="00CC2189" w:rsidP="00CC2189">
      <w:pPr>
        <w:spacing w:before="240" w:after="360"/>
        <w:rPr>
          <w:rFonts w:eastAsia="Calibri"/>
          <w:b/>
          <w:noProof/>
          <w:szCs w:val="22"/>
        </w:rPr>
      </w:pPr>
      <w:r w:rsidRPr="00011EDD">
        <w:rPr>
          <w:b/>
        </w:rPr>
        <w:t>Stajalište Europskog parlam</w:t>
      </w:r>
      <w:r>
        <w:rPr>
          <w:b/>
        </w:rPr>
        <w:t>enta usvojeno u prvom čitanju 27. studenoga</w:t>
      </w:r>
      <w:r w:rsidRPr="00011EDD">
        <w:rPr>
          <w:b/>
        </w:rPr>
        <w:t xml:space="preserve"> 2024. radi donošenja </w:t>
      </w:r>
      <w:r w:rsidRPr="00011EDD">
        <w:rPr>
          <w:b/>
          <w:szCs w:val="24"/>
          <w:lang w:eastAsia="en-US"/>
        </w:rPr>
        <w:t xml:space="preserve">Uredbe </w:t>
      </w:r>
      <w:r w:rsidRPr="00011EDD">
        <w:rPr>
          <w:rFonts w:eastAsia="Calibri"/>
          <w:b/>
          <w:bCs/>
        </w:rPr>
        <w:t>(EU) 202</w:t>
      </w:r>
      <w:r w:rsidR="00B02D23">
        <w:rPr>
          <w:rFonts w:eastAsia="Calibri"/>
          <w:b/>
          <w:bCs/>
          <w:lang w:val="ga-IE"/>
        </w:rPr>
        <w:t>5</w:t>
      </w:r>
      <w:bookmarkStart w:id="7" w:name="_GoBack"/>
      <w:bookmarkEnd w:id="7"/>
      <w:r w:rsidRPr="00011EDD">
        <w:rPr>
          <w:rFonts w:eastAsia="Calibri"/>
          <w:b/>
          <w:bCs/>
        </w:rPr>
        <w:t xml:space="preserve">/… </w:t>
      </w:r>
      <w:r w:rsidRPr="00011EDD">
        <w:rPr>
          <w:b/>
          <w:szCs w:val="24"/>
          <w:lang w:eastAsia="en-US"/>
        </w:rPr>
        <w:t xml:space="preserve">Europskog parlamenta i Vijeća </w:t>
      </w:r>
      <w:r w:rsidRPr="0065169B">
        <w:rPr>
          <w:rFonts w:eastAsia="Calibri"/>
          <w:b/>
          <w:noProof/>
          <w:szCs w:val="22"/>
        </w:rPr>
        <w:t>o izmjeni Uredbe (EU) 2018/1806 u pogledu Vanuatua</w:t>
      </w:r>
    </w:p>
    <w:p w:rsidR="00B02D23" w:rsidRPr="00795B27" w:rsidRDefault="00B02D23" w:rsidP="00B02D23">
      <w:pPr>
        <w:widowControl/>
        <w:tabs>
          <w:tab w:val="left" w:pos="4252"/>
        </w:tabs>
        <w:rPr>
          <w:rFonts w:eastAsia="Calibri"/>
          <w:i/>
          <w:noProof/>
          <w:szCs w:val="22"/>
          <w:lang w:eastAsia="en-US"/>
        </w:rPr>
      </w:pPr>
      <w:r w:rsidRPr="00795B27">
        <w:rPr>
          <w:i/>
        </w:rPr>
        <w:t>(S obzirom da je postignut sporazum Parlamenta i Vijeća, stajalište Parlamenta odgovara konačnom zakonoda</w:t>
      </w:r>
      <w:r>
        <w:rPr>
          <w:i/>
        </w:rPr>
        <w:t>vnom aktu, Uredbi (EU) 2025/11</w:t>
      </w:r>
      <w:r w:rsidRPr="00795B27">
        <w:rPr>
          <w:i/>
        </w:rPr>
        <w:t>.)</w:t>
      </w:r>
    </w:p>
    <w:p w:rsidR="00B02D23" w:rsidRPr="0065169B" w:rsidRDefault="00B02D23" w:rsidP="00CC2189">
      <w:pPr>
        <w:spacing w:before="240" w:after="360"/>
        <w:rPr>
          <w:rFonts w:eastAsia="Calibri"/>
          <w:b/>
          <w:noProof/>
          <w:szCs w:val="22"/>
        </w:rPr>
      </w:pPr>
    </w:p>
    <w:sectPr w:rsidR="00B02D23" w:rsidRPr="0065169B" w:rsidSect="001F3BD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E6B" w:rsidRPr="001F3BDA" w:rsidRDefault="00A65E6B">
      <w:r w:rsidRPr="001F3BDA">
        <w:separator/>
      </w:r>
    </w:p>
  </w:endnote>
  <w:endnote w:type="continuationSeparator" w:id="0">
    <w:p w:rsidR="00A65E6B" w:rsidRPr="001F3BDA" w:rsidRDefault="00A65E6B">
      <w:r w:rsidRPr="001F3B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B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B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B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E6B" w:rsidRPr="001F3BDA" w:rsidRDefault="00A65E6B">
      <w:r w:rsidRPr="001F3BDA">
        <w:separator/>
      </w:r>
    </w:p>
  </w:footnote>
  <w:footnote w:type="continuationSeparator" w:id="0">
    <w:p w:rsidR="00A65E6B" w:rsidRPr="001F3BDA" w:rsidRDefault="00A65E6B">
      <w:r w:rsidRPr="001F3B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B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B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B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HR"/>
    <w:docVar w:name="dvnumam" w:val="0"/>
    <w:docVar w:name="dvpe" w:val="764.972"/>
    <w:docVar w:name="dvrapporteur" w:val="Izvjestitelj: "/>
    <w:docVar w:name="dvstar" w:val="***I"/>
    <w:docVar w:name="dvtitre" w:val="Zakonodavna rezolucija Europskog parlamenta od .... 2024. o Prijedlogu uredbe Europskog parlamenta i Vijeća o izmjeni Uredbe (EU) 2018/1806 u pogledu Vanuatua(COM(2024)0365 – C10-0008/2024 – 2024/0128(COD))"/>
  </w:docVars>
  <w:rsids>
    <w:rsidRoot w:val="00A65E6B"/>
    <w:rsid w:val="00002272"/>
    <w:rsid w:val="0003279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3BDA"/>
    <w:rsid w:val="002767FF"/>
    <w:rsid w:val="002A058C"/>
    <w:rsid w:val="002B18FE"/>
    <w:rsid w:val="002B5493"/>
    <w:rsid w:val="0034288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779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E6B"/>
    <w:rsid w:val="00A778C7"/>
    <w:rsid w:val="00AB441E"/>
    <w:rsid w:val="00AB6293"/>
    <w:rsid w:val="00AE0928"/>
    <w:rsid w:val="00AF3B82"/>
    <w:rsid w:val="00B02D23"/>
    <w:rsid w:val="00B12E95"/>
    <w:rsid w:val="00B22822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189"/>
    <w:rsid w:val="00CC2357"/>
    <w:rsid w:val="00CF071A"/>
    <w:rsid w:val="00D058B8"/>
    <w:rsid w:val="00D56C11"/>
    <w:rsid w:val="00D834A0"/>
    <w:rsid w:val="00D872DF"/>
    <w:rsid w:val="00D91E21"/>
    <w:rsid w:val="00DA7FCD"/>
    <w:rsid w:val="00E21BF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EB7BE7"/>
  <w15:chartTrackingRefBased/>
  <w15:docId w15:val="{A0611429-3AB8-4B27-A571-E19DCC83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A058C"/>
    <w:pPr>
      <w:spacing w:before="480" w:after="240"/>
    </w:pPr>
  </w:style>
  <w:style w:type="paragraph" w:customStyle="1" w:styleId="NormalBold">
    <w:name w:val="NormalBold"/>
    <w:basedOn w:val="Normal"/>
    <w:rsid w:val="002A058C"/>
    <w:rPr>
      <w:b/>
    </w:rPr>
  </w:style>
  <w:style w:type="paragraph" w:customStyle="1" w:styleId="NormalHanging12a">
    <w:name w:val="NormalHanging12a"/>
    <w:basedOn w:val="Normal"/>
    <w:rsid w:val="002A058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C21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2189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B98E6-68E5-4614-9353-6075AA046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2025-02-14T11:11:00Z</dcterms:created>
  <dcterms:modified xsi:type="dcterms:W3CDTF">2025-02-14T11:11:00Z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