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2A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2A61" w:rsidRDefault="00DA3199" w:rsidP="0010095E">
            <w:pPr>
              <w:pStyle w:val="EPName"/>
            </w:pPr>
            <w:r w:rsidRPr="00382A61">
              <w:t>Parlament Ewropew</w:t>
            </w:r>
          </w:p>
          <w:p w:rsidR="00751A4A" w:rsidRPr="00382A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2A61">
              <w:t>2024</w:t>
            </w:r>
            <w:r w:rsidR="00817416" w:rsidRPr="00382A61">
              <w:t>-202</w:t>
            </w:r>
            <w:r w:rsidRPr="00382A6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82A61" w:rsidRDefault="00187494" w:rsidP="0010095E">
            <w:pPr>
              <w:pStyle w:val="EPLogo"/>
            </w:pPr>
            <w:r w:rsidRPr="00382A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2A61" w:rsidRDefault="00D058B8" w:rsidP="004C5D52">
      <w:pPr>
        <w:pStyle w:val="LineTop"/>
      </w:pPr>
    </w:p>
    <w:p w:rsidR="00680577" w:rsidRPr="00382A61" w:rsidRDefault="00DA3199" w:rsidP="00680577">
      <w:pPr>
        <w:pStyle w:val="EPBodyTA1"/>
      </w:pPr>
      <w:r w:rsidRPr="00382A61">
        <w:t>TESTI ADOTTATI</w:t>
      </w:r>
    </w:p>
    <w:p w:rsidR="00D058B8" w:rsidRPr="00382A61" w:rsidRDefault="00D058B8" w:rsidP="00D058B8">
      <w:pPr>
        <w:pStyle w:val="LineBottom"/>
      </w:pPr>
    </w:p>
    <w:p w:rsidR="00DA3199" w:rsidRPr="00382A61" w:rsidRDefault="00DA3199" w:rsidP="00DA3199">
      <w:pPr>
        <w:pStyle w:val="ATHeading1"/>
      </w:pPr>
      <w:bookmarkStart w:id="0" w:name="TANumber"/>
      <w:r w:rsidRPr="00382A61">
        <w:t>P10_TA(2024)00</w:t>
      </w:r>
      <w:r w:rsidR="009B4705">
        <w:t>48</w:t>
      </w:r>
      <w:bookmarkEnd w:id="0"/>
    </w:p>
    <w:p w:rsidR="00DA3199" w:rsidRPr="00382A61" w:rsidRDefault="00DA3199" w:rsidP="00DA3199">
      <w:pPr>
        <w:pStyle w:val="ATHeading2"/>
      </w:pPr>
      <w:bookmarkStart w:id="1" w:name="title"/>
      <w:r w:rsidRPr="00382A61">
        <w:t>Il-</w:t>
      </w:r>
      <w:proofErr w:type="spellStart"/>
      <w:r w:rsidRPr="00382A61">
        <w:t>mobilizzazzjoni</w:t>
      </w:r>
      <w:proofErr w:type="spellEnd"/>
      <w:r w:rsidRPr="00382A61">
        <w:t xml:space="preserve"> tal-Fond ta’ Solidarjetà tal-Unjoni Ewropea biex tingħata assistenza lill-Ġermanja u lill-Italja fir-rigward ta’ għargħar li seħħ fl-2024</w:t>
      </w:r>
      <w:bookmarkEnd w:id="1"/>
    </w:p>
    <w:p w:rsidR="00DA3199" w:rsidRPr="00382A61" w:rsidRDefault="00DA3199" w:rsidP="00DA3199">
      <w:pPr>
        <w:rPr>
          <w:i/>
          <w:vanish/>
        </w:rPr>
      </w:pPr>
      <w:r w:rsidRPr="00382A61">
        <w:rPr>
          <w:i/>
        </w:rPr>
        <w:fldChar w:fldCharType="begin"/>
      </w:r>
      <w:r w:rsidRPr="00382A61">
        <w:rPr>
          <w:i/>
        </w:rPr>
        <w:instrText xml:space="preserve"> TC"(</w:instrText>
      </w:r>
      <w:bookmarkStart w:id="2" w:name="DocNumber"/>
      <w:r w:rsidRPr="00382A61">
        <w:rPr>
          <w:i/>
        </w:rPr>
        <w:instrText>A10-0020/2024</w:instrText>
      </w:r>
      <w:bookmarkEnd w:id="2"/>
      <w:r w:rsidRPr="00382A61">
        <w:rPr>
          <w:i/>
        </w:rPr>
        <w:instrText xml:space="preserve"> - Rapporteur: Giuseppe Lupo)"\l3 \n&gt; \* MERGEFORMAT </w:instrText>
      </w:r>
      <w:r w:rsidRPr="00382A61">
        <w:rPr>
          <w:i/>
        </w:rPr>
        <w:fldChar w:fldCharType="end"/>
      </w:r>
    </w:p>
    <w:p w:rsidR="00DA3199" w:rsidRPr="00382A61" w:rsidRDefault="00DA3199" w:rsidP="00DA3199">
      <w:pPr>
        <w:rPr>
          <w:vanish/>
        </w:rPr>
      </w:pPr>
      <w:bookmarkStart w:id="3" w:name="Commission"/>
      <w:r w:rsidRPr="00382A61">
        <w:rPr>
          <w:vanish/>
        </w:rPr>
        <w:t>Kumitat għall-Baġits</w:t>
      </w:r>
      <w:bookmarkEnd w:id="3"/>
    </w:p>
    <w:p w:rsidR="00DA3199" w:rsidRPr="00382A61" w:rsidRDefault="00DA3199" w:rsidP="00DA3199">
      <w:pPr>
        <w:rPr>
          <w:vanish/>
        </w:rPr>
      </w:pPr>
      <w:bookmarkStart w:id="4" w:name="PE"/>
      <w:r w:rsidRPr="00382A61">
        <w:rPr>
          <w:vanish/>
        </w:rPr>
        <w:t>PE765.249</w:t>
      </w:r>
      <w:bookmarkEnd w:id="4"/>
    </w:p>
    <w:p w:rsidR="00DA3199" w:rsidRPr="00382A61" w:rsidRDefault="00DA3199" w:rsidP="00DA3199">
      <w:pPr>
        <w:pStyle w:val="ATHeading3"/>
      </w:pPr>
      <w:bookmarkStart w:id="5" w:name="Sujet"/>
      <w:r w:rsidRPr="00382A61">
        <w:t>Riżoluzzjoni tal-Parlament Ewropew tas-27 ta' Novembru 2024 dwar il-proposta għal deċiżjoni tal-Parlament Ewropew u tal-Kunsill dwar il-</w:t>
      </w:r>
      <w:proofErr w:type="spellStart"/>
      <w:r w:rsidRPr="00382A61">
        <w:t>mobilizzazzjoni</w:t>
      </w:r>
      <w:proofErr w:type="spellEnd"/>
      <w:r w:rsidRPr="00382A61">
        <w:t xml:space="preserve"> tal-Fond ta’ Solidarjetà tal-Unjoni Ewropea biex tingħata assistenza lill-Ġermanja u lill-Italja fir-rigward ta’ għargħar li seħħ fl-2024</w:t>
      </w:r>
      <w:bookmarkEnd w:id="5"/>
      <w:r w:rsidRPr="00382A61">
        <w:t xml:space="preserve"> </w:t>
      </w:r>
      <w:bookmarkStart w:id="6" w:name="References"/>
      <w:r w:rsidRPr="00382A61">
        <w:t>(COM(2024)0480 – C10-0162/2024 – 2024/0284(BUD))</w:t>
      </w:r>
      <w:bookmarkEnd w:id="6"/>
    </w:p>
    <w:p w:rsidR="008551FB" w:rsidRPr="00382A61" w:rsidRDefault="008551FB" w:rsidP="008551FB">
      <w:pPr>
        <w:pStyle w:val="EPComma"/>
        <w:rPr>
          <w:noProof/>
        </w:rPr>
      </w:pPr>
      <w:r w:rsidRPr="00382A61">
        <w:rPr>
          <w:i/>
        </w:rPr>
        <w:t>Il-Parlament Ewropew,</w:t>
      </w:r>
    </w:p>
    <w:p w:rsidR="008551FB" w:rsidRPr="00382A61" w:rsidRDefault="008551FB" w:rsidP="008551FB">
      <w:pPr>
        <w:pStyle w:val="NormalHanging12a"/>
        <w:rPr>
          <w:noProof/>
        </w:rPr>
      </w:pPr>
      <w:r w:rsidRPr="00382A61">
        <w:t>–</w:t>
      </w:r>
      <w:r w:rsidRPr="00382A61">
        <w:tab/>
        <w:t xml:space="preserve">wara li </w:t>
      </w:r>
      <w:proofErr w:type="spellStart"/>
      <w:r w:rsidRPr="00382A61">
        <w:t>kkunsidra</w:t>
      </w:r>
      <w:proofErr w:type="spellEnd"/>
      <w:r w:rsidRPr="00382A61">
        <w:t xml:space="preserve"> l-proposta tal-Kummissjoni lill-Parlament Ewropew u lill-Kunsill (COM(2024)0480 – C10</w:t>
      </w:r>
      <w:r w:rsidRPr="00382A61">
        <w:noBreakHyphen/>
        <w:t>0162/2024),</w:t>
      </w:r>
    </w:p>
    <w:p w:rsidR="008551FB" w:rsidRPr="00382A61" w:rsidRDefault="008551FB" w:rsidP="008551FB">
      <w:pPr>
        <w:pStyle w:val="NormalHanging12a"/>
        <w:rPr>
          <w:noProof/>
        </w:rPr>
      </w:pPr>
      <w:r w:rsidRPr="00382A61">
        <w:t>–</w:t>
      </w:r>
      <w:r w:rsidRPr="00382A61">
        <w:tab/>
        <w:t xml:space="preserve">wara li </w:t>
      </w:r>
      <w:proofErr w:type="spellStart"/>
      <w:r w:rsidRPr="00382A61">
        <w:t>kkunsidra</w:t>
      </w:r>
      <w:proofErr w:type="spellEnd"/>
      <w:r w:rsidRPr="00382A61">
        <w:t xml:space="preserve"> r-Regolament tal-Kunsill (KE) Nru 2012/2002 tal-11 ta’ Novembru 2002 li jistabbilixxi l-Fond ta’ Solidarjetà tal-Unjoni Ewropea</w:t>
      </w:r>
      <w:r w:rsidRPr="00382A61">
        <w:rPr>
          <w:rStyle w:val="FootnoteReference"/>
        </w:rPr>
        <w:footnoteReference w:id="1"/>
      </w:r>
      <w:r w:rsidRPr="00382A61">
        <w:t>,</w:t>
      </w:r>
    </w:p>
    <w:p w:rsidR="008551FB" w:rsidRPr="00382A61" w:rsidRDefault="008551FB" w:rsidP="008551FB">
      <w:pPr>
        <w:pStyle w:val="NormalHanging12a"/>
        <w:rPr>
          <w:noProof/>
        </w:rPr>
      </w:pPr>
      <w:r w:rsidRPr="00382A61">
        <w:t>–</w:t>
      </w:r>
      <w:r w:rsidRPr="00382A61">
        <w:tab/>
        <w:t xml:space="preserve">wara li </w:t>
      </w:r>
      <w:proofErr w:type="spellStart"/>
      <w:r w:rsidRPr="00382A61">
        <w:t>kkunsidra</w:t>
      </w:r>
      <w:proofErr w:type="spellEnd"/>
      <w:r w:rsidRPr="00382A61">
        <w:t xml:space="preserve"> r-Regolament tal-Kunsill (UE, </w:t>
      </w:r>
      <w:proofErr w:type="spellStart"/>
      <w:r w:rsidRPr="00382A61">
        <w:t>Euratom</w:t>
      </w:r>
      <w:proofErr w:type="spellEnd"/>
      <w:r w:rsidRPr="00382A61">
        <w:t xml:space="preserve">) 2020/2093 tas-17 ta’ Diċembru 2020 li jistabbilixxi l-qafas finanzjarju </w:t>
      </w:r>
      <w:proofErr w:type="spellStart"/>
      <w:r w:rsidRPr="00382A61">
        <w:t>pluriennali</w:t>
      </w:r>
      <w:proofErr w:type="spellEnd"/>
      <w:r w:rsidRPr="00382A61">
        <w:t xml:space="preserve"> għas-snin mill-2021 sal-2027</w:t>
      </w:r>
      <w:r w:rsidRPr="00382A61">
        <w:rPr>
          <w:rStyle w:val="FootnoteReference"/>
          <w:noProof/>
        </w:rPr>
        <w:footnoteReference w:id="2"/>
      </w:r>
      <w:r w:rsidRPr="00382A61">
        <w:t>, u b’mod partikolari l-Artikolu 9 tiegħu,</w:t>
      </w:r>
    </w:p>
    <w:p w:rsidR="008551FB" w:rsidRPr="00382A61" w:rsidRDefault="008551FB" w:rsidP="008551FB">
      <w:pPr>
        <w:pStyle w:val="NormalHanging12a"/>
        <w:rPr>
          <w:noProof/>
        </w:rPr>
      </w:pPr>
      <w:r w:rsidRPr="00382A61">
        <w:t>–</w:t>
      </w:r>
      <w:r w:rsidRPr="00382A61">
        <w:tab/>
        <w:t xml:space="preserve">wara li </w:t>
      </w:r>
      <w:proofErr w:type="spellStart"/>
      <w:r w:rsidRPr="00382A61">
        <w:t>kkunsidra</w:t>
      </w:r>
      <w:proofErr w:type="spellEnd"/>
      <w:r w:rsidRPr="00382A61">
        <w:t xml:space="preserve"> l-Ftehim </w:t>
      </w:r>
      <w:proofErr w:type="spellStart"/>
      <w:r w:rsidRPr="00382A61">
        <w:t>Interistituzzjonali</w:t>
      </w:r>
      <w:proofErr w:type="spellEnd"/>
      <w:r w:rsidRPr="00382A61">
        <w:t xml:space="preserve"> tas-16 ta’ Diċembru 2020 bejn il-Parlament Ewropew, il-Kunsill tal-Unjoni Ewropea u l-Kummissjoni Ewropea dwar dixxiplina </w:t>
      </w:r>
      <w:proofErr w:type="spellStart"/>
      <w:r w:rsidRPr="00382A61">
        <w:t>baġitarja</w:t>
      </w:r>
      <w:proofErr w:type="spellEnd"/>
      <w:r w:rsidRPr="00382A61">
        <w:t xml:space="preserve">, dwar kooperazzjoni f’materji </w:t>
      </w:r>
      <w:proofErr w:type="spellStart"/>
      <w:r w:rsidRPr="00382A61">
        <w:t>baġitarji</w:t>
      </w:r>
      <w:proofErr w:type="spellEnd"/>
      <w:r w:rsidRPr="00382A61">
        <w:t xml:space="preserve"> u dwar </w:t>
      </w:r>
      <w:proofErr w:type="spellStart"/>
      <w:r w:rsidRPr="00382A61">
        <w:t>ġestjoni</w:t>
      </w:r>
      <w:proofErr w:type="spellEnd"/>
      <w:r w:rsidRPr="00382A61">
        <w:t xml:space="preserve"> finanzjarja tajba, kif ukoll dwar riżorsi proprji ġodda, inkluż pjan direzzjonali lejn l-introduzzjoni ta’ riżorsi proprji ġodda</w:t>
      </w:r>
      <w:r w:rsidRPr="00382A61">
        <w:rPr>
          <w:rStyle w:val="FootnoteReference"/>
          <w:noProof/>
        </w:rPr>
        <w:footnoteReference w:id="3"/>
      </w:r>
      <w:r w:rsidRPr="00382A61">
        <w:t>, u b’mod partikolari l-punt 10 tiegħu,</w:t>
      </w:r>
    </w:p>
    <w:p w:rsidR="008551FB" w:rsidRPr="00382A61" w:rsidRDefault="008551FB" w:rsidP="008551FB">
      <w:pPr>
        <w:pStyle w:val="NormalHanging12a"/>
      </w:pPr>
      <w:r w:rsidRPr="00382A61">
        <w:t>–</w:t>
      </w:r>
      <w:r w:rsidRPr="00382A61">
        <w:tab/>
        <w:t xml:space="preserve">wara li </w:t>
      </w:r>
      <w:proofErr w:type="spellStart"/>
      <w:r w:rsidRPr="00382A61">
        <w:t>kkunsidra</w:t>
      </w:r>
      <w:proofErr w:type="spellEnd"/>
      <w:r w:rsidRPr="00382A61">
        <w:t xml:space="preserve"> r-Regolament (UE) 2021/1058 tal-Parlament Ewropew u tal-Kunsill tal-24 ta’ Ġunju 2021 dwar il-Fond Ewropew għall-Iżvilupp Reġjonali u l-Fond ta’ </w:t>
      </w:r>
      <w:r w:rsidRPr="00382A61">
        <w:lastRenderedPageBreak/>
        <w:t>Koeżjoni</w:t>
      </w:r>
      <w:r w:rsidRPr="00382A61">
        <w:rPr>
          <w:rStyle w:val="FootnoteReference"/>
        </w:rPr>
        <w:footnoteReference w:id="4"/>
      </w:r>
      <w:r w:rsidRPr="00382A61">
        <w:t xml:space="preserve">, </w:t>
      </w:r>
    </w:p>
    <w:p w:rsidR="008551FB" w:rsidRPr="00382A61" w:rsidRDefault="008551FB" w:rsidP="008551FB">
      <w:pPr>
        <w:pStyle w:val="NormalHanging12a"/>
        <w:rPr>
          <w:noProof/>
        </w:rPr>
      </w:pPr>
      <w:r w:rsidRPr="00382A61">
        <w:t>–</w:t>
      </w:r>
      <w:r w:rsidRPr="00382A61">
        <w:tab/>
        <w:t xml:space="preserve">wara li </w:t>
      </w:r>
      <w:proofErr w:type="spellStart"/>
      <w:r w:rsidRPr="00382A61">
        <w:t>kkunsidra</w:t>
      </w:r>
      <w:proofErr w:type="spellEnd"/>
      <w:r w:rsidRPr="00382A61">
        <w:t xml:space="preserve"> r-Regolament (UE) 2021/2115 tal-Parlament Ewropew u tal-Kunsill tat-2 ta’ Diċembru 2021 li jistabbilixxi regoli dwar l-appoġġ għall-pjanijiet strateġiċi li għandhom jitfasslu mill-Istati Membri skont il-</w:t>
      </w:r>
      <w:r w:rsidR="004F5F04">
        <w:t>p</w:t>
      </w:r>
      <w:r w:rsidRPr="00382A61">
        <w:t xml:space="preserve">olitika </w:t>
      </w:r>
      <w:r w:rsidR="004F5F04">
        <w:t>a</w:t>
      </w:r>
      <w:r w:rsidRPr="00382A61">
        <w:t xml:space="preserve">grikola </w:t>
      </w:r>
      <w:r w:rsidR="004F5F04">
        <w:t>k</w:t>
      </w:r>
      <w:r w:rsidRPr="00382A61">
        <w:t xml:space="preserve">omuni (Pjanijiet Strateġiċi tal-PAK) u </w:t>
      </w:r>
      <w:proofErr w:type="spellStart"/>
      <w:r w:rsidRPr="00382A61">
        <w:t>ffinanzjati</w:t>
      </w:r>
      <w:proofErr w:type="spellEnd"/>
      <w:r w:rsidRPr="00382A61">
        <w:t xml:space="preserve"> mill-Fond Agrikolu Ewropew ta’ Garanzija (FAEG) u mill-Fond Agrikolu Ewropew għall-Iżvilupp Rurali (FAEŻR) u li jħassar ir-Regolamenti (UE) Nru 1305/2013 u (UE) Nru 1307/2013</w:t>
      </w:r>
      <w:r w:rsidRPr="00382A61">
        <w:rPr>
          <w:rStyle w:val="FootnoteReference"/>
          <w:noProof/>
        </w:rPr>
        <w:footnoteReference w:id="5"/>
      </w:r>
      <w:r w:rsidRPr="00382A61">
        <w:t xml:space="preserve">, </w:t>
      </w:r>
    </w:p>
    <w:p w:rsidR="008551FB" w:rsidRPr="00382A61" w:rsidRDefault="008551FB" w:rsidP="008551FB">
      <w:pPr>
        <w:pStyle w:val="NormalWeb"/>
        <w:shd w:val="clear" w:color="auto" w:fill="FFFFFF"/>
        <w:ind w:left="567" w:hanging="567"/>
      </w:pPr>
      <w:r w:rsidRPr="00382A61">
        <w:t>–</w:t>
      </w:r>
      <w:r w:rsidRPr="00382A61">
        <w:tab/>
        <w:t xml:space="preserve">wara li </w:t>
      </w:r>
      <w:proofErr w:type="spellStart"/>
      <w:r w:rsidRPr="00382A61">
        <w:t>kkunsidra</w:t>
      </w:r>
      <w:proofErr w:type="spellEnd"/>
      <w:r w:rsidRPr="00382A61">
        <w:t xml:space="preserve"> r-riżoluzzjoni tiegħu tas-27 ta’ Frar 2024 dwar l-abbozz ta’ regolament tal-Kunsill li jemenda r-Regolament (UE, </w:t>
      </w:r>
      <w:proofErr w:type="spellStart"/>
      <w:r w:rsidRPr="00382A61">
        <w:t>Euratom</w:t>
      </w:r>
      <w:proofErr w:type="spellEnd"/>
      <w:r w:rsidRPr="00382A61">
        <w:t xml:space="preserve">) 2020/2093 li jistabbilixxi l-qafas finanzjarju </w:t>
      </w:r>
      <w:proofErr w:type="spellStart"/>
      <w:r w:rsidRPr="00382A61">
        <w:t>pluriennali</w:t>
      </w:r>
      <w:proofErr w:type="spellEnd"/>
      <w:r w:rsidRPr="00382A61">
        <w:t xml:space="preserve"> għas-snin mill-2021 sal-2027</w:t>
      </w:r>
      <w:r w:rsidRPr="00382A61">
        <w:rPr>
          <w:rStyle w:val="FootnoteReference"/>
        </w:rPr>
        <w:footnoteReference w:id="6"/>
      </w:r>
      <w:r w:rsidRPr="00382A61">
        <w:t>,</w:t>
      </w:r>
    </w:p>
    <w:p w:rsidR="008551FB" w:rsidRPr="00382A61" w:rsidRDefault="008551FB" w:rsidP="008551FB">
      <w:pPr>
        <w:pStyle w:val="NormalWeb"/>
        <w:shd w:val="clear" w:color="auto" w:fill="FFFFFF"/>
        <w:ind w:left="567" w:hanging="567"/>
      </w:pPr>
      <w:r w:rsidRPr="00382A61">
        <w:t>–</w:t>
      </w:r>
      <w:r w:rsidRPr="00382A61">
        <w:tab/>
        <w:t xml:space="preserve">wara li </w:t>
      </w:r>
      <w:proofErr w:type="spellStart"/>
      <w:r w:rsidRPr="00382A61">
        <w:t>kkunsidra</w:t>
      </w:r>
      <w:proofErr w:type="spellEnd"/>
      <w:r w:rsidRPr="00382A61">
        <w:t xml:space="preserve"> r-riżoluzzjoni tiegħu tal-20 ta’ Ottubru 2021 dwar l-</w:t>
      </w:r>
      <w:proofErr w:type="spellStart"/>
      <w:r w:rsidRPr="00382A61">
        <w:t>effikaċja</w:t>
      </w:r>
      <w:proofErr w:type="spellEnd"/>
      <w:r w:rsidRPr="00382A61">
        <w:t xml:space="preserve"> li biha l-Istati Membri jużaw il-flus tal-Fond ta’ Solidarjetà tal-UE f’każijiet ta’ diżastri naturali</w:t>
      </w:r>
      <w:r w:rsidRPr="00382A61">
        <w:rPr>
          <w:rStyle w:val="FootnoteReference"/>
        </w:rPr>
        <w:footnoteReference w:id="7"/>
      </w:r>
      <w:r w:rsidRPr="00382A61">
        <w:t>,</w:t>
      </w:r>
    </w:p>
    <w:p w:rsidR="008551FB" w:rsidRPr="00382A61" w:rsidRDefault="008551FB" w:rsidP="008551FB">
      <w:pPr>
        <w:pStyle w:val="NormalWeb"/>
        <w:shd w:val="clear" w:color="auto" w:fill="FFFFFF"/>
        <w:ind w:left="567" w:hanging="567"/>
      </w:pPr>
      <w:r w:rsidRPr="00382A61">
        <w:t>–</w:t>
      </w:r>
      <w:r w:rsidRPr="00382A61">
        <w:tab/>
        <w:t xml:space="preserve">wara li </w:t>
      </w:r>
      <w:proofErr w:type="spellStart"/>
      <w:r w:rsidRPr="00382A61">
        <w:t>kkunsidra</w:t>
      </w:r>
      <w:proofErr w:type="spellEnd"/>
      <w:r w:rsidRPr="00382A61">
        <w:t xml:space="preserve"> r-riżoluzzjoni tiegħu tat-18 ta’ Mejju 2021 dwar </w:t>
      </w:r>
      <w:proofErr w:type="spellStart"/>
      <w:r w:rsidRPr="00382A61">
        <w:t>ir-rieżami</w:t>
      </w:r>
      <w:proofErr w:type="spellEnd"/>
      <w:r w:rsidRPr="00382A61">
        <w:t xml:space="preserve"> tal-Fond ta’ Solidarjetà tal-Unjoni Ewropea</w:t>
      </w:r>
      <w:r w:rsidRPr="00382A61">
        <w:rPr>
          <w:rStyle w:val="FootnoteReference"/>
        </w:rPr>
        <w:footnoteReference w:id="8"/>
      </w:r>
      <w:r w:rsidRPr="00382A61">
        <w:t>,</w:t>
      </w:r>
    </w:p>
    <w:p w:rsidR="008551FB" w:rsidRPr="00382A61" w:rsidRDefault="008551FB" w:rsidP="008551FB">
      <w:pPr>
        <w:pStyle w:val="NormalHanging12a"/>
      </w:pPr>
      <w:r w:rsidRPr="00382A61">
        <w:t>–</w:t>
      </w:r>
      <w:r w:rsidRPr="00382A61">
        <w:tab/>
        <w:t xml:space="preserve">wara li </w:t>
      </w:r>
      <w:proofErr w:type="spellStart"/>
      <w:r w:rsidRPr="00382A61">
        <w:t>kkunsidra</w:t>
      </w:r>
      <w:proofErr w:type="spellEnd"/>
      <w:r w:rsidRPr="00382A61">
        <w:t xml:space="preserve"> r-rapport tal-Kumitat għall-Baġits (A10</w:t>
      </w:r>
      <w:r w:rsidRPr="00382A61">
        <w:noBreakHyphen/>
      </w:r>
      <w:r w:rsidR="00D20550">
        <w:t>0020</w:t>
      </w:r>
      <w:r w:rsidRPr="00382A61">
        <w:t>/2024),</w:t>
      </w:r>
    </w:p>
    <w:p w:rsidR="008551FB" w:rsidRPr="00382A61" w:rsidRDefault="008551FB" w:rsidP="008551FB">
      <w:pPr>
        <w:pStyle w:val="NormalHanging12a"/>
      </w:pPr>
      <w:r w:rsidRPr="00382A61">
        <w:t>A.</w:t>
      </w:r>
      <w:r w:rsidRPr="00382A61">
        <w:tab/>
        <w:t xml:space="preserve">billi fit-30 ta’ Mejju 2024, il-Ġermanja ntlaqtet minn xita </w:t>
      </w:r>
      <w:proofErr w:type="spellStart"/>
      <w:r w:rsidRPr="00382A61">
        <w:t>torrenzjali</w:t>
      </w:r>
      <w:proofErr w:type="spellEnd"/>
      <w:r w:rsidRPr="00382A61">
        <w:t xml:space="preserve"> li kkawżat għargħar estrem fin-Nofsinhar tal-Ġermanja fil-bidu ta’ Ġunju u dan irriżulta f’sitt </w:t>
      </w:r>
      <w:proofErr w:type="spellStart"/>
      <w:r w:rsidRPr="00382A61">
        <w:t>fatalitajiet</w:t>
      </w:r>
      <w:proofErr w:type="spellEnd"/>
      <w:r w:rsidRPr="00382A61">
        <w:t xml:space="preserve"> u fi ħsara diretta totali ta’ EUR 4 131,6 miljun skont il-Kummissjoni;</w:t>
      </w:r>
    </w:p>
    <w:p w:rsidR="008551FB" w:rsidRPr="00382A61" w:rsidRDefault="008551FB" w:rsidP="008551FB">
      <w:pPr>
        <w:pStyle w:val="NormalWeb"/>
        <w:shd w:val="clear" w:color="auto" w:fill="FFFFFF"/>
        <w:ind w:left="567" w:hanging="567"/>
      </w:pPr>
      <w:r w:rsidRPr="00382A61">
        <w:t>B.</w:t>
      </w:r>
      <w:r w:rsidRPr="00382A61">
        <w:tab/>
        <w:t xml:space="preserve">billi fid-29 ta’ Ġunju 2024, l-Italja ġarrbet </w:t>
      </w:r>
      <w:proofErr w:type="spellStart"/>
      <w:r w:rsidRPr="00382A61">
        <w:t>maltempati</w:t>
      </w:r>
      <w:proofErr w:type="spellEnd"/>
      <w:r w:rsidRPr="00382A61">
        <w:t xml:space="preserve"> vjolenti li wasslu għat-</w:t>
      </w:r>
      <w:proofErr w:type="spellStart"/>
      <w:r w:rsidRPr="00382A61">
        <w:t>tifwir</w:t>
      </w:r>
      <w:proofErr w:type="spellEnd"/>
      <w:r w:rsidRPr="00382A61">
        <w:t xml:space="preserve"> ta’ xmajjar u nixxigħat fir-Reġjun Awtonomu tal-</w:t>
      </w:r>
      <w:proofErr w:type="spellStart"/>
      <w:r w:rsidRPr="00382A61">
        <w:t>Valle</w:t>
      </w:r>
      <w:proofErr w:type="spellEnd"/>
      <w:r w:rsidRPr="00382A61">
        <w:t xml:space="preserve"> d’</w:t>
      </w:r>
      <w:proofErr w:type="spellStart"/>
      <w:r w:rsidRPr="00382A61">
        <w:t>Aosta</w:t>
      </w:r>
      <w:proofErr w:type="spellEnd"/>
      <w:r w:rsidRPr="00382A61">
        <w:t xml:space="preserve"> u dawn irriżultaw fi ħsara diretta totali stmata mill-awtoritajiet Taljani għal EUR 158,39 miljun;</w:t>
      </w:r>
    </w:p>
    <w:p w:rsidR="008551FB" w:rsidRPr="00382A61" w:rsidRDefault="008551FB" w:rsidP="008551FB">
      <w:pPr>
        <w:spacing w:after="240"/>
        <w:ind w:left="567" w:hanging="567"/>
        <w:rPr>
          <w:szCs w:val="24"/>
          <w:shd w:val="clear" w:color="auto" w:fill="FFFFFF"/>
        </w:rPr>
      </w:pPr>
      <w:r w:rsidRPr="00382A61">
        <w:t>1.</w:t>
      </w:r>
      <w:r w:rsidRPr="00382A61">
        <w:tab/>
        <w:t>Jesprimi</w:t>
      </w:r>
      <w:r w:rsidRPr="00382A61">
        <w:rPr>
          <w:shd w:val="clear" w:color="auto" w:fill="FFFFFF"/>
        </w:rPr>
        <w:t xml:space="preserve"> s-solidarjetà l-aktar profonda tiegħu mal-vittmi kollha, mal-familji tagħhom u mal-individwi kollha affettwati mill-għargħar </w:t>
      </w:r>
      <w:proofErr w:type="spellStart"/>
      <w:r w:rsidRPr="00382A61">
        <w:rPr>
          <w:shd w:val="clear" w:color="auto" w:fill="FFFFFF"/>
        </w:rPr>
        <w:t>distruttiv</w:t>
      </w:r>
      <w:proofErr w:type="spellEnd"/>
      <w:r w:rsidRPr="00382A61">
        <w:rPr>
          <w:shd w:val="clear" w:color="auto" w:fill="FFFFFF"/>
        </w:rPr>
        <w:t xml:space="preserve"> fil-Ġermanja u fl-Italja kif ukoll mal-awtoritajiet nazzjonali, reġjonali u lokali involuti fl-isforzi tas-sokkors;</w:t>
      </w:r>
    </w:p>
    <w:p w:rsidR="008551FB" w:rsidRPr="00382A61" w:rsidRDefault="008551FB" w:rsidP="008551FB">
      <w:pPr>
        <w:spacing w:after="240"/>
        <w:ind w:left="567" w:hanging="567"/>
      </w:pPr>
      <w:r w:rsidRPr="00382A61">
        <w:t>2.</w:t>
      </w:r>
      <w:r w:rsidRPr="00382A61">
        <w:tab/>
        <w:t>Jilqa’ d-deċiżjoni bħala forma tanġibbli u viżibbli tas-solidarjetà tal-Unjoni maċ-ċittadini tagħha u mar-reġjuni fiż-żoni milquta fil-Ġermanja u fl-Italja;</w:t>
      </w:r>
    </w:p>
    <w:p w:rsidR="008551FB" w:rsidRPr="00382A61" w:rsidRDefault="008551FB" w:rsidP="008551FB">
      <w:pPr>
        <w:spacing w:after="240"/>
        <w:ind w:left="567" w:hanging="567"/>
      </w:pPr>
      <w:r w:rsidRPr="00382A61">
        <w:t>3.</w:t>
      </w:r>
      <w:r w:rsidRPr="00382A61">
        <w:tab/>
        <w:t xml:space="preserve">Itenni l-importanza li l-benefiċċji tanġibbli pprovduti permezz tal-Fond ta’ Solidarjetà tal-Unjoni Ewropea (FSUE) jiġu </w:t>
      </w:r>
      <w:proofErr w:type="spellStart"/>
      <w:r w:rsidRPr="00382A61">
        <w:t>kkomunikati</w:t>
      </w:r>
      <w:proofErr w:type="spellEnd"/>
      <w:r w:rsidRPr="00382A61">
        <w:t xml:space="preserve"> lill-pubbliku, sabiex ukoll </w:t>
      </w:r>
      <w:proofErr w:type="spellStart"/>
      <w:r w:rsidRPr="00382A61">
        <w:t>is-sensibilizzazzjoni</w:t>
      </w:r>
      <w:proofErr w:type="spellEnd"/>
      <w:r w:rsidRPr="00382A61">
        <w:t xml:space="preserve"> taċ-ċittadini dwar l-għodod u l-programmi tal-Unjoni tkompli tikber;</w:t>
      </w:r>
    </w:p>
    <w:p w:rsidR="008551FB" w:rsidRPr="00382A61" w:rsidRDefault="008551FB" w:rsidP="008551FB">
      <w:pPr>
        <w:spacing w:after="240"/>
        <w:ind w:left="567" w:hanging="567"/>
      </w:pPr>
      <w:r w:rsidRPr="00382A61">
        <w:t>4.</w:t>
      </w:r>
      <w:r w:rsidRPr="00382A61">
        <w:tab/>
        <w:t xml:space="preserve">Jenfasizza l-għadd dejjem jikber ta’ diżastri naturali severi, distruttivi u fatali fl-Ewropa u jistieden lill-Istati Membri u lill-Kummissjoni jinvestu aktar f’miżuri ta’ mitigazzjoni tat-tibdil fil-klima u l-adattament għalih biex jiġu evitati </w:t>
      </w:r>
      <w:proofErr w:type="spellStart"/>
      <w:r w:rsidRPr="00382A61">
        <w:t>fatalitajiet</w:t>
      </w:r>
      <w:proofErr w:type="spellEnd"/>
      <w:r w:rsidRPr="00382A61">
        <w:t xml:space="preserve"> u telf ekonomiku; iqis li l-baġit tal-FSUE jew l-ekwivalenti tiegħu għandu jiġi estiż b’mod sinifikanti fid-</w:t>
      </w:r>
      <w:r w:rsidRPr="00382A61">
        <w:lastRenderedPageBreak/>
        <w:t xml:space="preserve">dawl tal-proposta li jmiss tal-Kummissjoni dwar il-Qafas Finanzjarju </w:t>
      </w:r>
      <w:proofErr w:type="spellStart"/>
      <w:r w:rsidRPr="00382A61">
        <w:t>Pluriennali</w:t>
      </w:r>
      <w:proofErr w:type="spellEnd"/>
      <w:r w:rsidRPr="00382A61">
        <w:t xml:space="preserve"> l-ġdid u tan-negozjati </w:t>
      </w:r>
      <w:proofErr w:type="spellStart"/>
      <w:r w:rsidRPr="00382A61">
        <w:t>interistituzzjonali</w:t>
      </w:r>
      <w:proofErr w:type="spellEnd"/>
      <w:r w:rsidRPr="00382A61">
        <w:t xml:space="preserve"> sussegwenti u li l-FSUE jew l-ekwivalenti tiegħu jrid jipprovdi assistenza għaċ-ċittadini li tkun skont id-daqs ta’ tali diżastri; jinnota li ż-żieda sostanzjali tal-FSUE tippermetti lill-Istati Membri jirrispondu b’mod aktar effettiv u malajr għad-diżastri filwaqt li jistgħu jiġu ppreservati strumenti oħra, b’mod partikolari l-fondi ta’ koeżjoni li l-għan primarju tagħhom mhuwiex ir-rispons għad-diżastri ;</w:t>
      </w:r>
    </w:p>
    <w:p w:rsidR="008551FB" w:rsidRPr="00382A61" w:rsidRDefault="008551FB" w:rsidP="008551FB">
      <w:pPr>
        <w:spacing w:after="240"/>
        <w:ind w:left="567" w:hanging="567"/>
      </w:pPr>
      <w:r w:rsidRPr="00382A61">
        <w:t>5</w:t>
      </w:r>
      <w:r w:rsidR="0080566D">
        <w:t>.</w:t>
      </w:r>
      <w:r w:rsidRPr="00382A61">
        <w:tab/>
        <w:t xml:space="preserve">Jisħaq fuq il-ħsara sinifikanti kkawżata mill-għargħar lill-art agrikola u lill-azjendi agrikoli, lill-infrastruttura tat-trasport u b’mod partikolari lill-irħula u lill-bliet żgħar barra mir-reġjuni urbani; jisħaq li, minħabba t-tibdil fil-klima, il-gżejjer kif ukoll ir-reġjuni </w:t>
      </w:r>
      <w:proofErr w:type="spellStart"/>
      <w:r w:rsidRPr="00382A61">
        <w:t>kostali</w:t>
      </w:r>
      <w:proofErr w:type="spellEnd"/>
      <w:r w:rsidRPr="00382A61">
        <w:t xml:space="preserve"> huma </w:t>
      </w:r>
      <w:proofErr w:type="spellStart"/>
      <w:r w:rsidRPr="00382A61">
        <w:t>partikolarment</w:t>
      </w:r>
      <w:proofErr w:type="spellEnd"/>
      <w:r w:rsidRPr="00382A61">
        <w:t xml:space="preserve"> vulnerabbli għad-diżastri naturali; jirrikonoxxi li fenomeni bħal terremoti, għargħar, </w:t>
      </w:r>
      <w:proofErr w:type="spellStart"/>
      <w:r w:rsidRPr="00382A61">
        <w:t>żbroffi</w:t>
      </w:r>
      <w:proofErr w:type="spellEnd"/>
      <w:r w:rsidRPr="00382A61">
        <w:t xml:space="preserve"> vulkaniċi, u nixfiet - li jaffettwaw ukoll il-</w:t>
      </w:r>
      <w:proofErr w:type="spellStart"/>
      <w:r w:rsidRPr="00382A61">
        <w:t>lagi</w:t>
      </w:r>
      <w:proofErr w:type="spellEnd"/>
      <w:r w:rsidRPr="00382A61">
        <w:t xml:space="preserve"> u x-xmajjar - jirrappreżentaw theddida dejjem akbar għal ħafna reġjuni Ewropej, b’mod partikolari dawk fil-Mediterran; jistaqsi jekk il-FSUE huwiex allinjat b’mod adegwat mal-ħtiġijiet ta’ emerġenza relatati mal-adattament għat-tibdil fil-klima f’dawn it-territorji </w:t>
      </w:r>
      <w:proofErr w:type="spellStart"/>
      <w:r w:rsidRPr="00382A61">
        <w:t>partikolarment</w:t>
      </w:r>
      <w:proofErr w:type="spellEnd"/>
      <w:r w:rsidRPr="00382A61">
        <w:t xml:space="preserve"> fraġli; jemmen, għalhekk, li l-gżejjer u r-reġjuni </w:t>
      </w:r>
      <w:proofErr w:type="spellStart"/>
      <w:r w:rsidRPr="00382A61">
        <w:t>kostali</w:t>
      </w:r>
      <w:proofErr w:type="spellEnd"/>
      <w:r w:rsidRPr="00382A61">
        <w:t xml:space="preserve"> għandhom jirċievu finanzjament adegwat fil-qafas tal-FSUE biex jindirizzaw il-</w:t>
      </w:r>
      <w:proofErr w:type="spellStart"/>
      <w:r w:rsidRPr="00382A61">
        <w:t>vulnerabbiltajiet</w:t>
      </w:r>
      <w:proofErr w:type="spellEnd"/>
      <w:r w:rsidRPr="00382A61">
        <w:t xml:space="preserve"> speċifiċi tagħhom; jistieden lill-Istati Membri jqisu li l-</w:t>
      </w:r>
      <w:proofErr w:type="spellStart"/>
      <w:r w:rsidRPr="00382A61">
        <w:t>popolazzjonijiet</w:t>
      </w:r>
      <w:proofErr w:type="spellEnd"/>
      <w:r w:rsidRPr="00382A61">
        <w:t xml:space="preserve"> vulnerabbli jiġu affettwati b’mod partikolari mid-diżastri naturali minħabba fatturi </w:t>
      </w:r>
      <w:proofErr w:type="spellStart"/>
      <w:r w:rsidRPr="00382A61">
        <w:t>soċjoekonomiċi</w:t>
      </w:r>
      <w:proofErr w:type="spellEnd"/>
      <w:r w:rsidRPr="00382A61">
        <w:t xml:space="preserve"> li jkomplu jfixklu l-kapaċità tagħhom li jirkupraw;</w:t>
      </w:r>
    </w:p>
    <w:p w:rsidR="008551FB" w:rsidRPr="00382A61" w:rsidRDefault="008551FB" w:rsidP="008551FB">
      <w:pPr>
        <w:spacing w:after="240"/>
        <w:ind w:left="567" w:hanging="567"/>
      </w:pPr>
      <w:r w:rsidRPr="00382A61">
        <w:t>6.</w:t>
      </w:r>
      <w:r w:rsidRPr="00382A61">
        <w:tab/>
        <w:t xml:space="preserve">Jisħaq li l-FSUE huwa biss strument </w:t>
      </w:r>
      <w:proofErr w:type="spellStart"/>
      <w:r w:rsidRPr="00382A61">
        <w:t>kurattiv</w:t>
      </w:r>
      <w:proofErr w:type="spellEnd"/>
      <w:r w:rsidRPr="00382A61">
        <w:t xml:space="preserve"> u li l-Unjoni għandha wkoll tkompli tindirizza l-adattament għat-tibdil fil-klima u l-mitigazzjoni tiegħu billi </w:t>
      </w:r>
      <w:proofErr w:type="spellStart"/>
      <w:r w:rsidRPr="00382A61">
        <w:t>tappoġġja</w:t>
      </w:r>
      <w:proofErr w:type="spellEnd"/>
      <w:r w:rsidRPr="00382A61">
        <w:t xml:space="preserve"> l-politiki Ewropej u nazzjonali għall-prevenzjoni tad-diżastri naturali; </w:t>
      </w:r>
      <w:proofErr w:type="spellStart"/>
      <w:r w:rsidRPr="00382A61">
        <w:t>jissottolinja</w:t>
      </w:r>
      <w:proofErr w:type="spellEnd"/>
      <w:r w:rsidRPr="00382A61">
        <w:t xml:space="preserve"> li r-Rapport Nru 1/2024 tal- Aġenzija Ewropea għall-Ambjent bit-titolu “</w:t>
      </w:r>
      <w:proofErr w:type="spellStart"/>
      <w:r w:rsidRPr="00382A61">
        <w:t>European</w:t>
      </w:r>
      <w:proofErr w:type="spellEnd"/>
      <w:r w:rsidRPr="00382A61">
        <w:t xml:space="preserve"> </w:t>
      </w:r>
      <w:proofErr w:type="spellStart"/>
      <w:r w:rsidRPr="00382A61">
        <w:t>Climate</w:t>
      </w:r>
      <w:proofErr w:type="spellEnd"/>
      <w:r w:rsidRPr="00382A61">
        <w:t xml:space="preserve"> Risk Assessment" (Valutazzjoni tar-Riskju </w:t>
      </w:r>
      <w:proofErr w:type="spellStart"/>
      <w:r w:rsidRPr="00382A61">
        <w:t>Klimatiku</w:t>
      </w:r>
      <w:proofErr w:type="spellEnd"/>
      <w:r w:rsidRPr="00382A61">
        <w:t xml:space="preserve"> fl-Ewropa) wissa li l-Unjoni mhix ippreparata għall-effetti tat-tibdil fil-klima u jisħaq fuq il-ħtieġa għal azzjoni biex jiġi evitat li r-riskji </w:t>
      </w:r>
      <w:proofErr w:type="spellStart"/>
      <w:r w:rsidRPr="00382A61">
        <w:t>klimatiċi</w:t>
      </w:r>
      <w:proofErr w:type="spellEnd"/>
      <w:r w:rsidRPr="00382A61">
        <w:t xml:space="preserve"> identifikati jilħqu livelli kritiċi; jistieden lill-Istati Membri u lill-Kummissjoni jieħdu l-miżuri meħtieġa bil-għan li jwasslu lill-Unjoni biex tilħaq l-impenji li saru fil-Ftehim ta’ Pariġi; ifakkar fil-ħtieġa għal </w:t>
      </w:r>
      <w:proofErr w:type="spellStart"/>
      <w:r w:rsidRPr="00382A61">
        <w:t>sinerġiji</w:t>
      </w:r>
      <w:proofErr w:type="spellEnd"/>
      <w:r w:rsidRPr="00382A61">
        <w:t xml:space="preserve"> effettivi ma’ politiki u programmi oħra tal-Unjoni u </w:t>
      </w:r>
      <w:proofErr w:type="spellStart"/>
      <w:r w:rsidRPr="00382A61">
        <w:t>jissottolinja</w:t>
      </w:r>
      <w:proofErr w:type="spellEnd"/>
      <w:r w:rsidRPr="00382A61">
        <w:t xml:space="preserve"> li l-Istati Membri għandhom jagħmlu l-aħjar użu mill-opportunitajiet ta’ finanzjament</w:t>
      </w:r>
      <w:r w:rsidR="0084087C">
        <w:t>,</w:t>
      </w:r>
      <w:r w:rsidRPr="00382A61">
        <w:t xml:space="preserve"> b’mod partikolari tal-Fond Ewropew għall-Iżvilupp Reġjonali, tal-Fond Soċjali Ewropew </w:t>
      </w:r>
      <w:proofErr w:type="spellStart"/>
      <w:r w:rsidRPr="00382A61">
        <w:t>Plus</w:t>
      </w:r>
      <w:proofErr w:type="spellEnd"/>
      <w:r w:rsidRPr="00382A61">
        <w:t xml:space="preserve"> u tal-</w:t>
      </w:r>
      <w:r w:rsidR="0084087C">
        <w:t>P</w:t>
      </w:r>
      <w:r w:rsidRPr="00382A61">
        <w:t xml:space="preserve">rogrammi </w:t>
      </w:r>
      <w:proofErr w:type="spellStart"/>
      <w:r w:rsidRPr="00382A61">
        <w:t>għall</w:t>
      </w:r>
      <w:proofErr w:type="spellEnd"/>
      <w:r w:rsidRPr="00382A61">
        <w:t xml:space="preserve">-żvilupp rurali; jistieden lill-Kummissjoni </w:t>
      </w:r>
      <w:proofErr w:type="spellStart"/>
      <w:r w:rsidRPr="00382A61">
        <w:t>tivvaluta</w:t>
      </w:r>
      <w:proofErr w:type="spellEnd"/>
      <w:r w:rsidRPr="00382A61">
        <w:t xml:space="preserve"> b’urġenza dovuta kwalunkwe talba motivata mill-Istati Membri biex talloka mill-ġdid fondi fi ħdan il-pjanijiet Nazzjonali għall-Irkupru u r-</w:t>
      </w:r>
      <w:proofErr w:type="spellStart"/>
      <w:r w:rsidRPr="00382A61">
        <w:t>Reżiljenza</w:t>
      </w:r>
      <w:proofErr w:type="spellEnd"/>
      <w:r w:rsidRPr="00382A61">
        <w:t xml:space="preserve"> għall-assistenza f’diżastri naturali, f’</w:t>
      </w:r>
      <w:proofErr w:type="spellStart"/>
      <w:r w:rsidRPr="00382A61">
        <w:t>konformità</w:t>
      </w:r>
      <w:proofErr w:type="spellEnd"/>
      <w:r w:rsidRPr="00382A61">
        <w:t xml:space="preserve"> mar-regoli stabbiliti fir-Regolament </w:t>
      </w:r>
      <w:r w:rsidR="0084087C">
        <w:t>(UE) 2021/241 tal-Parlament Ewropew u tal-Kunsill</w:t>
      </w:r>
      <w:r w:rsidR="0084087C">
        <w:rPr>
          <w:rStyle w:val="FootnoteReference"/>
        </w:rPr>
        <w:footnoteReference w:id="9"/>
      </w:r>
      <w:r w:rsidRPr="00382A61">
        <w:t xml:space="preserve">; jisħaq ukoll fuq il-ħtieġa għal miżuri preventivi, mhux biss biex tiġi </w:t>
      </w:r>
      <w:proofErr w:type="spellStart"/>
      <w:r w:rsidRPr="00382A61">
        <w:t>mitigata</w:t>
      </w:r>
      <w:proofErr w:type="spellEnd"/>
      <w:r w:rsidRPr="00382A61">
        <w:t xml:space="preserve"> l-ħsara fil-futur iżda anki biex jiġi evitat li l-kundizzjonijiet ta’ riskju </w:t>
      </w:r>
      <w:proofErr w:type="spellStart"/>
      <w:r w:rsidRPr="00382A61">
        <w:t>jaggravaw</w:t>
      </w:r>
      <w:proofErr w:type="spellEnd"/>
      <w:r w:rsidRPr="00382A61">
        <w:t xml:space="preserve"> wara eventi katastrofiċi, bħal għargħar, nirien fis-selvaġġ, </w:t>
      </w:r>
      <w:proofErr w:type="spellStart"/>
      <w:r w:rsidRPr="00382A61">
        <w:t>uqigħ</w:t>
      </w:r>
      <w:proofErr w:type="spellEnd"/>
      <w:r w:rsidRPr="00382A61">
        <w:t xml:space="preserve"> tal-art jew l-</w:t>
      </w:r>
      <w:proofErr w:type="spellStart"/>
      <w:r w:rsidRPr="00382A61">
        <w:t>inxif</w:t>
      </w:r>
      <w:proofErr w:type="spellEnd"/>
      <w:r w:rsidRPr="00382A61">
        <w:t xml:space="preserve"> ta’ </w:t>
      </w:r>
      <w:proofErr w:type="spellStart"/>
      <w:r w:rsidRPr="00382A61">
        <w:t>lagi</w:t>
      </w:r>
      <w:proofErr w:type="spellEnd"/>
      <w:r w:rsidRPr="00382A61">
        <w:t xml:space="preserve"> u xmajjar; </w:t>
      </w:r>
      <w:proofErr w:type="spellStart"/>
      <w:r w:rsidRPr="00382A61">
        <w:t>jissottolinja</w:t>
      </w:r>
      <w:proofErr w:type="spellEnd"/>
      <w:r w:rsidRPr="00382A61">
        <w:t xml:space="preserve"> l-importanza ta’ </w:t>
      </w:r>
      <w:proofErr w:type="spellStart"/>
      <w:r w:rsidRPr="00382A61">
        <w:t>flessibbiltà</w:t>
      </w:r>
      <w:proofErr w:type="spellEnd"/>
      <w:r w:rsidRPr="00382A61">
        <w:t xml:space="preserve"> adegwata bejn il-programmi differenti; </w:t>
      </w:r>
      <w:proofErr w:type="spellStart"/>
      <w:r w:rsidRPr="00382A61">
        <w:t>jissottolinja</w:t>
      </w:r>
      <w:proofErr w:type="spellEnd"/>
      <w:r w:rsidRPr="00382A61">
        <w:t xml:space="preserve"> li assistenza mogħtija fl-ambitu tal-FSUE ma għandhiex tkun għad-detriment tal-finanzjament </w:t>
      </w:r>
      <w:r w:rsidR="0084087C">
        <w:t>tal-Unjoni</w:t>
      </w:r>
      <w:r w:rsidRPr="00382A61">
        <w:t xml:space="preserve"> </w:t>
      </w:r>
      <w:proofErr w:type="spellStart"/>
      <w:r w:rsidRPr="00382A61">
        <w:t>riċevut</w:t>
      </w:r>
      <w:proofErr w:type="spellEnd"/>
      <w:r w:rsidRPr="00382A61">
        <w:t xml:space="preserve"> mill-Istati Membri fl-ambitu ta’ politiki jew programmi oħra tal-Unjoni; ifakkar li l-Istati Membri jistgħu jagħtu għajnuna mill-Istat, f’</w:t>
      </w:r>
      <w:proofErr w:type="spellStart"/>
      <w:r w:rsidRPr="00382A61">
        <w:t>konformità</w:t>
      </w:r>
      <w:proofErr w:type="spellEnd"/>
      <w:r w:rsidRPr="00382A61">
        <w:t xml:space="preserve"> mar-regoli applikabbli tal-Unjoni, b’mod partikolari għan-negozji agrikoli li jkunu sofrew ħsara minħabba diżastri naturali;</w:t>
      </w:r>
    </w:p>
    <w:p w:rsidR="008551FB" w:rsidRPr="00382A61" w:rsidRDefault="008551FB" w:rsidP="008551FB">
      <w:pPr>
        <w:spacing w:after="240"/>
        <w:ind w:left="567" w:hanging="567"/>
      </w:pPr>
      <w:r w:rsidRPr="00382A61">
        <w:t>7.</w:t>
      </w:r>
      <w:r w:rsidRPr="00382A61">
        <w:tab/>
        <w:t xml:space="preserve">Jinnota li fil-21 ta’ Ottubru 2024 il-Kummissjoni ppreżentat proposta </w:t>
      </w:r>
      <w:proofErr w:type="spellStart"/>
      <w:r w:rsidRPr="00382A61">
        <w:t>leġiżlattiva</w:t>
      </w:r>
      <w:proofErr w:type="spellEnd"/>
      <w:r w:rsidRPr="00382A61">
        <w:t xml:space="preserve"> għal </w:t>
      </w:r>
      <w:r w:rsidRPr="00382A61">
        <w:lastRenderedPageBreak/>
        <w:t>appoġġ reġjonali ta’ emerġenza għar-rikostruzzjoni wara diżastru naturali</w:t>
      </w:r>
      <w:r w:rsidRPr="00382A61">
        <w:rPr>
          <w:rStyle w:val="FootnoteReference"/>
        </w:rPr>
        <w:footnoteReference w:id="10"/>
      </w:r>
      <w:r w:rsidRPr="00382A61">
        <w:t xml:space="preserve"> u għal miżuri speċifiċi fl-ambitu tal-Fond Agrikolu Ewropew għall-Iżvilupp Rurali (FAEŻR) biex tipprovdi assistenza addizzjonali lill-Istati Membri affettwati minn diżastri naturali</w:t>
      </w:r>
      <w:r w:rsidRPr="00382A61">
        <w:rPr>
          <w:rStyle w:val="FootnoteReference"/>
        </w:rPr>
        <w:footnoteReference w:id="11"/>
      </w:r>
      <w:r w:rsidRPr="00382A61">
        <w:t xml:space="preserve"> bil-għan li tipprovdi aktar </w:t>
      </w:r>
      <w:proofErr w:type="spellStart"/>
      <w:r w:rsidRPr="00382A61">
        <w:t>flessibbiltajiet</w:t>
      </w:r>
      <w:proofErr w:type="spellEnd"/>
      <w:r w:rsidRPr="00382A61">
        <w:t xml:space="preserve"> fl-użu tal-fondi;</w:t>
      </w:r>
    </w:p>
    <w:p w:rsidR="008551FB" w:rsidRPr="00382A61" w:rsidRDefault="008551FB" w:rsidP="008551FB">
      <w:pPr>
        <w:spacing w:after="240"/>
        <w:ind w:left="567" w:hanging="567"/>
      </w:pPr>
      <w:r w:rsidRPr="00382A61">
        <w:t>8.</w:t>
      </w:r>
      <w:r w:rsidRPr="00382A61">
        <w:tab/>
        <w:t xml:space="preserve">Ifakkar fl-importanza ta’ valutazzjoni rapida u solida tal-ħsara li tqis kif xieraq </w:t>
      </w:r>
      <w:proofErr w:type="spellStart"/>
      <w:r w:rsidRPr="00382A61">
        <w:t>ir-riperkussjonijiet</w:t>
      </w:r>
      <w:proofErr w:type="spellEnd"/>
      <w:r w:rsidRPr="00382A61">
        <w:t xml:space="preserve"> ekonomiċi u jitlob li jsiru aktar sforzi </w:t>
      </w:r>
      <w:proofErr w:type="spellStart"/>
      <w:r w:rsidRPr="00382A61">
        <w:t>operazzjonali</w:t>
      </w:r>
      <w:proofErr w:type="spellEnd"/>
      <w:r w:rsidRPr="00382A61">
        <w:t xml:space="preserve"> sabiex jitnaqqas iż-żmien medju għar-rilaxx ta’ ħlas ta’ avvanzi, filwaqt li jiġi żgurat li l-baġit tal-Unjoni jkun protett;</w:t>
      </w:r>
    </w:p>
    <w:p w:rsidR="008551FB" w:rsidRPr="00382A61" w:rsidRDefault="008551FB" w:rsidP="008551FB">
      <w:pPr>
        <w:spacing w:after="240"/>
        <w:ind w:left="567" w:hanging="567"/>
      </w:pPr>
      <w:r w:rsidRPr="00382A61">
        <w:t>9.</w:t>
      </w:r>
      <w:r w:rsidRPr="00382A61">
        <w:tab/>
        <w:t xml:space="preserve">Jisħaq fuq il-ħtieġa urġenti li tiġi rilaxxata assistenza finanzjarja immedjata permezz tal-FSUE biex jiġi żgurat li l-appoġġ ikun jista’ jilħaq lir-reġjuni affettwati fi żmien xieraq; </w:t>
      </w:r>
    </w:p>
    <w:p w:rsidR="008551FB" w:rsidRPr="00382A61" w:rsidRDefault="008551FB" w:rsidP="008551FB">
      <w:pPr>
        <w:spacing w:after="240"/>
        <w:ind w:left="567" w:hanging="567"/>
        <w:rPr>
          <w:i/>
        </w:rPr>
      </w:pPr>
      <w:r w:rsidRPr="00382A61">
        <w:t>10.</w:t>
      </w:r>
      <w:r w:rsidRPr="00382A61">
        <w:tab/>
        <w:t>Japprova d-deċiżjoni annessa ma’ din ir-riżoluzzjoni;</w:t>
      </w:r>
    </w:p>
    <w:p w:rsidR="008551FB" w:rsidRPr="00382A61" w:rsidRDefault="008551FB" w:rsidP="008551FB">
      <w:pPr>
        <w:spacing w:after="240"/>
        <w:ind w:left="567" w:hanging="567"/>
      </w:pPr>
      <w:r w:rsidRPr="00382A61">
        <w:t>11.</w:t>
      </w:r>
      <w:r w:rsidRPr="00382A61">
        <w:tab/>
        <w:t>Jagħti istruzzjonijiet lill-President tiegħu biex tiffirma din id-deċiżjoni flimkien mal-President tal-Kunsill u biex tiżgura li tiġi ppubblikata f’</w:t>
      </w:r>
      <w:r w:rsidRPr="00382A61">
        <w:rPr>
          <w:i/>
        </w:rPr>
        <w:t>Il-Ġurnal Uffiċjali tal-Unjoni Ewropea</w:t>
      </w:r>
      <w:r w:rsidRPr="00382A61">
        <w:t>;</w:t>
      </w:r>
    </w:p>
    <w:p w:rsidR="008551FB" w:rsidRPr="00382A61" w:rsidRDefault="008551FB" w:rsidP="008551FB">
      <w:pPr>
        <w:spacing w:after="240"/>
        <w:ind w:left="567" w:hanging="567"/>
      </w:pPr>
      <w:r w:rsidRPr="00382A61">
        <w:t>12.</w:t>
      </w:r>
      <w:r w:rsidRPr="00382A61">
        <w:tab/>
        <w:t>Jagħti istruzzjonijiet lill-President tiegħu biex tgħaddi din ir-riżoluzzjoni, flimkien mal-anness tagħha, lill-Ku</w:t>
      </w:r>
      <w:bookmarkStart w:id="7" w:name="_GoBack"/>
      <w:bookmarkEnd w:id="7"/>
      <w:r w:rsidRPr="00382A61">
        <w:t>nsill u lill-Kummissjoni.</w:t>
      </w:r>
    </w:p>
    <w:p w:rsidR="008551FB" w:rsidRPr="00382A61" w:rsidRDefault="008551FB" w:rsidP="008551FB">
      <w:pPr>
        <w:rPr>
          <w:noProof/>
        </w:rPr>
      </w:pPr>
    </w:p>
    <w:p w:rsidR="008551FB" w:rsidRPr="00382A61" w:rsidRDefault="008551FB" w:rsidP="008551FB">
      <w:pPr>
        <w:pStyle w:val="PageHeading"/>
        <w:rPr>
          <w:noProof/>
        </w:rPr>
        <w:sectPr w:rsidR="008551FB" w:rsidRPr="00382A61" w:rsidSect="00382A6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20550" w:rsidRPr="0080566D" w:rsidRDefault="008551FB" w:rsidP="0080566D">
      <w:pPr>
        <w:pStyle w:val="PageHeading"/>
        <w:rPr>
          <w:rFonts w:ascii="Times New Roman" w:hAnsi="Times New Roman" w:cs="Times New Roman"/>
        </w:rPr>
      </w:pPr>
      <w:bookmarkStart w:id="8" w:name="_Toc183531844"/>
      <w:r w:rsidRPr="0080566D">
        <w:rPr>
          <w:rFonts w:ascii="Times New Roman" w:hAnsi="Times New Roman" w:cs="Times New Roman"/>
        </w:rPr>
        <w:lastRenderedPageBreak/>
        <w:t>ANNESS</w:t>
      </w:r>
    </w:p>
    <w:p w:rsidR="008551FB" w:rsidRPr="0080566D" w:rsidRDefault="008551FB" w:rsidP="0080566D">
      <w:pPr>
        <w:pStyle w:val="PageHeading"/>
        <w:rPr>
          <w:rFonts w:ascii="Times New Roman" w:hAnsi="Times New Roman" w:cs="Times New Roman"/>
          <w:noProof/>
        </w:rPr>
      </w:pPr>
      <w:r w:rsidRPr="0080566D">
        <w:rPr>
          <w:rFonts w:ascii="Times New Roman" w:hAnsi="Times New Roman" w:cs="Times New Roman"/>
        </w:rPr>
        <w:t>DEĊIŻJONI TAL-PARLAMENT EWROPEW U TAL-KUNSILL</w:t>
      </w:r>
      <w:bookmarkEnd w:id="8"/>
    </w:p>
    <w:p w:rsidR="008551FB" w:rsidRPr="0080566D" w:rsidRDefault="008551FB" w:rsidP="0080566D">
      <w:pPr>
        <w:pStyle w:val="NormalBold24a"/>
        <w:jc w:val="center"/>
      </w:pPr>
      <w:r w:rsidRPr="0080566D">
        <w:t>dwar il-</w:t>
      </w:r>
      <w:proofErr w:type="spellStart"/>
      <w:r w:rsidRPr="0080566D">
        <w:t>mobilizzazzjoni</w:t>
      </w:r>
      <w:proofErr w:type="spellEnd"/>
      <w:r w:rsidRPr="0080566D">
        <w:t xml:space="preserve"> tal-Fond ta’ Solidarjetà tal-Unjoni Ewropea biex tingħata assistenza lill-Ġermanja u lill-Italja fir-rigward ta’ għargħar li seħħ fl-2024</w:t>
      </w:r>
    </w:p>
    <w:p w:rsidR="00E365E1" w:rsidRPr="0080566D" w:rsidRDefault="0080566D" w:rsidP="0084087C">
      <w:pPr>
        <w:rPr>
          <w:i/>
        </w:rPr>
      </w:pPr>
      <w:r w:rsidRPr="0080566D">
        <w:rPr>
          <w:i/>
        </w:rPr>
        <w:t xml:space="preserve">(It-test ta' dan l-anness mhux </w:t>
      </w:r>
      <w:proofErr w:type="spellStart"/>
      <w:r w:rsidRPr="0080566D">
        <w:rPr>
          <w:i/>
        </w:rPr>
        <w:t>riprodott</w:t>
      </w:r>
      <w:proofErr w:type="spellEnd"/>
      <w:r w:rsidRPr="0080566D">
        <w:rPr>
          <w:i/>
        </w:rPr>
        <w:t xml:space="preserve"> hawnhekk billi jikkorrispondi mal-att finali, id-Deċiżjoni (UE) </w:t>
      </w:r>
      <w:r w:rsidRPr="0080566D">
        <w:rPr>
          <w:i/>
        </w:rPr>
        <w:t>2024/3105</w:t>
      </w:r>
      <w:r w:rsidRPr="0080566D">
        <w:rPr>
          <w:i/>
        </w:rPr>
        <w:t>.)</w:t>
      </w:r>
    </w:p>
    <w:sectPr w:rsidR="00E365E1" w:rsidRPr="0080566D" w:rsidSect="00382A6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199" w:rsidRPr="00382A61" w:rsidRDefault="00DA3199">
      <w:r w:rsidRPr="00382A61">
        <w:separator/>
      </w:r>
    </w:p>
  </w:endnote>
  <w:endnote w:type="continuationSeparator" w:id="0">
    <w:p w:rsidR="00DA3199" w:rsidRPr="00382A61" w:rsidRDefault="00DA3199">
      <w:r w:rsidRPr="00382A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FB" w:rsidRPr="00382A61" w:rsidRDefault="008551FB" w:rsidP="00A51B4E">
    <w:pPr>
      <w:pStyle w:val="EPFooter"/>
    </w:pPr>
    <w:r w:rsidRPr="00382A61">
      <w:t>PE</w:t>
    </w:r>
    <w:r w:rsidRPr="00382A61">
      <w:rPr>
        <w:rStyle w:val="HideTWBExt"/>
      </w:rPr>
      <w:t>&lt;NoPE&gt;</w:t>
    </w:r>
    <w:r w:rsidRPr="00382A61">
      <w:t>765.249</w:t>
    </w:r>
    <w:r w:rsidRPr="00382A61">
      <w:rPr>
        <w:rStyle w:val="HideTWBExt"/>
      </w:rPr>
      <w:t>&lt;/NoPE&gt;&lt;Version&gt;</w:t>
    </w:r>
    <w:r w:rsidRPr="00382A61">
      <w:t>v02-00</w:t>
    </w:r>
    <w:r w:rsidRPr="00382A61">
      <w:rPr>
        <w:rStyle w:val="HideTWBExt"/>
      </w:rPr>
      <w:t>&lt;/Version&gt;</w:t>
    </w:r>
    <w:r w:rsidRPr="00382A61">
      <w:tab/>
    </w:r>
    <w:r w:rsidRPr="00382A61">
      <w:fldChar w:fldCharType="begin"/>
    </w:r>
    <w:r w:rsidRPr="00382A61">
      <w:instrText xml:space="preserve"> PAGE  \* MERGEFORMAT </w:instrText>
    </w:r>
    <w:r w:rsidRPr="00382A61">
      <w:fldChar w:fldCharType="separate"/>
    </w:r>
    <w:r w:rsidR="00382A61" w:rsidRPr="00382A61">
      <w:rPr>
        <w:noProof/>
      </w:rPr>
      <w:t>2</w:t>
    </w:r>
    <w:r w:rsidRPr="00382A61">
      <w:fldChar w:fldCharType="end"/>
    </w:r>
    <w:r w:rsidRPr="00382A61">
      <w:t>/</w:t>
    </w:r>
    <w:r w:rsidR="0080566D">
      <w:fldChar w:fldCharType="begin"/>
    </w:r>
    <w:r w:rsidR="0080566D">
      <w:instrText xml:space="preserve"> NUMPAGES  \* MERGEFORMAT </w:instrText>
    </w:r>
    <w:r w:rsidR="0080566D">
      <w:fldChar w:fldCharType="separate"/>
    </w:r>
    <w:r w:rsidR="00382A61" w:rsidRPr="00382A61">
      <w:rPr>
        <w:noProof/>
      </w:rPr>
      <w:t>8</w:t>
    </w:r>
    <w:r w:rsidR="0080566D">
      <w:rPr>
        <w:noProof/>
      </w:rPr>
      <w:fldChar w:fldCharType="end"/>
    </w:r>
    <w:r w:rsidRPr="00382A61">
      <w:tab/>
    </w:r>
    <w:r w:rsidRPr="00382A61">
      <w:rPr>
        <w:rStyle w:val="HideTWBExt"/>
      </w:rPr>
      <w:t>&lt;PathFdR&gt;</w:t>
    </w:r>
    <w:r w:rsidRPr="00382A61">
      <w:t>RR\1310801MT.docx</w:t>
    </w:r>
    <w:r w:rsidRPr="00382A61">
      <w:rPr>
        <w:rStyle w:val="HideTWBExt"/>
      </w:rPr>
      <w:t>&lt;/PathFdR&gt;</w:t>
    </w:r>
  </w:p>
  <w:p w:rsidR="008551FB" w:rsidRPr="00382A61" w:rsidRDefault="008551FB" w:rsidP="00A51B4E">
    <w:pPr>
      <w:pStyle w:val="EPFooter2"/>
    </w:pPr>
    <w:r w:rsidRPr="00382A6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FB" w:rsidRPr="00382A61" w:rsidRDefault="008551FB" w:rsidP="00A51B4E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FB" w:rsidRPr="00382A61" w:rsidRDefault="008551FB" w:rsidP="00A51B4E">
    <w:pPr>
      <w:pStyle w:val="EPFooter"/>
    </w:pPr>
    <w:r w:rsidRPr="00382A61">
      <w:rPr>
        <w:rStyle w:val="HideTWBExt"/>
      </w:rPr>
      <w:t>&lt;PathFdR&gt;</w:t>
    </w:r>
    <w:r w:rsidRPr="00382A61">
      <w:t>RR\1310801MT.docx</w:t>
    </w:r>
    <w:r w:rsidRPr="00382A61">
      <w:rPr>
        <w:rStyle w:val="HideTWBExt"/>
      </w:rPr>
      <w:t>&lt;/PathFdR&gt;</w:t>
    </w:r>
    <w:r w:rsidRPr="00382A61">
      <w:tab/>
    </w:r>
    <w:r w:rsidRPr="00382A61">
      <w:tab/>
      <w:t>PE</w:t>
    </w:r>
    <w:r w:rsidRPr="00382A61">
      <w:rPr>
        <w:rStyle w:val="HideTWBExt"/>
      </w:rPr>
      <w:t>&lt;NoPE&gt;</w:t>
    </w:r>
    <w:r w:rsidRPr="00382A61">
      <w:t>765.249</w:t>
    </w:r>
    <w:r w:rsidRPr="00382A61">
      <w:rPr>
        <w:rStyle w:val="HideTWBExt"/>
      </w:rPr>
      <w:t>&lt;/NoPE&gt;&lt;Version&gt;</w:t>
    </w:r>
    <w:r w:rsidRPr="00382A61">
      <w:t>v02-00</w:t>
    </w:r>
    <w:r w:rsidRPr="00382A61">
      <w:rPr>
        <w:rStyle w:val="HideTWBExt"/>
      </w:rPr>
      <w:t>&lt;/Version&gt;</w:t>
    </w:r>
  </w:p>
  <w:p w:rsidR="008551FB" w:rsidRPr="00382A61" w:rsidRDefault="008551FB" w:rsidP="00A51B4E">
    <w:pPr>
      <w:pStyle w:val="EPFooter2"/>
    </w:pPr>
    <w:r w:rsidRPr="00382A61">
      <w:t>MT</w:t>
    </w:r>
    <w:r w:rsidRPr="00382A61">
      <w:tab/>
    </w:r>
    <w:r w:rsidRPr="00382A61">
      <w:rPr>
        <w:b w:val="0"/>
        <w:i/>
        <w:color w:val="C0C0C0"/>
        <w:sz w:val="22"/>
      </w:rPr>
      <w:t xml:space="preserve">Magħquda </w:t>
    </w:r>
    <w:proofErr w:type="spellStart"/>
    <w:r w:rsidRPr="00382A61">
      <w:rPr>
        <w:b w:val="0"/>
        <w:i/>
        <w:color w:val="C0C0C0"/>
        <w:sz w:val="22"/>
      </w:rPr>
      <w:t>fid-diversità</w:t>
    </w:r>
    <w:proofErr w:type="spellEnd"/>
    <w:r w:rsidRPr="00382A61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A6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A6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A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199" w:rsidRPr="00382A61" w:rsidRDefault="00DA3199">
      <w:r w:rsidRPr="00382A61">
        <w:separator/>
      </w:r>
    </w:p>
  </w:footnote>
  <w:footnote w:type="continuationSeparator" w:id="0">
    <w:p w:rsidR="00DA3199" w:rsidRPr="00382A61" w:rsidRDefault="00DA3199">
      <w:r w:rsidRPr="00382A61">
        <w:continuationSeparator/>
      </w:r>
    </w:p>
  </w:footnote>
  <w:footnote w:id="1">
    <w:p w:rsidR="008551FB" w:rsidRPr="00382A61" w:rsidRDefault="008551FB" w:rsidP="00382A61">
      <w:pPr>
        <w:pStyle w:val="FootnoteText"/>
        <w:ind w:left="567" w:hanging="567"/>
        <w:rPr>
          <w:sz w:val="24"/>
          <w:lang w:val="mt-MT"/>
        </w:rPr>
      </w:pPr>
      <w:r w:rsidRPr="00382A61">
        <w:rPr>
          <w:rStyle w:val="FootnoteReference"/>
          <w:sz w:val="24"/>
          <w:lang w:val="mt-MT"/>
        </w:rPr>
        <w:footnoteRef/>
      </w:r>
      <w:r w:rsidR="00382A61" w:rsidRPr="00382A61">
        <w:rPr>
          <w:sz w:val="24"/>
          <w:lang w:val="mt-MT"/>
        </w:rPr>
        <w:t xml:space="preserve"> </w:t>
      </w:r>
      <w:r w:rsidR="00382A61" w:rsidRPr="00382A61">
        <w:rPr>
          <w:sz w:val="24"/>
          <w:lang w:val="mt-MT"/>
        </w:rPr>
        <w:tab/>
      </w:r>
      <w:r w:rsidRPr="00382A61">
        <w:rPr>
          <w:sz w:val="24"/>
          <w:lang w:val="mt-MT"/>
        </w:rPr>
        <w:t xml:space="preserve">ĠU L 311, 14.11.2002, p. 3, ELI: </w:t>
      </w:r>
      <w:r w:rsidR="0080566D">
        <w:fldChar w:fldCharType="begin"/>
      </w:r>
      <w:r w:rsidR="0080566D" w:rsidRPr="0080566D">
        <w:rPr>
          <w:lang w:val="fi-FI"/>
        </w:rPr>
        <w:instrText xml:space="preserve"> HYPERLINK "http://data.europa.eu/eli/reg/2002/2012/oj?locale=mt" </w:instrText>
      </w:r>
      <w:r w:rsidR="0080566D">
        <w:fldChar w:fldCharType="separate"/>
      </w:r>
      <w:r w:rsidRPr="00382A61">
        <w:rPr>
          <w:rStyle w:val="Hyperlink"/>
          <w:sz w:val="24"/>
          <w:lang w:val="mt-MT"/>
        </w:rPr>
        <w:t>http://data.europa.eu/eli/reg/2002/2012/oj?locale=mt</w:t>
      </w:r>
      <w:r w:rsidR="0080566D">
        <w:rPr>
          <w:rStyle w:val="Hyperlink"/>
          <w:sz w:val="24"/>
          <w:lang w:val="mt-MT"/>
        </w:rPr>
        <w:fldChar w:fldCharType="end"/>
      </w:r>
      <w:r w:rsidRPr="00382A61">
        <w:rPr>
          <w:sz w:val="24"/>
          <w:lang w:val="mt-MT"/>
        </w:rPr>
        <w:t>.</w:t>
      </w:r>
    </w:p>
  </w:footnote>
  <w:footnote w:id="2">
    <w:p w:rsidR="008551FB" w:rsidRPr="00382A61" w:rsidRDefault="008551FB" w:rsidP="00382A61">
      <w:pPr>
        <w:pStyle w:val="FootnoteText"/>
        <w:ind w:left="567" w:hanging="567"/>
        <w:rPr>
          <w:sz w:val="24"/>
          <w:lang w:val="mt-MT"/>
        </w:rPr>
      </w:pPr>
      <w:r w:rsidRPr="00382A61">
        <w:rPr>
          <w:rStyle w:val="FootnoteReference"/>
          <w:sz w:val="24"/>
          <w:lang w:val="mt-MT"/>
        </w:rPr>
        <w:footnoteRef/>
      </w:r>
      <w:r w:rsidR="00382A61" w:rsidRPr="00382A61">
        <w:rPr>
          <w:sz w:val="24"/>
          <w:lang w:val="mt-MT"/>
        </w:rPr>
        <w:t xml:space="preserve"> </w:t>
      </w:r>
      <w:r w:rsidR="00382A61" w:rsidRPr="00382A61">
        <w:rPr>
          <w:sz w:val="24"/>
          <w:lang w:val="mt-MT"/>
        </w:rPr>
        <w:tab/>
      </w:r>
      <w:r w:rsidRPr="00382A61">
        <w:rPr>
          <w:sz w:val="24"/>
          <w:lang w:val="mt-MT"/>
        </w:rPr>
        <w:t xml:space="preserve">ĠU L 433 I, 22.12.2020, p. 11, ELI: </w:t>
      </w:r>
      <w:r w:rsidR="0080566D">
        <w:fldChar w:fldCharType="begin"/>
      </w:r>
      <w:r w:rsidR="0080566D" w:rsidRPr="0080566D">
        <w:rPr>
          <w:lang w:val="fi-FI"/>
        </w:rPr>
        <w:instrText xml:space="preserve"> HYPERLINK "http://data.europa.eu/eli/reg/2020/2093/oj?locale=mt" </w:instrText>
      </w:r>
      <w:r w:rsidR="0080566D">
        <w:fldChar w:fldCharType="separate"/>
      </w:r>
      <w:r w:rsidRPr="00382A61">
        <w:rPr>
          <w:rStyle w:val="Hyperlink"/>
          <w:sz w:val="24"/>
          <w:lang w:val="mt-MT"/>
        </w:rPr>
        <w:t>http://data.europa.eu/eli/reg/2020/2093/oj?locale=mt</w:t>
      </w:r>
      <w:r w:rsidR="0080566D">
        <w:rPr>
          <w:rStyle w:val="Hyperlink"/>
          <w:sz w:val="24"/>
          <w:lang w:val="mt-MT"/>
        </w:rPr>
        <w:fldChar w:fldCharType="end"/>
      </w:r>
      <w:r w:rsidRPr="00382A61">
        <w:rPr>
          <w:sz w:val="24"/>
          <w:lang w:val="mt-MT"/>
        </w:rPr>
        <w:t>.</w:t>
      </w:r>
    </w:p>
  </w:footnote>
  <w:footnote w:id="3">
    <w:p w:rsidR="008551FB" w:rsidRPr="00382A61" w:rsidRDefault="008551FB" w:rsidP="00382A61">
      <w:pPr>
        <w:pStyle w:val="FootnoteText"/>
        <w:ind w:left="567" w:hanging="567"/>
        <w:rPr>
          <w:sz w:val="24"/>
          <w:lang w:val="mt-MT"/>
        </w:rPr>
      </w:pPr>
      <w:r w:rsidRPr="00382A61">
        <w:rPr>
          <w:rStyle w:val="FootnoteReference"/>
          <w:sz w:val="24"/>
          <w:lang w:val="mt-MT"/>
        </w:rPr>
        <w:footnoteRef/>
      </w:r>
      <w:r w:rsidR="00382A61" w:rsidRPr="00382A61">
        <w:rPr>
          <w:sz w:val="24"/>
          <w:lang w:val="mt-MT"/>
        </w:rPr>
        <w:t xml:space="preserve"> </w:t>
      </w:r>
      <w:r w:rsidR="00382A61" w:rsidRPr="00382A61">
        <w:rPr>
          <w:sz w:val="24"/>
          <w:lang w:val="mt-MT"/>
        </w:rPr>
        <w:tab/>
      </w:r>
      <w:r w:rsidRPr="00382A61">
        <w:rPr>
          <w:sz w:val="24"/>
          <w:lang w:val="mt-MT"/>
        </w:rPr>
        <w:t xml:space="preserve">ĠU L 433 I, 22.12.2020, p. 28, ELI: </w:t>
      </w:r>
      <w:r w:rsidR="0080566D">
        <w:fldChar w:fldCharType="begin"/>
      </w:r>
      <w:r w:rsidR="0080566D" w:rsidRPr="0080566D">
        <w:rPr>
          <w:lang w:val="fi-FI"/>
        </w:rPr>
        <w:instrText xml:space="preserve"> HYPERLINK "http://data.europa.eu/eli/agree_interinstit/2020/1222/oj?locale=mt" </w:instrText>
      </w:r>
      <w:r w:rsidR="0080566D">
        <w:fldChar w:fldCharType="separate"/>
      </w:r>
      <w:r w:rsidRPr="00382A61">
        <w:rPr>
          <w:rStyle w:val="Hyperlink"/>
          <w:sz w:val="24"/>
          <w:lang w:val="mt-MT"/>
        </w:rPr>
        <w:t>http://data.europa.eu/eli/agree_interinstit/2020/1222/oj?locale=mt</w:t>
      </w:r>
      <w:r w:rsidR="0080566D">
        <w:rPr>
          <w:rStyle w:val="Hyperlink"/>
          <w:sz w:val="24"/>
          <w:lang w:val="mt-MT"/>
        </w:rPr>
        <w:fldChar w:fldCharType="end"/>
      </w:r>
      <w:r w:rsidRPr="00382A61">
        <w:rPr>
          <w:sz w:val="24"/>
          <w:lang w:val="mt-MT"/>
        </w:rPr>
        <w:t>.</w:t>
      </w:r>
    </w:p>
  </w:footnote>
  <w:footnote w:id="4">
    <w:p w:rsidR="008551FB" w:rsidRPr="00382A61" w:rsidRDefault="008551FB" w:rsidP="00382A61">
      <w:pPr>
        <w:pStyle w:val="FootnoteText"/>
        <w:ind w:left="567" w:hanging="567"/>
        <w:rPr>
          <w:sz w:val="24"/>
          <w:lang w:val="mt-MT"/>
        </w:rPr>
      </w:pPr>
      <w:r w:rsidRPr="00382A61">
        <w:rPr>
          <w:rStyle w:val="FootnoteReference"/>
          <w:sz w:val="24"/>
          <w:lang w:val="mt-MT"/>
        </w:rPr>
        <w:footnoteRef/>
      </w:r>
      <w:r w:rsidR="00382A61" w:rsidRPr="00382A61">
        <w:rPr>
          <w:sz w:val="24"/>
          <w:lang w:val="mt-MT"/>
        </w:rPr>
        <w:t xml:space="preserve"> </w:t>
      </w:r>
      <w:r w:rsidR="00382A61" w:rsidRPr="00382A61">
        <w:rPr>
          <w:sz w:val="24"/>
          <w:lang w:val="mt-MT"/>
        </w:rPr>
        <w:tab/>
      </w:r>
      <w:r w:rsidRPr="00382A61">
        <w:rPr>
          <w:sz w:val="24"/>
          <w:lang w:val="mt-MT"/>
        </w:rPr>
        <w:t xml:space="preserve">ĠU L 231, 30.6.2021, p. 60, ELI: </w:t>
      </w:r>
      <w:r w:rsidR="0080566D">
        <w:fldChar w:fldCharType="begin"/>
      </w:r>
      <w:r w:rsidR="0080566D" w:rsidRPr="0080566D">
        <w:rPr>
          <w:lang w:val="fi-FI"/>
        </w:rPr>
        <w:instrText xml:space="preserve"> HYPERLINK "http://data.europa.eu/eli/reg/2021/1058/oj?locale=mt" </w:instrText>
      </w:r>
      <w:r w:rsidR="0080566D">
        <w:fldChar w:fldCharType="separate"/>
      </w:r>
      <w:r w:rsidRPr="00382A61">
        <w:rPr>
          <w:rStyle w:val="Hyperlink"/>
          <w:sz w:val="24"/>
          <w:lang w:val="mt-MT"/>
        </w:rPr>
        <w:t>http://data.europa.eu/eli/reg/2021/1058/oj?locale=mt</w:t>
      </w:r>
      <w:r w:rsidR="0080566D">
        <w:rPr>
          <w:rStyle w:val="Hyperlink"/>
          <w:sz w:val="24"/>
          <w:lang w:val="mt-MT"/>
        </w:rPr>
        <w:fldChar w:fldCharType="end"/>
      </w:r>
      <w:r w:rsidRPr="00382A61">
        <w:rPr>
          <w:sz w:val="24"/>
          <w:lang w:val="mt-MT"/>
        </w:rPr>
        <w:t>.</w:t>
      </w:r>
    </w:p>
  </w:footnote>
  <w:footnote w:id="5">
    <w:p w:rsidR="008551FB" w:rsidRPr="00382A61" w:rsidRDefault="008551FB" w:rsidP="00382A61">
      <w:pPr>
        <w:pStyle w:val="FootnoteText"/>
        <w:ind w:left="567" w:hanging="567"/>
        <w:rPr>
          <w:sz w:val="24"/>
          <w:lang w:val="mt-MT"/>
        </w:rPr>
      </w:pPr>
      <w:r w:rsidRPr="00382A61">
        <w:rPr>
          <w:rStyle w:val="FootnoteReference"/>
          <w:sz w:val="24"/>
          <w:lang w:val="mt-MT"/>
        </w:rPr>
        <w:footnoteRef/>
      </w:r>
      <w:r w:rsidR="00382A61" w:rsidRPr="00382A61">
        <w:rPr>
          <w:sz w:val="24"/>
          <w:lang w:val="mt-MT"/>
        </w:rPr>
        <w:t xml:space="preserve"> </w:t>
      </w:r>
      <w:r w:rsidR="00382A61" w:rsidRPr="00382A61">
        <w:rPr>
          <w:sz w:val="24"/>
          <w:lang w:val="mt-MT"/>
        </w:rPr>
        <w:tab/>
      </w:r>
      <w:r w:rsidRPr="00382A61">
        <w:rPr>
          <w:sz w:val="24"/>
          <w:lang w:val="mt-MT"/>
        </w:rPr>
        <w:t xml:space="preserve">ĠU L 435, 6.12.2021, p. 1, ELI: </w:t>
      </w:r>
      <w:r w:rsidR="0080566D">
        <w:fldChar w:fldCharType="begin"/>
      </w:r>
      <w:r w:rsidR="0080566D" w:rsidRPr="0080566D">
        <w:rPr>
          <w:lang w:val="fi-FI"/>
        </w:rPr>
        <w:instrText xml:space="preserve"> HYPE</w:instrText>
      </w:r>
      <w:r w:rsidR="0080566D" w:rsidRPr="0080566D">
        <w:rPr>
          <w:lang w:val="fi-FI"/>
        </w:rPr>
        <w:instrText xml:space="preserve">RLINK "http://data.europa.eu/eli/reg/2021/2115/oj?locale=mt" </w:instrText>
      </w:r>
      <w:r w:rsidR="0080566D">
        <w:fldChar w:fldCharType="separate"/>
      </w:r>
      <w:r w:rsidRPr="00382A61">
        <w:rPr>
          <w:rStyle w:val="Hyperlink"/>
          <w:sz w:val="24"/>
          <w:lang w:val="mt-MT"/>
        </w:rPr>
        <w:t>http://data.europa.eu/eli/reg/2021/2115/oj?locale=mt</w:t>
      </w:r>
      <w:r w:rsidR="0080566D">
        <w:rPr>
          <w:rStyle w:val="Hyperlink"/>
          <w:sz w:val="24"/>
          <w:lang w:val="mt-MT"/>
        </w:rPr>
        <w:fldChar w:fldCharType="end"/>
      </w:r>
      <w:r w:rsidRPr="00382A61">
        <w:rPr>
          <w:sz w:val="24"/>
          <w:lang w:val="mt-MT"/>
        </w:rPr>
        <w:t xml:space="preserve"> </w:t>
      </w:r>
    </w:p>
  </w:footnote>
  <w:footnote w:id="6">
    <w:p w:rsidR="008551FB" w:rsidRPr="00382A61" w:rsidRDefault="008551FB" w:rsidP="00382A61">
      <w:pPr>
        <w:pStyle w:val="FootnoteText"/>
        <w:ind w:left="567" w:hanging="567"/>
        <w:rPr>
          <w:sz w:val="24"/>
          <w:lang w:val="mt-MT"/>
        </w:rPr>
      </w:pPr>
      <w:r w:rsidRPr="00382A61">
        <w:rPr>
          <w:rStyle w:val="FootnoteReference"/>
          <w:sz w:val="24"/>
          <w:lang w:val="mt-MT"/>
        </w:rPr>
        <w:footnoteRef/>
      </w:r>
      <w:r w:rsidR="00382A61" w:rsidRPr="00382A61">
        <w:rPr>
          <w:sz w:val="24"/>
          <w:lang w:val="mt-MT"/>
        </w:rPr>
        <w:t xml:space="preserve"> </w:t>
      </w:r>
      <w:r w:rsidR="00382A61" w:rsidRPr="00382A61">
        <w:rPr>
          <w:sz w:val="24"/>
          <w:lang w:val="mt-MT"/>
        </w:rPr>
        <w:tab/>
      </w:r>
      <w:r w:rsidRPr="00382A61">
        <w:rPr>
          <w:sz w:val="24"/>
          <w:lang w:val="mt-MT"/>
        </w:rPr>
        <w:t>Testi adottati, P9_TA(2024)0082.</w:t>
      </w:r>
    </w:p>
  </w:footnote>
  <w:footnote w:id="7">
    <w:p w:rsidR="008551FB" w:rsidRPr="00382A61" w:rsidRDefault="008551FB" w:rsidP="00382A61">
      <w:pPr>
        <w:pStyle w:val="FootnoteText"/>
        <w:ind w:left="567" w:hanging="567"/>
        <w:rPr>
          <w:sz w:val="24"/>
          <w:lang w:val="mt-MT"/>
        </w:rPr>
      </w:pPr>
      <w:r w:rsidRPr="00382A61">
        <w:rPr>
          <w:rStyle w:val="FootnoteReference"/>
          <w:sz w:val="24"/>
          <w:lang w:val="mt-MT"/>
        </w:rPr>
        <w:footnoteRef/>
      </w:r>
      <w:r w:rsidR="00382A61" w:rsidRPr="00382A61">
        <w:rPr>
          <w:sz w:val="24"/>
          <w:lang w:val="mt-MT"/>
        </w:rPr>
        <w:t xml:space="preserve"> </w:t>
      </w:r>
      <w:r w:rsidR="00382A61" w:rsidRPr="00382A61">
        <w:rPr>
          <w:sz w:val="24"/>
          <w:lang w:val="mt-MT"/>
        </w:rPr>
        <w:tab/>
      </w:r>
      <w:r w:rsidRPr="00382A61">
        <w:rPr>
          <w:sz w:val="24"/>
          <w:lang w:val="mt-MT"/>
        </w:rPr>
        <w:t>ĠU C 184, 05.05.2022, p. 82.</w:t>
      </w:r>
    </w:p>
  </w:footnote>
  <w:footnote w:id="8">
    <w:p w:rsidR="008551FB" w:rsidRPr="00382A61" w:rsidRDefault="008551FB" w:rsidP="00382A61">
      <w:pPr>
        <w:pStyle w:val="FootnoteText"/>
        <w:ind w:left="567" w:hanging="567"/>
        <w:rPr>
          <w:sz w:val="24"/>
          <w:lang w:val="mt-MT"/>
        </w:rPr>
      </w:pPr>
      <w:r w:rsidRPr="00382A61">
        <w:rPr>
          <w:rStyle w:val="FootnoteReference"/>
          <w:sz w:val="24"/>
          <w:lang w:val="mt-MT"/>
        </w:rPr>
        <w:footnoteRef/>
      </w:r>
      <w:r w:rsidR="00382A61" w:rsidRPr="00382A61">
        <w:rPr>
          <w:sz w:val="24"/>
          <w:lang w:val="mt-MT"/>
        </w:rPr>
        <w:t xml:space="preserve"> </w:t>
      </w:r>
      <w:r w:rsidR="00382A61" w:rsidRPr="00382A61">
        <w:rPr>
          <w:sz w:val="24"/>
          <w:lang w:val="mt-MT"/>
        </w:rPr>
        <w:tab/>
      </w:r>
      <w:r w:rsidRPr="00382A61">
        <w:rPr>
          <w:sz w:val="24"/>
          <w:lang w:val="mt-MT"/>
        </w:rPr>
        <w:t>ĠU C 15, 12.1.2022, p. 2.</w:t>
      </w:r>
    </w:p>
  </w:footnote>
  <w:footnote w:id="9">
    <w:p w:rsidR="0084087C" w:rsidRPr="009B4705" w:rsidRDefault="0084087C">
      <w:pPr>
        <w:pStyle w:val="FootnoteText"/>
        <w:rPr>
          <w:sz w:val="24"/>
          <w:szCs w:val="24"/>
          <w:lang w:val="mt-MT"/>
        </w:rPr>
      </w:pPr>
      <w:r w:rsidRPr="009B4705">
        <w:rPr>
          <w:rStyle w:val="FootnoteReference"/>
          <w:sz w:val="24"/>
          <w:szCs w:val="24"/>
        </w:rPr>
        <w:footnoteRef/>
      </w:r>
      <w:r w:rsidRPr="009B4705">
        <w:rPr>
          <w:sz w:val="24"/>
          <w:szCs w:val="24"/>
          <w:lang w:val="mt-MT"/>
        </w:rPr>
        <w:t xml:space="preserve"> </w:t>
      </w:r>
      <w:r w:rsidRPr="009B4705">
        <w:rPr>
          <w:sz w:val="24"/>
          <w:szCs w:val="24"/>
          <w:lang w:val="mt-MT"/>
        </w:rPr>
        <w:tab/>
        <w:t>Ir-Regolament (UE) 2021/241 tal-Parlament Ewropew u tal-Kunsill tat-12 ta’ Frar 2021 li jistabbilixxi l-</w:t>
      </w:r>
      <w:proofErr w:type="spellStart"/>
      <w:r w:rsidRPr="009B4705">
        <w:rPr>
          <w:sz w:val="24"/>
          <w:szCs w:val="24"/>
          <w:lang w:val="mt-MT"/>
        </w:rPr>
        <w:t>Faċilità</w:t>
      </w:r>
      <w:proofErr w:type="spellEnd"/>
      <w:r w:rsidRPr="009B4705">
        <w:rPr>
          <w:sz w:val="24"/>
          <w:szCs w:val="24"/>
          <w:lang w:val="mt-MT"/>
        </w:rPr>
        <w:t xml:space="preserve"> għall-Irkupru u r-</w:t>
      </w:r>
      <w:proofErr w:type="spellStart"/>
      <w:r w:rsidRPr="009B4705">
        <w:rPr>
          <w:sz w:val="24"/>
          <w:szCs w:val="24"/>
          <w:lang w:val="mt-MT"/>
        </w:rPr>
        <w:t>Reżiljenza</w:t>
      </w:r>
      <w:proofErr w:type="spellEnd"/>
      <w:r w:rsidRPr="009B4705">
        <w:rPr>
          <w:sz w:val="24"/>
          <w:szCs w:val="24"/>
          <w:lang w:val="mt-MT"/>
        </w:rPr>
        <w:t xml:space="preserve"> (ĠU L 57, 18.2.2021, p. 17).</w:t>
      </w:r>
    </w:p>
  </w:footnote>
  <w:footnote w:id="10">
    <w:p w:rsidR="008551FB" w:rsidRPr="00382A61" w:rsidRDefault="008551FB" w:rsidP="00382A61">
      <w:pPr>
        <w:pStyle w:val="FootnoteText"/>
        <w:ind w:left="567" w:hanging="567"/>
        <w:rPr>
          <w:sz w:val="24"/>
          <w:lang w:val="mt-MT"/>
        </w:rPr>
      </w:pPr>
      <w:r w:rsidRPr="00382A61">
        <w:rPr>
          <w:rStyle w:val="FootnoteReference"/>
          <w:sz w:val="24"/>
          <w:lang w:val="mt-MT"/>
        </w:rPr>
        <w:footnoteRef/>
      </w:r>
      <w:r w:rsidR="00382A61" w:rsidRPr="00382A61">
        <w:rPr>
          <w:sz w:val="24"/>
          <w:lang w:val="mt-MT"/>
        </w:rPr>
        <w:t xml:space="preserve"> </w:t>
      </w:r>
      <w:r w:rsidR="00382A61" w:rsidRPr="00382A61">
        <w:rPr>
          <w:sz w:val="24"/>
          <w:lang w:val="mt-MT"/>
        </w:rPr>
        <w:tab/>
      </w:r>
      <w:r w:rsidRPr="00382A61">
        <w:rPr>
          <w:sz w:val="24"/>
          <w:lang w:val="mt-MT"/>
        </w:rPr>
        <w:t>Proposta tal-Kummissjoni Ewropea tal-21 ta’ Ottubru 2024 għal regolament tal-Parlament Ewropew u tal-Kunsill RESTORE – Appoġġ Reġjonali ta’ Emerġenza għar-Rikostruzzjoni li jemenda r-Regolament (UE) 2021/1058 u r-Regolament (UE) 2021/1057 (COM(2024)0496).</w:t>
      </w:r>
    </w:p>
  </w:footnote>
  <w:footnote w:id="11">
    <w:p w:rsidR="008551FB" w:rsidRPr="00382A61" w:rsidRDefault="008551FB" w:rsidP="00382A61">
      <w:pPr>
        <w:pStyle w:val="FootnoteText"/>
        <w:ind w:left="567" w:hanging="567"/>
        <w:rPr>
          <w:sz w:val="24"/>
          <w:lang w:val="mt-MT"/>
        </w:rPr>
      </w:pPr>
      <w:r w:rsidRPr="00382A61">
        <w:rPr>
          <w:rStyle w:val="FootnoteReference"/>
          <w:sz w:val="24"/>
          <w:lang w:val="mt-MT"/>
        </w:rPr>
        <w:footnoteRef/>
      </w:r>
      <w:r w:rsidR="00382A61" w:rsidRPr="00382A61">
        <w:rPr>
          <w:sz w:val="24"/>
          <w:lang w:val="mt-MT"/>
        </w:rPr>
        <w:t xml:space="preserve"> </w:t>
      </w:r>
      <w:r w:rsidR="00382A61" w:rsidRPr="00382A61">
        <w:rPr>
          <w:sz w:val="24"/>
          <w:lang w:val="mt-MT"/>
        </w:rPr>
        <w:tab/>
      </w:r>
      <w:r w:rsidRPr="00382A61">
        <w:rPr>
          <w:sz w:val="24"/>
          <w:lang w:val="mt-MT"/>
        </w:rPr>
        <w:t>Proposta tal-Kummissjoni Ewropea tal-21 ta’ Ottubru 2024 għal regolament tal-Parlament Ewropew u tal-Kunsill li jemenda r-Regolament (UE) 2020/2220 fir-rigward ta’ miżuri speċifiċi skont il-Fond Agrikolu Ewropew għall-Iżvilupp Rurali (FAEŻR) biex tingħata assistenza addizzjonali lill-Istati Membri affettwati minn diżastri naturali (COM(2024)0495).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FB" w:rsidRPr="00382A61" w:rsidRDefault="008551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FB" w:rsidRPr="00382A61" w:rsidRDefault="008551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FB" w:rsidRPr="00382A61" w:rsidRDefault="008551F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A6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A61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2A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0/2024"/>
    <w:docVar w:name="dvlangue" w:val="MT"/>
    <w:docVar w:name="dvnumam" w:val="0"/>
    <w:docVar w:name="dvpe" w:val="765.249"/>
    <w:docVar w:name="dvrapporteur" w:val="Rapporteur: "/>
    <w:docVar w:name="dvtitre" w:val="Riżoluzzjoni leġiżlattiva tal-Parlament Ewropew tas-27 ta' Novembru 2024 dwar il-proposta għal deċiżjoni tal-Parlament Ewropew u tal-Kunsill dwar il-mobilizzazzjoni tal-Fond ta’ Solidarjetà tal-Unjoni Ewropea biex tingħata assistenza lill-Ġermanja u lill-Italja fir-rigward ta’ għargħar li seħħ fl-2024(COM(2024)0480 – C10-0162/2024 – 2024/0284(BUD))"/>
  </w:docVars>
  <w:rsids>
    <w:rsidRoot w:val="00DA319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2A6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F0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66D"/>
    <w:rsid w:val="00817416"/>
    <w:rsid w:val="0084087C"/>
    <w:rsid w:val="00842779"/>
    <w:rsid w:val="008551F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705"/>
    <w:rsid w:val="00A1687D"/>
    <w:rsid w:val="00A4337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550"/>
    <w:rsid w:val="00D56C11"/>
    <w:rsid w:val="00D834A0"/>
    <w:rsid w:val="00D872DF"/>
    <w:rsid w:val="00D91E21"/>
    <w:rsid w:val="00DA319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AA3C5"/>
  <w15:chartTrackingRefBased/>
  <w15:docId w15:val="{18BA23B2-2A60-4121-A169-4ADA4C7E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551F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8551F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8551F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551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551FB"/>
    <w:rPr>
      <w:sz w:val="24"/>
      <w:lang w:val="mt-MT"/>
    </w:rPr>
  </w:style>
  <w:style w:type="paragraph" w:customStyle="1" w:styleId="NormalBold24a">
    <w:name w:val="NormalBold24a"/>
    <w:basedOn w:val="Normal"/>
    <w:rsid w:val="008551FB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8551F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8551FB"/>
    <w:pPr>
      <w:spacing w:before="480" w:after="240"/>
    </w:pPr>
  </w:style>
  <w:style w:type="character" w:styleId="Hyperlink">
    <w:name w:val="Hyperlink"/>
    <w:basedOn w:val="DefaultParagraphFont"/>
    <w:rsid w:val="008551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551FB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8551FB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8551F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551F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551F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551F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551F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551F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8551FB"/>
    <w:rPr>
      <w:sz w:val="24"/>
      <w:lang w:val="mt-MT"/>
    </w:rPr>
  </w:style>
  <w:style w:type="paragraph" w:styleId="BalloonText">
    <w:name w:val="Balloon Text"/>
    <w:basedOn w:val="Normal"/>
    <w:link w:val="BalloonTextChar"/>
    <w:rsid w:val="00D205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055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F6198-932E-4693-8403-BE6A02511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8642</Characters>
  <Application>Microsoft Office Word</Application>
  <DocSecurity>0</DocSecurity>
  <Lines>72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2025-02-10T09:43:00Z</dcterms:created>
  <dcterms:modified xsi:type="dcterms:W3CDTF">2025-02-10T09:43:00Z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P10_TA(2024)0048_</vt:lpwstr>
  </property>
  <property fmtid="{D5CDD505-2E9C-101B-9397-08002B2CF9AE}" pid="4" name="&lt;Type&gt;">
    <vt:lpwstr>RR</vt:lpwstr>
  </property>
</Properties>
</file>