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61035" w:rsidTr="0010095E">
        <w:trPr>
          <w:trHeight w:hRule="exact" w:val="1418"/>
        </w:trPr>
        <w:tc>
          <w:tcPr>
            <w:tcW w:w="6804" w:type="dxa"/>
            <w:shd w:val="clear" w:color="auto" w:fill="auto"/>
            <w:vAlign w:val="center"/>
          </w:tcPr>
          <w:p w:rsidR="00751A4A" w:rsidRPr="00361035" w:rsidRDefault="00B219A5" w:rsidP="0010095E">
            <w:pPr>
              <w:pStyle w:val="EPName"/>
            </w:pPr>
            <w:r w:rsidRPr="00361035">
              <w:t>Europa-Parlamentet</w:t>
            </w:r>
          </w:p>
          <w:p w:rsidR="00751A4A" w:rsidRPr="00361035" w:rsidRDefault="005F1B17" w:rsidP="005F1B17">
            <w:pPr>
              <w:pStyle w:val="EPTerm"/>
              <w:rPr>
                <w:rStyle w:val="HideTWBExt"/>
                <w:noProof w:val="0"/>
                <w:vanish w:val="0"/>
                <w:color w:val="auto"/>
              </w:rPr>
            </w:pPr>
            <w:r w:rsidRPr="00361035">
              <w:t>2024</w:t>
            </w:r>
            <w:r w:rsidR="00817416" w:rsidRPr="00361035">
              <w:t>-202</w:t>
            </w:r>
            <w:r w:rsidRPr="00361035">
              <w:t>9</w:t>
            </w:r>
          </w:p>
        </w:tc>
        <w:tc>
          <w:tcPr>
            <w:tcW w:w="2268" w:type="dxa"/>
            <w:shd w:val="clear" w:color="auto" w:fill="auto"/>
          </w:tcPr>
          <w:p w:rsidR="00751A4A" w:rsidRPr="00361035" w:rsidRDefault="00187494" w:rsidP="0010095E">
            <w:pPr>
              <w:pStyle w:val="EPLogo"/>
            </w:pPr>
            <w:r w:rsidRPr="0036103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61035" w:rsidRDefault="00D058B8" w:rsidP="004C5D52">
      <w:pPr>
        <w:pStyle w:val="LineTop"/>
      </w:pPr>
    </w:p>
    <w:p w:rsidR="00680577" w:rsidRPr="00361035" w:rsidRDefault="00B219A5" w:rsidP="00680577">
      <w:pPr>
        <w:pStyle w:val="EPBodyTA1"/>
      </w:pPr>
      <w:r w:rsidRPr="00361035">
        <w:t>VEDTAGNE TEKSTER</w:t>
      </w:r>
    </w:p>
    <w:p w:rsidR="00D058B8" w:rsidRPr="00361035" w:rsidRDefault="00D058B8" w:rsidP="00D058B8">
      <w:pPr>
        <w:pStyle w:val="LineBottom"/>
      </w:pPr>
    </w:p>
    <w:p w:rsidR="00B219A5" w:rsidRPr="00361035" w:rsidRDefault="00B219A5" w:rsidP="00B219A5">
      <w:pPr>
        <w:pStyle w:val="ATHeading1"/>
      </w:pPr>
      <w:bookmarkStart w:id="0" w:name="TANumber"/>
      <w:r w:rsidRPr="00361035">
        <w:t>P10_</w:t>
      </w:r>
      <w:proofErr w:type="gramStart"/>
      <w:r w:rsidRPr="00361035">
        <w:t>TA(</w:t>
      </w:r>
      <w:proofErr w:type="gramEnd"/>
      <w:r w:rsidRPr="00361035">
        <w:t>2024)00</w:t>
      </w:r>
      <w:r w:rsidR="006A76B5">
        <w:t>51</w:t>
      </w:r>
      <w:bookmarkEnd w:id="0"/>
    </w:p>
    <w:p w:rsidR="00B219A5" w:rsidRPr="00361035" w:rsidRDefault="00B219A5" w:rsidP="00B219A5">
      <w:pPr>
        <w:pStyle w:val="ATHeading2"/>
      </w:pPr>
      <w:bookmarkStart w:id="1" w:name="title"/>
      <w:r w:rsidRPr="00361035">
        <w:t>Hongkong, navnlig sagerne om Jimmy Lai og de 45 aktivister, der for nylig blev dømt i henhold til loven om national sikkerhed</w:t>
      </w:r>
      <w:bookmarkEnd w:id="1"/>
    </w:p>
    <w:p w:rsidR="00B219A5" w:rsidRPr="00361035" w:rsidRDefault="00B219A5" w:rsidP="00B219A5">
      <w:pPr>
        <w:rPr>
          <w:i/>
          <w:vanish/>
        </w:rPr>
      </w:pPr>
      <w:r w:rsidRPr="00361035">
        <w:rPr>
          <w:i/>
        </w:rPr>
        <w:fldChar w:fldCharType="begin"/>
      </w:r>
      <w:r w:rsidRPr="00361035">
        <w:rPr>
          <w:i/>
        </w:rPr>
        <w:instrText xml:space="preserve"> TC"(</w:instrText>
      </w:r>
      <w:bookmarkStart w:id="2" w:name="DocNumber"/>
      <w:r w:rsidRPr="00361035">
        <w:rPr>
          <w:i/>
        </w:rPr>
        <w:instrText>B10-0208</w:instrText>
      </w:r>
      <w:r w:rsidR="009A3CB5" w:rsidRPr="00361035">
        <w:rPr>
          <w:i/>
        </w:rPr>
        <w:instrText>, 0209, 0210, 0211 og 0212</w:instrText>
      </w:r>
      <w:r w:rsidRPr="00361035">
        <w:rPr>
          <w:i/>
        </w:rPr>
        <w:instrText>/2024</w:instrText>
      </w:r>
      <w:bookmarkEnd w:id="2"/>
      <w:r w:rsidRPr="00361035">
        <w:rPr>
          <w:i/>
        </w:rPr>
        <w:instrText xml:space="preserve">)"\l3 \n&gt; \* MERGEFORMAT </w:instrText>
      </w:r>
      <w:r w:rsidRPr="00361035">
        <w:rPr>
          <w:i/>
        </w:rPr>
        <w:fldChar w:fldCharType="end"/>
      </w:r>
    </w:p>
    <w:p w:rsidR="00B219A5" w:rsidRPr="00361035" w:rsidRDefault="00B219A5" w:rsidP="00B219A5">
      <w:pPr>
        <w:rPr>
          <w:vanish/>
        </w:rPr>
      </w:pPr>
      <w:bookmarkStart w:id="3" w:name="PE"/>
      <w:r w:rsidRPr="00361035">
        <w:rPr>
          <w:vanish/>
        </w:rPr>
        <w:t>PE766.522</w:t>
      </w:r>
      <w:bookmarkEnd w:id="3"/>
    </w:p>
    <w:p w:rsidR="00B219A5" w:rsidRPr="00361035" w:rsidRDefault="00B219A5" w:rsidP="00B219A5">
      <w:pPr>
        <w:pStyle w:val="ATHeading3"/>
      </w:pPr>
      <w:bookmarkStart w:id="4" w:name="Sujet"/>
      <w:r w:rsidRPr="00361035">
        <w:t>Europa-Parlamentets beslutning af 28. november 2024 om Hongkong, navnlig sagerne om Jimmy Lai og de 45 aktivister, der for nylig blev dømt i henhold til loven om national sikkerhed</w:t>
      </w:r>
      <w:bookmarkEnd w:id="4"/>
      <w:r w:rsidRPr="00361035">
        <w:t xml:space="preserve"> </w:t>
      </w:r>
      <w:bookmarkStart w:id="5" w:name="References"/>
      <w:r w:rsidRPr="00361035">
        <w:t>(2024/2950(RSP))</w:t>
      </w:r>
      <w:bookmarkEnd w:id="5"/>
    </w:p>
    <w:p w:rsidR="009C3A58" w:rsidRPr="00361035" w:rsidRDefault="009C3A58" w:rsidP="009C3A58">
      <w:pPr>
        <w:pStyle w:val="EPComma"/>
        <w:rPr>
          <w:lang w:val="en-GB"/>
        </w:rPr>
      </w:pPr>
      <w:bookmarkStart w:id="6" w:name="TextBodyBegin"/>
      <w:bookmarkEnd w:id="6"/>
      <w:r w:rsidRPr="00361035">
        <w:rPr>
          <w:i/>
          <w:lang w:val="en-GB"/>
        </w:rPr>
        <w:t>Europa-Parlamentet</w:t>
      </w:r>
      <w:r w:rsidRPr="00361035">
        <w:rPr>
          <w:lang w:val="en-GB"/>
        </w:rPr>
        <w:t>,</w:t>
      </w:r>
    </w:p>
    <w:p w:rsidR="009C3A58" w:rsidRPr="00361035" w:rsidRDefault="009C3A58" w:rsidP="009C3A58">
      <w:pPr>
        <w:pStyle w:val="NormalHanging12a"/>
        <w:rPr>
          <w:rFonts w:eastAsia="Arial"/>
          <w:lang w:val="en-GB"/>
        </w:rPr>
      </w:pPr>
      <w:r w:rsidRPr="00361035">
        <w:rPr>
          <w:lang w:val="en-GB"/>
        </w:rPr>
        <w:t>–</w:t>
      </w:r>
      <w:r w:rsidRPr="00361035">
        <w:rPr>
          <w:lang w:val="en-GB"/>
        </w:rPr>
        <w:tab/>
        <w:t>having regard to its previous resolutions on Hong Kong and China,</w:t>
      </w:r>
    </w:p>
    <w:p w:rsidR="009C3A58" w:rsidRPr="00361035" w:rsidRDefault="009C3A58" w:rsidP="009C3A58">
      <w:pPr>
        <w:pStyle w:val="NormalHanging12a"/>
      </w:pPr>
      <w:r w:rsidRPr="00361035">
        <w:t>–</w:t>
      </w:r>
      <w:r w:rsidRPr="00361035">
        <w:tab/>
        <w:t>der henviser til forretningsordenens artikel 150, stk. 5, og artikel 136, stk. 4,</w:t>
      </w:r>
    </w:p>
    <w:p w:rsidR="009C3A58" w:rsidRPr="00361035" w:rsidRDefault="009C3A58" w:rsidP="009C3A58">
      <w:pPr>
        <w:pStyle w:val="NormalHanging12a"/>
      </w:pPr>
      <w:r w:rsidRPr="00361035">
        <w:t>A.</w:t>
      </w:r>
      <w:r w:rsidRPr="00361035">
        <w:tab/>
        <w:t>der henviser til, at de grundlæggende frihedsrettigheder og retsstatsprincippet i Hongkong er blevet forværret efter indførelsen af den nationale sikkerhedslov og bekendtgørelsen om beskyttelse af den nationale sikkerhed; der henviser til, at Kina har overtrådt de kinesisk-britiske og kinesisk-portugisiske fælleserklæringer, princippet om "ét land, to systemer" og den internationale konvention om borgerlige og politiske rettigheder; der henviser til, at over 200 mennesker er blevet arresteret i henhold til den nationale sikkerhedslov;</w:t>
      </w:r>
    </w:p>
    <w:p w:rsidR="009C3A58" w:rsidRPr="00361035" w:rsidRDefault="009C3A58" w:rsidP="009C3A58">
      <w:pPr>
        <w:pStyle w:val="NormalHanging12a"/>
      </w:pPr>
      <w:r w:rsidRPr="00361035">
        <w:t>B.</w:t>
      </w:r>
      <w:r w:rsidRPr="00361035">
        <w:tab/>
        <w:t>der henviser til, at Jimmy Lai har været tilbageholdt siden 2020 på grundlag af opdigtede anklager; der henviser til, at retssagen mod ham blev indledt i 2023 efter forskellige forsinkelser; der henviser til, at han nægtede sig skyldig i disse anklager og risikerer livsvarigt fængsel; der henviser til, at hans britiske advokat er blevet nægtet tilladelse til at repræsentere ham;</w:t>
      </w:r>
    </w:p>
    <w:p w:rsidR="009C3A58" w:rsidRPr="00361035" w:rsidRDefault="009C3A58" w:rsidP="009C3A58">
      <w:pPr>
        <w:pStyle w:val="NormalHanging12a"/>
      </w:pPr>
      <w:r w:rsidRPr="00361035">
        <w:t>C.</w:t>
      </w:r>
      <w:r w:rsidRPr="00361035">
        <w:tab/>
        <w:t>der henviser til, at 45 prodemokratiske politikere, aktivister og journalister i sagen "Hong Kong 47" blev dømt for at have organiseret uofficielle primærvalg; der henviser til, at deres retssager har været de største retssager hidtil på grundlag af den nationale sikkerhedslov;</w:t>
      </w:r>
    </w:p>
    <w:p w:rsidR="009C3A58" w:rsidRPr="00361035" w:rsidRDefault="009C3A58" w:rsidP="009C3A58">
      <w:pPr>
        <w:pStyle w:val="NormalHanging12a"/>
      </w:pPr>
      <w:r w:rsidRPr="00361035">
        <w:t>D.</w:t>
      </w:r>
      <w:r w:rsidRPr="00361035">
        <w:tab/>
        <w:t>der henviser til, at politiske fanger i Hong Kong lider under vanskelige forhold, der ofte påvirker deres helbred, under langvarige varetægtsfængslinger, som det er tilfældet med 76-årige Lai, som har diabetes og er blevet nægtet nadverdeltagelse i fængslet;</w:t>
      </w:r>
    </w:p>
    <w:p w:rsidR="009C3A58" w:rsidRPr="00361035" w:rsidRDefault="009C3A58" w:rsidP="009C3A58">
      <w:pPr>
        <w:pStyle w:val="NormalHanging12a"/>
      </w:pPr>
      <w:r w:rsidRPr="00361035">
        <w:t>E.</w:t>
      </w:r>
      <w:r w:rsidRPr="00361035">
        <w:tab/>
        <w:t xml:space="preserve">der henviser til, at uafhængige medieforetagender i Hong Kong er blevet tvunget til at </w:t>
      </w:r>
      <w:r w:rsidRPr="00361035">
        <w:lastRenderedPageBreak/>
        <w:t xml:space="preserve">indstille deres aktiviteter, og at to journalister fra nedlagte medieforetagender, Chung </w:t>
      </w:r>
      <w:proofErr w:type="spellStart"/>
      <w:r w:rsidRPr="00361035">
        <w:t>Pui-kuen</w:t>
      </w:r>
      <w:proofErr w:type="spellEnd"/>
      <w:r w:rsidRPr="00361035">
        <w:t xml:space="preserve"> og Patrick Lam, er blevet dømt for "publikationer, som tilskynder til oprør"; der henviser til, at Hong </w:t>
      </w:r>
      <w:proofErr w:type="spellStart"/>
      <w:r w:rsidRPr="00361035">
        <w:t>Kongs</w:t>
      </w:r>
      <w:proofErr w:type="spellEnd"/>
      <w:r w:rsidRPr="00361035">
        <w:t xml:space="preserve"> placering i det internationale pressefrihedsindeks er faldet betydeligt;</w:t>
      </w:r>
    </w:p>
    <w:p w:rsidR="009C3A58" w:rsidRPr="00361035" w:rsidRDefault="009C3A58" w:rsidP="009C3A58">
      <w:pPr>
        <w:pStyle w:val="NormalHanging12a"/>
      </w:pPr>
      <w:r w:rsidRPr="00361035">
        <w:t>1.</w:t>
      </w:r>
      <w:r w:rsidRPr="00361035">
        <w:tab/>
        <w:t>fordømmer domfældelsen af prodemokratiske aktivister på grundlag af anklager i henhold til den nationale sikkerhedslov, som er i strid med folkeretten; opfordrer til ophævelse af den nationale sikkerhedslov og bekendtgørelsen om beskyttelse af den nationale sikkerhed; fordømmer forringelsen af de grundlæggende frihedsrettigheder i Hong Kong;</w:t>
      </w:r>
    </w:p>
    <w:p w:rsidR="009C3A58" w:rsidRPr="00361035" w:rsidRDefault="009C3A58" w:rsidP="009C3A58">
      <w:pPr>
        <w:pStyle w:val="NormalHanging12a"/>
      </w:pPr>
      <w:r w:rsidRPr="00361035">
        <w:t>2.</w:t>
      </w:r>
      <w:r w:rsidRPr="00361035">
        <w:tab/>
        <w:t xml:space="preserve">opfordrer indtrængende Hong </w:t>
      </w:r>
      <w:proofErr w:type="spellStart"/>
      <w:r w:rsidRPr="00361035">
        <w:t>Kongs</w:t>
      </w:r>
      <w:proofErr w:type="spellEnd"/>
      <w:r w:rsidRPr="00361035">
        <w:t xml:space="preserve"> regering til øjeblikkeligt og betingelsesløst at løslade alle prodemokratiske aktivister, herunder Lai og Chung, og til at frafalde alle anklager mod dem;</w:t>
      </w:r>
    </w:p>
    <w:p w:rsidR="009C3A58" w:rsidRDefault="009C3A58" w:rsidP="009C3A58">
      <w:pPr>
        <w:pStyle w:val="NormalHanging12a"/>
      </w:pPr>
      <w:bookmarkStart w:id="7" w:name="_gjdgxs"/>
      <w:bookmarkEnd w:id="7"/>
      <w:r w:rsidRPr="00361035">
        <w:t>3.</w:t>
      </w:r>
      <w:r w:rsidRPr="00361035">
        <w:tab/>
        <w:t>fordømmer den ekstraterritoriale anvendelse af den nationale sikkerhedslov og den stigende tværnationale undertr</w:t>
      </w:r>
      <w:bookmarkStart w:id="8" w:name="_GoBack"/>
      <w:bookmarkEnd w:id="8"/>
      <w:r w:rsidRPr="00361035">
        <w:t xml:space="preserve">ykkelse fra Kinas og Hong </w:t>
      </w:r>
      <w:proofErr w:type="spellStart"/>
      <w:r w:rsidRPr="00361035">
        <w:t>Kongs</w:t>
      </w:r>
      <w:proofErr w:type="spellEnd"/>
      <w:r w:rsidRPr="00361035">
        <w:t xml:space="preserve"> side af diasporasamfund i EU; opfordrer medlemsstaterne til at suspendere udleveringsaftaler med dem;</w:t>
      </w:r>
    </w:p>
    <w:p w:rsidR="006A76B5" w:rsidRPr="00361035" w:rsidRDefault="006A76B5" w:rsidP="009C3A58">
      <w:pPr>
        <w:pStyle w:val="NormalHanging12a"/>
      </w:pPr>
      <w:r>
        <w:t>4</w:t>
      </w:r>
      <w:r w:rsidRPr="006A76B5">
        <w:t>.</w:t>
      </w:r>
      <w:r w:rsidRPr="006A76B5">
        <w:tab/>
        <w:t>fordømmer udnyttelsen af Hongkongs globale handelsposition til at omgå de internationale sanktioner, der er indført mod Rusland, Iran og Nordkorea, navnlig gennem levering af avancerede teknologier, handel med olie og levering af finansielle tjenesteydelser;</w:t>
      </w:r>
    </w:p>
    <w:p w:rsidR="009C3A58" w:rsidRPr="00361035" w:rsidRDefault="006A76B5" w:rsidP="009C3A58">
      <w:pPr>
        <w:pStyle w:val="NormalHanging12a"/>
      </w:pPr>
      <w:r>
        <w:t>5</w:t>
      </w:r>
      <w:r w:rsidR="009C3A58" w:rsidRPr="00361035">
        <w:t>.</w:t>
      </w:r>
      <w:r w:rsidR="009C3A58" w:rsidRPr="00361035">
        <w:tab/>
        <w:t xml:space="preserve">opfordrer EU-Udenrigstjenesten og medlemsstaterne til at advare Kina om, at dets handlinger i Hong Kong vil få konsekvenser for forbindelserne mellem EU og Kina; opfordrer Rådet til at revidere sine konklusioner fra 2020 om Hong Kong og til at indføre målrettede sanktioner mod John Lee og andre embedsmænd fra Hong Kong og Kina, der er ansvarlige for krænkelser af menneskerettighederne, til at ophæve den gunstige toldbehandling for Hong Kong og til at revidere status for Hong </w:t>
      </w:r>
      <w:proofErr w:type="spellStart"/>
      <w:r w:rsidR="009C3A58" w:rsidRPr="00361035">
        <w:t>Kongs</w:t>
      </w:r>
      <w:proofErr w:type="spellEnd"/>
      <w:r w:rsidR="009C3A58" w:rsidRPr="00361035">
        <w:t xml:space="preserve"> kontor for økonomisk handel i Bruxelles; opfordrer indtrængende medlemsstaterne til at anlægge sag ved Den Internationale Domstol mod Kinas beslutning om at pålægge Hong Kong og Macao den nationale sikkerhedslov;</w:t>
      </w:r>
    </w:p>
    <w:p w:rsidR="009C3A58" w:rsidRPr="00361035" w:rsidRDefault="006A76B5" w:rsidP="009C3A58">
      <w:pPr>
        <w:pStyle w:val="NormalHanging12a"/>
      </w:pPr>
      <w:r>
        <w:t>6</w:t>
      </w:r>
      <w:r w:rsidR="009C3A58" w:rsidRPr="00361035">
        <w:t>.</w:t>
      </w:r>
      <w:r w:rsidR="009C3A58" w:rsidRPr="00361035">
        <w:tab/>
        <w:t>opfordrer til, at der oprettes en EU-fond for retligt forsvar til støtte for demokratiaktivister i Hong Kong, og til, at EU-kontoret i Hong Kong intensiverer fængselsbesøg og observation af retssager og opretter et kontaktpunkt for menneskerettigheder;</w:t>
      </w:r>
    </w:p>
    <w:p w:rsidR="009C3A58" w:rsidRPr="00361035" w:rsidRDefault="006A76B5" w:rsidP="009C3A58">
      <w:pPr>
        <w:pStyle w:val="NormalHanging12a"/>
      </w:pPr>
      <w:r>
        <w:t>7</w:t>
      </w:r>
      <w:r w:rsidR="009C3A58" w:rsidRPr="00361035">
        <w:t>.</w:t>
      </w:r>
      <w:r w:rsidR="009C3A58" w:rsidRPr="00361035">
        <w:tab/>
        <w:t>opfordrer Hong Kong til at gøre det muligt for journalister at rapportere frit og opfordrer indtrængende EU-Udenrigstjenesten til at styrke pressefriheden i Hong Kong;</w:t>
      </w:r>
    </w:p>
    <w:p w:rsidR="00903A62" w:rsidRPr="00361035" w:rsidRDefault="006A76B5" w:rsidP="00903A62">
      <w:pPr>
        <w:pStyle w:val="NormalHanging12a"/>
      </w:pPr>
      <w:r>
        <w:t>8</w:t>
      </w:r>
      <w:r w:rsidR="009C3A58" w:rsidRPr="00361035">
        <w:t>.</w:t>
      </w:r>
      <w:r w:rsidR="009C3A58" w:rsidRPr="00361035">
        <w:tab/>
        <w:t>pålægger sin formand at sende denne beslutning til EU's institutioner, Kina og Den Særlige Administrative Region Hongkong.</w:t>
      </w:r>
    </w:p>
    <w:p w:rsidR="00E365E1" w:rsidRPr="00361035" w:rsidRDefault="00E365E1" w:rsidP="00B219A5"/>
    <w:sectPr w:rsidR="00E365E1" w:rsidRPr="00361035" w:rsidSect="00903A6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19A5" w:rsidRPr="00903A62" w:rsidRDefault="00B219A5">
      <w:r w:rsidRPr="00903A62">
        <w:separator/>
      </w:r>
    </w:p>
  </w:endnote>
  <w:endnote w:type="continuationSeparator" w:id="0">
    <w:p w:rsidR="00B219A5" w:rsidRPr="00903A62" w:rsidRDefault="00B219A5">
      <w:r w:rsidRPr="00903A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3A6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3A6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3A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19A5" w:rsidRPr="00903A62" w:rsidRDefault="00B219A5">
      <w:r w:rsidRPr="00903A62">
        <w:separator/>
      </w:r>
    </w:p>
  </w:footnote>
  <w:footnote w:type="continuationSeparator" w:id="0">
    <w:p w:rsidR="00B219A5" w:rsidRPr="00903A62" w:rsidRDefault="00B219A5">
      <w:r w:rsidRPr="00903A6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3A6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3A6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3A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08/2024"/>
    <w:docVar w:name="dvlangue" w:val="DA"/>
    <w:docVar w:name="dvnumam" w:val="0"/>
    <w:docVar w:name="dvpe" w:val="766.522"/>
    <w:docVar w:name="dvtitre" w:val="Europa-Parlamentets beslutning af 28. november 2024 om Hongkong, navnlig sagerne om Jimmy Lai og de 45 aktivister, der for nylig blev dømt i henhold til loven om national sikkerhed(2024/2950(RSP))"/>
  </w:docVars>
  <w:rsids>
    <w:rsidRoot w:val="00B219A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035"/>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79EC"/>
    <w:rsid w:val="005C2568"/>
    <w:rsid w:val="005F1B17"/>
    <w:rsid w:val="006037C0"/>
    <w:rsid w:val="00646140"/>
    <w:rsid w:val="006631B6"/>
    <w:rsid w:val="00680577"/>
    <w:rsid w:val="006A76B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3A62"/>
    <w:rsid w:val="00930C23"/>
    <w:rsid w:val="0093193B"/>
    <w:rsid w:val="009509D8"/>
    <w:rsid w:val="00950B64"/>
    <w:rsid w:val="00981893"/>
    <w:rsid w:val="009A3CB5"/>
    <w:rsid w:val="009C3A58"/>
    <w:rsid w:val="00A1687D"/>
    <w:rsid w:val="00A43E52"/>
    <w:rsid w:val="00A4678D"/>
    <w:rsid w:val="00A778C7"/>
    <w:rsid w:val="00AB441E"/>
    <w:rsid w:val="00AB6293"/>
    <w:rsid w:val="00AE0928"/>
    <w:rsid w:val="00AF3B82"/>
    <w:rsid w:val="00B12E95"/>
    <w:rsid w:val="00B219A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F88C509-C843-4A40-9891-346BC5FB8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C3A58"/>
    <w:pPr>
      <w:spacing w:after="240"/>
      <w:ind w:left="567" w:hanging="567"/>
    </w:pPr>
  </w:style>
  <w:style w:type="paragraph" w:customStyle="1" w:styleId="EPComma">
    <w:name w:val="EPComma"/>
    <w:basedOn w:val="Normal"/>
    <w:rsid w:val="009C3A58"/>
    <w:pPr>
      <w:spacing w:before="480" w:after="240"/>
    </w:pPr>
  </w:style>
  <w:style w:type="character" w:customStyle="1" w:styleId="NormalHanging12aChar">
    <w:name w:val="NormalHanging12a Char"/>
    <w:basedOn w:val="DefaultParagraphFont"/>
    <w:link w:val="NormalHanging12a"/>
    <w:rsid w:val="009C3A58"/>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B3804A-C94A-419E-899C-6E4AC2030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677</Words>
  <Characters>4119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2024-11-28T12:47:00Z</dcterms:created>
  <dcterms:modified xsi:type="dcterms:W3CDTF">2024-11-28T12:47:00Z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P10_TA-PROV(2024)0051_B10-0208_2024_</vt:lpwstr>
  </property>
  <property fmtid="{D5CDD505-2E9C-101B-9397-08002B2CF9AE}" pid="4" name="&lt;Type&gt;">
    <vt:lpwstr>RR</vt:lpwstr>
  </property>
</Properties>
</file>