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9313B" w:rsidTr="0010095E">
        <w:trPr>
          <w:trHeight w:hRule="exact" w:val="1418"/>
        </w:trPr>
        <w:tc>
          <w:tcPr>
            <w:tcW w:w="6804" w:type="dxa"/>
            <w:shd w:val="clear" w:color="auto" w:fill="auto"/>
            <w:vAlign w:val="center"/>
          </w:tcPr>
          <w:p w:rsidR="00751A4A" w:rsidRPr="00C9313B" w:rsidRDefault="00272631" w:rsidP="0010095E">
            <w:pPr>
              <w:pStyle w:val="EPName"/>
            </w:pPr>
            <w:bookmarkStart w:id="0" w:name="_GoBack"/>
            <w:bookmarkEnd w:id="0"/>
            <w:r w:rsidRPr="00C9313B">
              <w:t>Europos Parlamentas</w:t>
            </w:r>
          </w:p>
          <w:p w:rsidR="00751A4A" w:rsidRPr="00C9313B" w:rsidRDefault="005F1B17" w:rsidP="005F1B17">
            <w:pPr>
              <w:pStyle w:val="EPTerm"/>
              <w:rPr>
                <w:rStyle w:val="HideTWBExt"/>
                <w:noProof w:val="0"/>
                <w:vanish w:val="0"/>
                <w:color w:val="auto"/>
              </w:rPr>
            </w:pPr>
            <w:r w:rsidRPr="00C9313B">
              <w:t>2024</w:t>
            </w:r>
            <w:r w:rsidR="00817416" w:rsidRPr="00C9313B">
              <w:t>-202</w:t>
            </w:r>
            <w:r w:rsidRPr="00C9313B">
              <w:t>9</w:t>
            </w:r>
          </w:p>
        </w:tc>
        <w:tc>
          <w:tcPr>
            <w:tcW w:w="2268" w:type="dxa"/>
            <w:shd w:val="clear" w:color="auto" w:fill="auto"/>
          </w:tcPr>
          <w:p w:rsidR="00751A4A" w:rsidRPr="00C9313B" w:rsidRDefault="00187494" w:rsidP="0010095E">
            <w:pPr>
              <w:pStyle w:val="EPLogo"/>
            </w:pPr>
            <w:r w:rsidRPr="00C9313B">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9313B" w:rsidRDefault="00D058B8" w:rsidP="004C5D52">
      <w:pPr>
        <w:pStyle w:val="LineTop"/>
      </w:pPr>
    </w:p>
    <w:p w:rsidR="00680577" w:rsidRPr="00C9313B" w:rsidRDefault="00272631" w:rsidP="00680577">
      <w:pPr>
        <w:pStyle w:val="EPBodyTA1"/>
      </w:pPr>
      <w:r w:rsidRPr="00C9313B">
        <w:t>PRIIMTI TEKSTAI</w:t>
      </w:r>
    </w:p>
    <w:p w:rsidR="00D058B8" w:rsidRPr="00C9313B" w:rsidRDefault="00D058B8" w:rsidP="00D058B8">
      <w:pPr>
        <w:pStyle w:val="LineBottom"/>
      </w:pPr>
    </w:p>
    <w:p w:rsidR="00272631" w:rsidRPr="00C9313B" w:rsidRDefault="00272631" w:rsidP="00272631">
      <w:pPr>
        <w:pStyle w:val="ATHeading1"/>
      </w:pPr>
      <w:bookmarkStart w:id="1" w:name="TANumber"/>
      <w:r w:rsidRPr="00C9313B">
        <w:t>P10_TA(2024)00</w:t>
      </w:r>
      <w:r w:rsidR="00152D12">
        <w:t>51</w:t>
      </w:r>
      <w:bookmarkEnd w:id="1"/>
    </w:p>
    <w:p w:rsidR="00272631" w:rsidRPr="00C9313B" w:rsidRDefault="00272631" w:rsidP="00272631">
      <w:pPr>
        <w:pStyle w:val="ATHeading2"/>
      </w:pPr>
      <w:bookmarkStart w:id="2" w:name="title"/>
      <w:r w:rsidRPr="00C9313B">
        <w:t xml:space="preserve">Honkongas, visų pirma </w:t>
      </w:r>
      <w:proofErr w:type="spellStart"/>
      <w:r w:rsidRPr="00C9313B">
        <w:t>Jimmy</w:t>
      </w:r>
      <w:proofErr w:type="spellEnd"/>
      <w:r w:rsidRPr="00C9313B">
        <w:t xml:space="preserve"> Lai ir neseniai pagal Nacionalinio saugumo įstatymą nuteistų 45 aktyvistų atvejai</w:t>
      </w:r>
      <w:bookmarkEnd w:id="2"/>
    </w:p>
    <w:p w:rsidR="00272631" w:rsidRPr="00C9313B" w:rsidRDefault="00272631" w:rsidP="00272631">
      <w:pPr>
        <w:rPr>
          <w:i/>
          <w:vanish/>
        </w:rPr>
      </w:pPr>
      <w:r w:rsidRPr="00C9313B">
        <w:rPr>
          <w:i/>
        </w:rPr>
        <w:fldChar w:fldCharType="begin"/>
      </w:r>
      <w:r w:rsidRPr="00C9313B">
        <w:rPr>
          <w:i/>
        </w:rPr>
        <w:instrText xml:space="preserve"> TC"(</w:instrText>
      </w:r>
      <w:bookmarkStart w:id="3" w:name="DocNumber"/>
      <w:r w:rsidRPr="00C9313B">
        <w:rPr>
          <w:i/>
        </w:rPr>
        <w:instrText>B10-0208, 0209, 0210, 0211 ir 0212/2024</w:instrText>
      </w:r>
      <w:bookmarkEnd w:id="3"/>
      <w:r w:rsidRPr="00C9313B">
        <w:rPr>
          <w:i/>
        </w:rPr>
        <w:instrText xml:space="preserve">)"\l3 \n&gt; \* MERGEFORMAT </w:instrText>
      </w:r>
      <w:r w:rsidRPr="00C9313B">
        <w:rPr>
          <w:i/>
        </w:rPr>
        <w:fldChar w:fldCharType="end"/>
      </w:r>
    </w:p>
    <w:p w:rsidR="00272631" w:rsidRPr="00C9313B" w:rsidRDefault="00272631" w:rsidP="00272631">
      <w:pPr>
        <w:rPr>
          <w:vanish/>
        </w:rPr>
      </w:pPr>
      <w:bookmarkStart w:id="4" w:name="PE"/>
      <w:r w:rsidRPr="00C9313B">
        <w:rPr>
          <w:vanish/>
        </w:rPr>
        <w:t>PE766.522</w:t>
      </w:r>
      <w:bookmarkEnd w:id="4"/>
    </w:p>
    <w:p w:rsidR="00272631" w:rsidRPr="00C9313B" w:rsidRDefault="00727185" w:rsidP="00727185">
      <w:pPr>
        <w:pStyle w:val="ATHeading3"/>
      </w:pPr>
      <w:bookmarkStart w:id="5" w:name="Sujet"/>
      <w:r>
        <w:t xml:space="preserve">2024 m. lapkričio 28 d. </w:t>
      </w:r>
      <w:r w:rsidR="00272631" w:rsidRPr="00C9313B">
        <w:t xml:space="preserve">Europos Parlamento rezoliucija dėl Honkongo, visų pirma </w:t>
      </w:r>
      <w:proofErr w:type="spellStart"/>
      <w:r w:rsidR="00272631" w:rsidRPr="00C9313B">
        <w:t>Jimmy</w:t>
      </w:r>
      <w:proofErr w:type="spellEnd"/>
      <w:r w:rsidR="00272631" w:rsidRPr="00C9313B">
        <w:t xml:space="preserve"> Lai ir neseniai pagal Nacionalinio saugumo įstatymą nuteistų 45 aktyvistų atvejai</w:t>
      </w:r>
      <w:bookmarkEnd w:id="5"/>
      <w:r w:rsidR="00272631" w:rsidRPr="00C9313B">
        <w:t xml:space="preserve"> </w:t>
      </w:r>
      <w:bookmarkStart w:id="6" w:name="References"/>
      <w:r w:rsidR="00272631" w:rsidRPr="00C9313B">
        <w:t>(2024/2950(RSP))</w:t>
      </w:r>
      <w:bookmarkEnd w:id="6"/>
    </w:p>
    <w:p w:rsidR="002D4066" w:rsidRPr="00C9313B" w:rsidRDefault="002D4066" w:rsidP="002D4066">
      <w:pPr>
        <w:pStyle w:val="EPComma"/>
      </w:pPr>
      <w:bookmarkStart w:id="7" w:name="TextBodyBegin"/>
      <w:bookmarkEnd w:id="7"/>
      <w:r w:rsidRPr="00C9313B">
        <w:rPr>
          <w:i/>
          <w:iCs/>
        </w:rPr>
        <w:t>Europos Parlamentas</w:t>
      </w:r>
      <w:r w:rsidRPr="00C9313B">
        <w:t>,</w:t>
      </w:r>
    </w:p>
    <w:p w:rsidR="002D4066" w:rsidRPr="00C9313B" w:rsidRDefault="002D4066" w:rsidP="002D4066">
      <w:pPr>
        <w:pStyle w:val="NormalHanging12a"/>
        <w:rPr>
          <w:rFonts w:eastAsia="Arial"/>
        </w:rPr>
      </w:pPr>
      <w:r w:rsidRPr="00C9313B">
        <w:t>–</w:t>
      </w:r>
      <w:r w:rsidRPr="00C9313B">
        <w:tab/>
        <w:t>atsižvelgdamas į savo ankstesnes rezoliucijas dėl Honkongo ir Kinijos,</w:t>
      </w:r>
    </w:p>
    <w:p w:rsidR="002D4066" w:rsidRPr="00C9313B" w:rsidRDefault="002D4066" w:rsidP="002D4066">
      <w:pPr>
        <w:pStyle w:val="NormalHanging12a"/>
      </w:pPr>
      <w:r w:rsidRPr="00C9313B">
        <w:t>–</w:t>
      </w:r>
      <w:r w:rsidRPr="00C9313B">
        <w:tab/>
        <w:t>atsižvelgdamas į Darbo tvarkos taisyklių 150 straipsnio 5 dalį ir 136 straipsnio 4 dalį,</w:t>
      </w:r>
    </w:p>
    <w:p w:rsidR="002D4066" w:rsidRPr="00C9313B" w:rsidRDefault="002D4066" w:rsidP="002D4066">
      <w:pPr>
        <w:pStyle w:val="NormalHanging12a"/>
      </w:pPr>
      <w:r w:rsidRPr="00C9313B">
        <w:t>A.</w:t>
      </w:r>
      <w:r w:rsidRPr="00C9313B">
        <w:tab/>
        <w:t>kadangi priėmus Nacionalinio saugumo įstatymą ir Nacionalinio saugumo užtikrinimo potvarkį Honkongo pagrindinių laisvių ir teisinės valstybės padėtis pablogėjo; kadangi Kinija pažeidė Kinijos ir Jungtinės Karalystės bei Kinijos ir Portugalijos bendras deklaracijas, principą „viena šalis – dvi sistemos“ ir Tarptautinį pilietinių ir politinių teisių paktą; kadangi remiantis Nacionalinio saugumo įstatymu buvo suimta daugiau kaip 200 žmonių;</w:t>
      </w:r>
    </w:p>
    <w:p w:rsidR="002D4066" w:rsidRPr="00C9313B" w:rsidRDefault="002D4066" w:rsidP="002D4066">
      <w:pPr>
        <w:pStyle w:val="NormalHanging12a"/>
      </w:pPr>
      <w:r w:rsidRPr="00C9313B">
        <w:t>B.</w:t>
      </w:r>
      <w:r w:rsidRPr="00C9313B">
        <w:tab/>
        <w:t xml:space="preserve">kadangi </w:t>
      </w:r>
      <w:proofErr w:type="spellStart"/>
      <w:r w:rsidRPr="00C9313B">
        <w:t>Jimmy</w:t>
      </w:r>
      <w:proofErr w:type="spellEnd"/>
      <w:r w:rsidRPr="00C9313B">
        <w:t xml:space="preserve"> Lai nuo 2020 m. yra sulaikytas pateikus suklastotus </w:t>
      </w:r>
      <w:proofErr w:type="spellStart"/>
      <w:r w:rsidRPr="00C9313B">
        <w:t>kaltinimus</w:t>
      </w:r>
      <w:proofErr w:type="spellEnd"/>
      <w:r w:rsidRPr="00C9313B">
        <w:t xml:space="preserve">; kadangi jo teismo procesas prasidėjo 2023 m. po įvairių atidėliojimų; kadangi jis neigė šiuos </w:t>
      </w:r>
      <w:proofErr w:type="spellStart"/>
      <w:r w:rsidRPr="00C9313B">
        <w:t>kaltinimus</w:t>
      </w:r>
      <w:proofErr w:type="spellEnd"/>
      <w:r w:rsidRPr="00C9313B">
        <w:t>, ir jam gresia laisvės atėmimas iki gyvos galvos; kadangi jo advokatui iš Didžiosios Britanijos atsisakyta leisti jam atstovauti;</w:t>
      </w:r>
    </w:p>
    <w:p w:rsidR="002D4066" w:rsidRPr="00C9313B" w:rsidRDefault="002D4066" w:rsidP="002D4066">
      <w:pPr>
        <w:pStyle w:val="NormalHanging12a"/>
      </w:pPr>
      <w:r w:rsidRPr="00C9313B">
        <w:t>C.</w:t>
      </w:r>
      <w:r w:rsidRPr="00C9313B">
        <w:tab/>
        <w:t>kadangi byloje „Honkongas 47“ 45 demokratiją remiantys politikai, aktyvistai ir žurnalistai buvo nuteisti už ardomąją veiklą organizuojant neoficialius pirminius rinkimus; kadangi jų teismo procesai iki šiol yra didžiausi nacionalinio saugumo srities teismo procesai;</w:t>
      </w:r>
    </w:p>
    <w:p w:rsidR="002D4066" w:rsidRPr="00C9313B" w:rsidRDefault="002D4066" w:rsidP="002D4066">
      <w:pPr>
        <w:pStyle w:val="NormalHanging12a"/>
      </w:pPr>
      <w:r w:rsidRPr="00C9313B">
        <w:t>D.</w:t>
      </w:r>
      <w:r w:rsidRPr="00C9313B">
        <w:tab/>
        <w:t xml:space="preserve">kadangi per ilgai trunkančius kardomuosius </w:t>
      </w:r>
      <w:proofErr w:type="spellStart"/>
      <w:r w:rsidRPr="00C9313B">
        <w:t>kalinimus</w:t>
      </w:r>
      <w:proofErr w:type="spellEnd"/>
      <w:r w:rsidRPr="00C9313B">
        <w:t xml:space="preserve"> politiniai kaliniai Honkonge kenčia nuo sunkių sąlygų, dažnai turinčių poveikio jų sveikatai, kaip antai 76 metų Lai, kuris serga diabetu ir kuriam buvo neleista priimti Komuniją kalėjime, atveju;</w:t>
      </w:r>
    </w:p>
    <w:p w:rsidR="002D4066" w:rsidRPr="00C9313B" w:rsidRDefault="002D4066" w:rsidP="002D4066">
      <w:pPr>
        <w:pStyle w:val="NormalHanging12a"/>
      </w:pPr>
      <w:r w:rsidRPr="00C9313B">
        <w:t>E.</w:t>
      </w:r>
      <w:r w:rsidRPr="00C9313B">
        <w:tab/>
        <w:t xml:space="preserve">kadangi Honkongo nepriklausomos žiniasklaidos priemonės buvo priversto nutraukti veiklą, ir du šiuo metu nebeveikiančių žiniasklaidos priemonių žurnalistai </w:t>
      </w:r>
      <w:proofErr w:type="spellStart"/>
      <w:r w:rsidRPr="00C9313B">
        <w:t>Chung</w:t>
      </w:r>
      <w:proofErr w:type="spellEnd"/>
      <w:r w:rsidRPr="00C9313B">
        <w:t xml:space="preserve"> </w:t>
      </w:r>
      <w:proofErr w:type="spellStart"/>
      <w:r w:rsidRPr="00C9313B">
        <w:t>Pui-kuen</w:t>
      </w:r>
      <w:proofErr w:type="spellEnd"/>
      <w:r w:rsidRPr="00C9313B">
        <w:t xml:space="preserve"> ir </w:t>
      </w:r>
      <w:proofErr w:type="spellStart"/>
      <w:r w:rsidRPr="00C9313B">
        <w:t>Patrick</w:t>
      </w:r>
      <w:proofErr w:type="spellEnd"/>
      <w:r w:rsidRPr="00C9313B">
        <w:t xml:space="preserve"> </w:t>
      </w:r>
      <w:proofErr w:type="spellStart"/>
      <w:r w:rsidRPr="00C9313B">
        <w:t>Lam</w:t>
      </w:r>
      <w:proofErr w:type="spellEnd"/>
      <w:r w:rsidRPr="00C9313B">
        <w:t xml:space="preserve"> buvo nuteisti už maištauti kurstančias publikacijas; kadangi </w:t>
      </w:r>
      <w:r w:rsidRPr="00C9313B">
        <w:lastRenderedPageBreak/>
        <w:t>Honkongo žiniasklaidos laisvės reitingas pasaulio spaudos laisvės indekse gerokai krito;</w:t>
      </w:r>
    </w:p>
    <w:p w:rsidR="002D4066" w:rsidRPr="00C9313B" w:rsidRDefault="002D4066" w:rsidP="002D4066">
      <w:pPr>
        <w:pStyle w:val="NormalHanging12a"/>
      </w:pPr>
      <w:r w:rsidRPr="00C9313B">
        <w:t>1.</w:t>
      </w:r>
      <w:r w:rsidRPr="00C9313B">
        <w:tab/>
        <w:t xml:space="preserve">smerkia tai, kad, pažeidžiant tarptautinę teisę, už demokratiją pasisakantys aktyvistai nuteisiami pateikus </w:t>
      </w:r>
      <w:proofErr w:type="spellStart"/>
      <w:r w:rsidRPr="00C9313B">
        <w:t>kaltinimus</w:t>
      </w:r>
      <w:proofErr w:type="spellEnd"/>
      <w:r w:rsidRPr="00C9313B">
        <w:t xml:space="preserve"> dėl nacionalinio saugumo; ragina panaikinti Nacionalinio saugumo įstatymą ir Nacionalinio saugumo užtikrinimo potvarkį; smerkia tai, kad Honkonge blogėja pagrindinių laisvių padėtis;</w:t>
      </w:r>
    </w:p>
    <w:p w:rsidR="002D4066" w:rsidRPr="00C9313B" w:rsidRDefault="002D4066" w:rsidP="002D4066">
      <w:pPr>
        <w:pStyle w:val="NormalHanging12a"/>
      </w:pPr>
      <w:r w:rsidRPr="00C9313B">
        <w:t>2.</w:t>
      </w:r>
      <w:r w:rsidRPr="00C9313B">
        <w:tab/>
        <w:t xml:space="preserve">primygtinai ragina Honkongo vyriausybę nedelsiant ir besąlygiškai paleisti visus demokratiją remiančius aktyvistus, įskaitant Lai ir </w:t>
      </w:r>
      <w:proofErr w:type="spellStart"/>
      <w:r w:rsidRPr="00C9313B">
        <w:t>Chung</w:t>
      </w:r>
      <w:proofErr w:type="spellEnd"/>
      <w:r w:rsidRPr="00C9313B">
        <w:t xml:space="preserve">, ir panaikinti visus jiems pateiktus </w:t>
      </w:r>
      <w:proofErr w:type="spellStart"/>
      <w:r w:rsidRPr="00C9313B">
        <w:t>kaltinimus</w:t>
      </w:r>
      <w:proofErr w:type="spellEnd"/>
      <w:r w:rsidRPr="00C9313B">
        <w:t>;</w:t>
      </w:r>
    </w:p>
    <w:p w:rsidR="002D4066" w:rsidRDefault="002D4066" w:rsidP="002D4066">
      <w:pPr>
        <w:pStyle w:val="NormalHanging12a"/>
      </w:pPr>
      <w:bookmarkStart w:id="8" w:name="_gjdgxs"/>
      <w:bookmarkEnd w:id="8"/>
      <w:r w:rsidRPr="00C9313B">
        <w:t>3.</w:t>
      </w:r>
      <w:r w:rsidRPr="00C9313B">
        <w:tab/>
        <w:t xml:space="preserve">smerkia </w:t>
      </w:r>
      <w:proofErr w:type="spellStart"/>
      <w:r w:rsidRPr="00C9313B">
        <w:t>ekstrateritorinį</w:t>
      </w:r>
      <w:proofErr w:type="spellEnd"/>
      <w:r w:rsidRPr="00C9313B">
        <w:t xml:space="preserve"> Nacionalinio saugumo įstatymo taikymą ir didėjančias tarptautines Kinijos ir Honkongo valdžios institucijų represijas prieš diasporos bendruomenes ES; ragina visas valstybes nares sustabdyti ekstradicijos sutarčių su jomis galiojimą;</w:t>
      </w:r>
    </w:p>
    <w:p w:rsidR="00280AC5" w:rsidRPr="00280AC5" w:rsidRDefault="00280AC5" w:rsidP="002D4066">
      <w:pPr>
        <w:pStyle w:val="NormalHanging12a"/>
      </w:pPr>
      <w:r>
        <w:t>4</w:t>
      </w:r>
      <w:r w:rsidRPr="0038119D">
        <w:t>.</w:t>
      </w:r>
      <w:r w:rsidRPr="0038119D">
        <w:tab/>
        <w:t>smerkia tai, kad Honkongo, kaip pasaulinės prekybos centro, padėtis naudojama siekiant apeiti Rusijai, Iranui ir Šiaurės Korėjai nustatytas tarptautines sankcijas, visų pirma teikiant pažangiąsias technologijas, prekiaujant nafta ir teikiant finansines paslaugas;</w:t>
      </w:r>
    </w:p>
    <w:p w:rsidR="002D4066" w:rsidRPr="00C9313B" w:rsidRDefault="00280AC5" w:rsidP="002D4066">
      <w:pPr>
        <w:pStyle w:val="NormalHanging12a"/>
      </w:pPr>
      <w:r>
        <w:t>5</w:t>
      </w:r>
      <w:r w:rsidR="002D4066" w:rsidRPr="00C9313B">
        <w:t>.</w:t>
      </w:r>
      <w:r w:rsidR="002D4066" w:rsidRPr="00C9313B">
        <w:tab/>
        <w:t xml:space="preserve">ragina EIVT ir valstybes nares įspėti Kiniją, kad jos veiksmai Honkonge turės pasekmių ES ir Kinijos santykiams; ragina Tarybą peržiūrėti savo 2020 m. išvadas dėl Honkongo ir taikyti tikslines sankcijas </w:t>
      </w:r>
      <w:proofErr w:type="spellStart"/>
      <w:r w:rsidR="002D4066" w:rsidRPr="00C9313B">
        <w:t>Johnui</w:t>
      </w:r>
      <w:proofErr w:type="spellEnd"/>
      <w:r w:rsidR="002D4066" w:rsidRPr="00C9313B">
        <w:t xml:space="preserve"> Lee ir kitiems Honkongo bei Kinijos pareigūnams, atsakingiems už žmogaus teisių pažeidimus, panaikinti Honkongui taikomą palankų muitų režimą ir peržiūrėti Honkongo ekonomikos ir prekybos biuro Briuselyje statusą; ragina valstybes nares Tarptautiniame Teisingumo Teisme užginčyti Kinijos sprendimą Honkongui ir Makao taikyti Nacionalinio saugumo įstatymą;</w:t>
      </w:r>
    </w:p>
    <w:p w:rsidR="002D4066" w:rsidRPr="00C9313B" w:rsidRDefault="00280AC5" w:rsidP="002D4066">
      <w:pPr>
        <w:pStyle w:val="NormalHanging12a"/>
      </w:pPr>
      <w:r>
        <w:t>6</w:t>
      </w:r>
      <w:r w:rsidR="002D4066" w:rsidRPr="00C9313B">
        <w:t>.</w:t>
      </w:r>
      <w:r w:rsidR="002D4066" w:rsidRPr="00C9313B">
        <w:tab/>
        <w:t>ragina įsteigti ES teisinės gynybos fondą, skirtą demokratijos aktyvistams Honkonge remti, ir ragina ES biurą Honkonge dažniau apsilankyti kalėjimuose ir intensyviau stebėti teismo procesus bei įsteigti žmogaus teisių ryšių punktą;</w:t>
      </w:r>
    </w:p>
    <w:p w:rsidR="002D4066" w:rsidRPr="00C9313B" w:rsidRDefault="00280AC5" w:rsidP="002D4066">
      <w:pPr>
        <w:pStyle w:val="NormalHanging12a"/>
      </w:pPr>
      <w:r>
        <w:t>7</w:t>
      </w:r>
      <w:r w:rsidR="002D4066" w:rsidRPr="00C9313B">
        <w:t>.</w:t>
      </w:r>
      <w:r w:rsidR="002D4066" w:rsidRPr="00C9313B">
        <w:tab/>
        <w:t>ragina Honkongą leisti žurnalistams laisvai teikti pranešimus ir ragina EIVT stiprinti spaudos laisvę Honkonge;</w:t>
      </w:r>
    </w:p>
    <w:p w:rsidR="00E365E1" w:rsidRPr="00C9313B" w:rsidRDefault="00280AC5" w:rsidP="008167F5">
      <w:pPr>
        <w:pStyle w:val="NormalHanging12a"/>
      </w:pPr>
      <w:r>
        <w:t>8</w:t>
      </w:r>
      <w:r w:rsidR="002D4066" w:rsidRPr="00C9313B">
        <w:t>.</w:t>
      </w:r>
      <w:r w:rsidR="002D4066" w:rsidRPr="00C9313B">
        <w:tab/>
        <w:t>paveda Pirmininkei perduoti šią rezoliuciją ES institucijoms, Kinijai ir Ypatingajam Administraciniam Regionui Honkongui.</w:t>
      </w:r>
      <w:bookmarkStart w:id="9" w:name="TextBodyEnd"/>
      <w:bookmarkEnd w:id="9"/>
    </w:p>
    <w:sectPr w:rsidR="00E365E1" w:rsidRPr="00C9313B" w:rsidSect="00C9313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2631" w:rsidRPr="00C9313B" w:rsidRDefault="00272631">
      <w:r w:rsidRPr="00C9313B">
        <w:separator/>
      </w:r>
    </w:p>
  </w:endnote>
  <w:endnote w:type="continuationSeparator" w:id="0">
    <w:p w:rsidR="00272631" w:rsidRPr="00C9313B" w:rsidRDefault="00272631">
      <w:r w:rsidRPr="00C9313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9313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9313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9313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2631" w:rsidRPr="00C9313B" w:rsidRDefault="00272631">
      <w:r w:rsidRPr="00C9313B">
        <w:separator/>
      </w:r>
    </w:p>
  </w:footnote>
  <w:footnote w:type="continuationSeparator" w:id="0">
    <w:p w:rsidR="00272631" w:rsidRPr="00C9313B" w:rsidRDefault="00272631">
      <w:r w:rsidRPr="00C9313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9313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9313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9313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08, 0209, 0210, 0211 ir 0212/2024"/>
    <w:docVar w:name="dvlangue" w:val="LT"/>
    <w:docVar w:name="dvnumam" w:val="0"/>
    <w:docVar w:name="dvpe" w:val="766.522"/>
    <w:docVar w:name="dvtitre" w:val="Europos Parlamento rezoliucija dėl Honkongo, visų pirma Jimmy Lai ir neseniai pagal Nacionalinio saugumo įstatymą nuteistų 45 aktyvistų atvejai(2024/2950(RSP))"/>
  </w:docVars>
  <w:rsids>
    <w:rsidRoot w:val="00272631"/>
    <w:rsid w:val="00002272"/>
    <w:rsid w:val="00064002"/>
    <w:rsid w:val="000677B9"/>
    <w:rsid w:val="000831BA"/>
    <w:rsid w:val="000A42CC"/>
    <w:rsid w:val="000E7DD9"/>
    <w:rsid w:val="0010095E"/>
    <w:rsid w:val="00125B37"/>
    <w:rsid w:val="00152D12"/>
    <w:rsid w:val="00187494"/>
    <w:rsid w:val="001F32AE"/>
    <w:rsid w:val="00272631"/>
    <w:rsid w:val="002767FF"/>
    <w:rsid w:val="00280AC5"/>
    <w:rsid w:val="002B18FE"/>
    <w:rsid w:val="002B5493"/>
    <w:rsid w:val="002D4066"/>
    <w:rsid w:val="00343214"/>
    <w:rsid w:val="00361C00"/>
    <w:rsid w:val="0038119D"/>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27185"/>
    <w:rsid w:val="00731ADD"/>
    <w:rsid w:val="00734777"/>
    <w:rsid w:val="00747932"/>
    <w:rsid w:val="00751A4A"/>
    <w:rsid w:val="00756632"/>
    <w:rsid w:val="00762C74"/>
    <w:rsid w:val="00786EC0"/>
    <w:rsid w:val="007D1690"/>
    <w:rsid w:val="007E22AD"/>
    <w:rsid w:val="008167F5"/>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313B"/>
    <w:rsid w:val="00C941CB"/>
    <w:rsid w:val="00CC2357"/>
    <w:rsid w:val="00CF071A"/>
    <w:rsid w:val="00D058B8"/>
    <w:rsid w:val="00D56C11"/>
    <w:rsid w:val="00D834A0"/>
    <w:rsid w:val="00D872DF"/>
    <w:rsid w:val="00D91E21"/>
    <w:rsid w:val="00DA7FCD"/>
    <w:rsid w:val="00E365E1"/>
    <w:rsid w:val="00E820A4"/>
    <w:rsid w:val="00EB006A"/>
    <w:rsid w:val="00EB4772"/>
    <w:rsid w:val="00EC2307"/>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AEDAF50-F61A-49B7-8998-4D6A4C708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2D4066"/>
    <w:pPr>
      <w:spacing w:after="240"/>
      <w:ind w:left="567" w:hanging="567"/>
    </w:pPr>
  </w:style>
  <w:style w:type="paragraph" w:customStyle="1" w:styleId="EPComma">
    <w:name w:val="EPComma"/>
    <w:basedOn w:val="Normal"/>
    <w:rsid w:val="002D4066"/>
    <w:pPr>
      <w:spacing w:before="480" w:after="240"/>
    </w:pPr>
  </w:style>
  <w:style w:type="character" w:customStyle="1" w:styleId="NormalHanging12aChar">
    <w:name w:val="NormalHanging12a Char"/>
    <w:basedOn w:val="DefaultParagraphFont"/>
    <w:link w:val="NormalHanging12a"/>
    <w:rsid w:val="002D4066"/>
    <w:rPr>
      <w:sz w:val="24"/>
      <w:lang w:val="lt-LT"/>
    </w:rPr>
  </w:style>
  <w:style w:type="paragraph" w:styleId="BalloonText">
    <w:name w:val="Balloon Text"/>
    <w:basedOn w:val="Normal"/>
    <w:link w:val="BalloonTextChar"/>
    <w:rsid w:val="00280AC5"/>
    <w:rPr>
      <w:rFonts w:ascii="Segoe UI" w:hAnsi="Segoe UI" w:cs="Segoe UI"/>
      <w:sz w:val="18"/>
      <w:szCs w:val="18"/>
    </w:rPr>
  </w:style>
  <w:style w:type="character" w:customStyle="1" w:styleId="BalloonTextChar">
    <w:name w:val="Balloon Text Char"/>
    <w:basedOn w:val="DefaultParagraphFont"/>
    <w:link w:val="BalloonText"/>
    <w:rsid w:val="00280AC5"/>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0F57E5-4F48-4DB8-ADA8-9EFB854A78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535</Words>
  <Characters>3788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2024-11-28T15:00:00Z</dcterms:created>
  <dcterms:modified xsi:type="dcterms:W3CDTF">2024-11-28T15:00:00Z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B10-0208, 0209, 0210, 0211 ir 0212/2024</vt:lpwstr>
  </property>
  <property fmtid="{D5CDD505-2E9C-101B-9397-08002B2CF9AE}" pid="4" name="&lt;Type&gt;">
    <vt:lpwstr>RR</vt:lpwstr>
  </property>
</Properties>
</file>