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3F79" w:rsidTr="0010095E">
        <w:trPr>
          <w:trHeight w:hRule="exact" w:val="1418"/>
        </w:trPr>
        <w:tc>
          <w:tcPr>
            <w:tcW w:w="6804" w:type="dxa"/>
            <w:shd w:val="clear" w:color="auto" w:fill="auto"/>
            <w:vAlign w:val="center"/>
          </w:tcPr>
          <w:p w:rsidR="00751A4A" w:rsidRPr="00663F79" w:rsidRDefault="00F459A4" w:rsidP="0010095E">
            <w:pPr>
              <w:pStyle w:val="EPName"/>
            </w:pPr>
            <w:bookmarkStart w:id="0" w:name="_GoBack"/>
            <w:bookmarkEnd w:id="0"/>
            <w:r w:rsidRPr="00663F79">
              <w:t>Parlamentul European</w:t>
            </w:r>
          </w:p>
          <w:p w:rsidR="00751A4A" w:rsidRPr="00663F79" w:rsidRDefault="005F1B17" w:rsidP="005F1B17">
            <w:pPr>
              <w:pStyle w:val="EPTerm"/>
              <w:rPr>
                <w:rStyle w:val="HideTWBExt"/>
                <w:noProof w:val="0"/>
                <w:vanish w:val="0"/>
                <w:color w:val="auto"/>
              </w:rPr>
            </w:pPr>
            <w:r w:rsidRPr="00663F79">
              <w:t>2024</w:t>
            </w:r>
            <w:r w:rsidR="00817416" w:rsidRPr="00663F79">
              <w:t>-202</w:t>
            </w:r>
            <w:r w:rsidRPr="00663F79">
              <w:t>9</w:t>
            </w:r>
          </w:p>
        </w:tc>
        <w:tc>
          <w:tcPr>
            <w:tcW w:w="2268" w:type="dxa"/>
            <w:shd w:val="clear" w:color="auto" w:fill="auto"/>
          </w:tcPr>
          <w:p w:rsidR="00751A4A" w:rsidRPr="00663F79" w:rsidRDefault="00187494" w:rsidP="0010095E">
            <w:pPr>
              <w:pStyle w:val="EPLogo"/>
            </w:pPr>
            <w:r w:rsidRPr="00663F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3F79" w:rsidRDefault="00D058B8" w:rsidP="004C5D52">
      <w:pPr>
        <w:pStyle w:val="LineTop"/>
      </w:pPr>
    </w:p>
    <w:p w:rsidR="00680577" w:rsidRPr="00663F79" w:rsidRDefault="00F459A4" w:rsidP="00680577">
      <w:pPr>
        <w:pStyle w:val="EPBodyTA1"/>
      </w:pPr>
      <w:r w:rsidRPr="00663F79">
        <w:t>TEXTE ADOPTATE</w:t>
      </w:r>
    </w:p>
    <w:p w:rsidR="00D058B8" w:rsidRPr="00663F79" w:rsidRDefault="00D058B8" w:rsidP="00D058B8">
      <w:pPr>
        <w:pStyle w:val="LineBottom"/>
      </w:pPr>
    </w:p>
    <w:p w:rsidR="00F459A4" w:rsidRPr="00663F79" w:rsidRDefault="00F459A4" w:rsidP="00F459A4">
      <w:pPr>
        <w:pStyle w:val="ATHeading1"/>
      </w:pPr>
      <w:bookmarkStart w:id="1" w:name="TANumber"/>
      <w:r w:rsidRPr="00663F79">
        <w:t>P10_TA(2024)</w:t>
      </w:r>
      <w:bookmarkEnd w:id="1"/>
      <w:r w:rsidR="00943060" w:rsidRPr="00663F79">
        <w:t>00</w:t>
      </w:r>
      <w:r w:rsidR="00943060">
        <w:t>51</w:t>
      </w:r>
    </w:p>
    <w:p w:rsidR="00F459A4" w:rsidRPr="00663F79" w:rsidRDefault="00F459A4" w:rsidP="00F459A4">
      <w:pPr>
        <w:pStyle w:val="ATHeading2"/>
      </w:pPr>
      <w:bookmarkStart w:id="2" w:name="title"/>
      <w:r w:rsidRPr="00663F79">
        <w:t>Hong Kong, în special cazul lui Jimmy Lai și al celor 45 de activiști condamnați recent în temeiul Legii privind securitatea națională</w:t>
      </w:r>
      <w:bookmarkEnd w:id="2"/>
    </w:p>
    <w:p w:rsidR="00F459A4" w:rsidRPr="00663F79" w:rsidRDefault="00F459A4" w:rsidP="00F459A4">
      <w:pPr>
        <w:rPr>
          <w:i/>
          <w:vanish/>
        </w:rPr>
      </w:pPr>
      <w:r w:rsidRPr="00663F79">
        <w:rPr>
          <w:i/>
        </w:rPr>
        <w:fldChar w:fldCharType="begin"/>
      </w:r>
      <w:r w:rsidRPr="00663F79">
        <w:rPr>
          <w:i/>
        </w:rPr>
        <w:instrText xml:space="preserve"> TC"(</w:instrText>
      </w:r>
      <w:bookmarkStart w:id="3" w:name="DocNumber"/>
      <w:r w:rsidRPr="00663F79">
        <w:rPr>
          <w:i/>
        </w:rPr>
        <w:instrText>B10-0208</w:instrText>
      </w:r>
      <w:r w:rsidR="006C3064">
        <w:rPr>
          <w:i/>
        </w:rPr>
        <w:instrText>, 0209, 0210, 0211 și 0212</w:instrText>
      </w:r>
      <w:r w:rsidRPr="00663F79">
        <w:rPr>
          <w:i/>
        </w:rPr>
        <w:instrText>/2024</w:instrText>
      </w:r>
      <w:bookmarkEnd w:id="3"/>
      <w:r w:rsidRPr="00663F79">
        <w:rPr>
          <w:i/>
        </w:rPr>
        <w:instrText xml:space="preserve">)"\l3 \n&gt; \* MERGEFORMAT </w:instrText>
      </w:r>
      <w:r w:rsidRPr="00663F79">
        <w:rPr>
          <w:i/>
        </w:rPr>
        <w:fldChar w:fldCharType="end"/>
      </w:r>
    </w:p>
    <w:p w:rsidR="00F459A4" w:rsidRPr="00663F79" w:rsidRDefault="00F459A4" w:rsidP="00F459A4">
      <w:pPr>
        <w:rPr>
          <w:vanish/>
        </w:rPr>
      </w:pPr>
      <w:bookmarkStart w:id="4" w:name="PE"/>
      <w:r w:rsidRPr="00663F79">
        <w:rPr>
          <w:vanish/>
        </w:rPr>
        <w:t>PE766.522</w:t>
      </w:r>
      <w:bookmarkEnd w:id="4"/>
    </w:p>
    <w:p w:rsidR="00F459A4" w:rsidRPr="00663F79" w:rsidRDefault="00F459A4" w:rsidP="00F459A4">
      <w:pPr>
        <w:pStyle w:val="ATHeading3"/>
      </w:pPr>
      <w:bookmarkStart w:id="5" w:name="Sujet"/>
      <w:r w:rsidRPr="00663F79">
        <w:t>Rezoluția Parlamentului European din 28 noiembrie 2024 referitoare la Hong Kong, în special cazul lui Jimmy Lai și al celor 45 de activiști condamnați recent în temeiul Legii privind securitatea națională</w:t>
      </w:r>
      <w:bookmarkEnd w:id="5"/>
      <w:r w:rsidRPr="00663F79">
        <w:t xml:space="preserve"> </w:t>
      </w:r>
      <w:bookmarkStart w:id="6" w:name="References"/>
      <w:r w:rsidRPr="00663F79">
        <w:t>(2024/2950(RSP))</w:t>
      </w:r>
      <w:bookmarkEnd w:id="6"/>
    </w:p>
    <w:p w:rsidR="005A5883" w:rsidRPr="00663F79" w:rsidRDefault="005A5883" w:rsidP="005A5883">
      <w:pPr>
        <w:pStyle w:val="EPComma"/>
      </w:pPr>
      <w:bookmarkStart w:id="7" w:name="TextBodyBegin"/>
      <w:bookmarkEnd w:id="7"/>
      <w:r w:rsidRPr="00663F79">
        <w:rPr>
          <w:i/>
          <w:iCs/>
        </w:rPr>
        <w:t>Parlamentul European</w:t>
      </w:r>
      <w:r w:rsidRPr="00663F79">
        <w:t>,</w:t>
      </w:r>
    </w:p>
    <w:p w:rsidR="005A5883" w:rsidRPr="00663F79" w:rsidRDefault="005A5883" w:rsidP="005A5883">
      <w:pPr>
        <w:pStyle w:val="NormalHanging12a"/>
        <w:rPr>
          <w:rFonts w:eastAsia="Arial"/>
        </w:rPr>
      </w:pPr>
      <w:r w:rsidRPr="00663F79">
        <w:t>–</w:t>
      </w:r>
      <w:r w:rsidRPr="00663F79">
        <w:tab/>
        <w:t>având în vedere rezoluțiile sale anterioare referitoare la Hong Kong și la China,</w:t>
      </w:r>
    </w:p>
    <w:p w:rsidR="005A5883" w:rsidRPr="00663F79" w:rsidRDefault="005A5883" w:rsidP="005A5883">
      <w:pPr>
        <w:pStyle w:val="NormalHanging12a"/>
      </w:pPr>
      <w:r w:rsidRPr="00663F79">
        <w:t>–</w:t>
      </w:r>
      <w:r w:rsidRPr="00663F79">
        <w:tab/>
        <w:t>având în vedere articolul 150 alineatul (5) și articolul 136 alineatul (4) din Regulamentul său de procedură,</w:t>
      </w:r>
    </w:p>
    <w:p w:rsidR="005A5883" w:rsidRPr="00663F79" w:rsidRDefault="005A5883" w:rsidP="005A5883">
      <w:pPr>
        <w:pStyle w:val="NormalHanging12a"/>
      </w:pPr>
      <w:r w:rsidRPr="00663F79">
        <w:t>A.</w:t>
      </w:r>
      <w:r w:rsidRPr="00663F79">
        <w:tab/>
        <w:t xml:space="preserve">întrucât, după introducerea Legii privind securitatea națională (LSN) și a Ordonanței privind protecția securității naționale (SNSO), libertățile fundamentale și statul de drept în Hong Kong (HK) s-au deteriorat; întrucât China a încălcat declarațiile comune </w:t>
      </w:r>
      <w:proofErr w:type="spellStart"/>
      <w:r w:rsidRPr="00663F79">
        <w:t>sino</w:t>
      </w:r>
      <w:proofErr w:type="spellEnd"/>
      <w:r w:rsidRPr="00663F79">
        <w:t xml:space="preserve">-britanice și </w:t>
      </w:r>
      <w:proofErr w:type="spellStart"/>
      <w:r w:rsidRPr="00663F79">
        <w:t>sino</w:t>
      </w:r>
      <w:proofErr w:type="spellEnd"/>
      <w:r w:rsidRPr="00663F79">
        <w:t>-portugheze, principiul „o țară, două sisteme” și Pactul internațional cu privire la drepturile civile și politice; întrucât peste 200 de persoane au fost arestate în temeiul Legii privind securitatea națională;</w:t>
      </w:r>
    </w:p>
    <w:p w:rsidR="005A5883" w:rsidRPr="00663F79" w:rsidRDefault="005A5883" w:rsidP="005A5883">
      <w:pPr>
        <w:pStyle w:val="NormalHanging12a"/>
      </w:pPr>
      <w:r w:rsidRPr="00663F79">
        <w:t>B.</w:t>
      </w:r>
      <w:r w:rsidRPr="00663F79">
        <w:tab/>
        <w:t>întrucât Jimmy Lai este deținut din 2020 sub acuzații false; întrucât procesul său a început în 2023, după mai multe întârzieri; întrucât el a negat aceste acuzații și riscă închisoarea pe viață; întrucât avocatului său britanic nu i s-a permis să-l reprezinte;</w:t>
      </w:r>
    </w:p>
    <w:p w:rsidR="005A5883" w:rsidRPr="00663F79" w:rsidRDefault="005A5883" w:rsidP="005A5883">
      <w:pPr>
        <w:pStyle w:val="NormalHanging12a"/>
      </w:pPr>
      <w:r w:rsidRPr="00663F79">
        <w:t>C.</w:t>
      </w:r>
      <w:r w:rsidRPr="00663F79">
        <w:tab/>
        <w:t>întrucât 45 de politicieni, activiști și jurnaliști pro-democrație au fost condamnați pentru activități subversive, în cauza „Hong Kong 47”, pentru organizarea de alegeri primare neoficiale; întrucât procesele lor au fost cele mai importante procese în materie de securitate națională până în prezent;</w:t>
      </w:r>
    </w:p>
    <w:p w:rsidR="005A5883" w:rsidRPr="00663F79" w:rsidRDefault="005A5883" w:rsidP="005A5883">
      <w:pPr>
        <w:pStyle w:val="NormalHanging12a"/>
      </w:pPr>
      <w:r w:rsidRPr="00663F79">
        <w:t>D.</w:t>
      </w:r>
      <w:r w:rsidRPr="00663F79">
        <w:tab/>
        <w:t>întrucât prizonierii politici din Hong Kong suferă condiții dificile care le afectează adesea sănătatea, pe durata unor perioade lungi de arest preventiv, cum este cazul lui Lai, în vârstă de 76 de ani, care suferă de diabet și căruia i s-a refuzat comuniunea în închisoare;</w:t>
      </w:r>
    </w:p>
    <w:p w:rsidR="005A5883" w:rsidRPr="00663F79" w:rsidRDefault="005A5883" w:rsidP="005A5883">
      <w:pPr>
        <w:pStyle w:val="NormalHanging12a"/>
      </w:pPr>
      <w:r w:rsidRPr="00663F79">
        <w:t>E.</w:t>
      </w:r>
      <w:r w:rsidRPr="00663F79">
        <w:tab/>
        <w:t xml:space="preserve">întrucât canalele mass-media independente din Hong Kong au fost obligate să își înceteze activitatea, iar doi jurnaliști ai unor canale mass-media desființate în prezent, </w:t>
      </w:r>
      <w:proofErr w:type="spellStart"/>
      <w:r w:rsidRPr="00663F79">
        <w:lastRenderedPageBreak/>
        <w:t>Chung</w:t>
      </w:r>
      <w:proofErr w:type="spellEnd"/>
      <w:r w:rsidRPr="00663F79">
        <w:t xml:space="preserve"> Pui-</w:t>
      </w:r>
      <w:proofErr w:type="spellStart"/>
      <w:r w:rsidRPr="00663F79">
        <w:t>kuen</w:t>
      </w:r>
      <w:proofErr w:type="spellEnd"/>
      <w:r w:rsidRPr="00663F79">
        <w:t xml:space="preserve"> și Patrick Lam, au fost condamnați pentru „publicarea de materiale sedițioase”; întrucât poziția Hong </w:t>
      </w:r>
      <w:proofErr w:type="spellStart"/>
      <w:r w:rsidRPr="00663F79">
        <w:t>Kongului</w:t>
      </w:r>
      <w:proofErr w:type="spellEnd"/>
      <w:r w:rsidRPr="00663F79">
        <w:t xml:space="preserve"> în clasamentul mondial al libertății presei a scăzut considerabil,</w:t>
      </w:r>
    </w:p>
    <w:p w:rsidR="005A5883" w:rsidRPr="00663F79" w:rsidRDefault="005A5883" w:rsidP="005A5883">
      <w:pPr>
        <w:pStyle w:val="NormalHanging12a"/>
      </w:pPr>
      <w:r w:rsidRPr="00663F79">
        <w:t>1.</w:t>
      </w:r>
      <w:r w:rsidRPr="00663F79">
        <w:tab/>
        <w:t>dezaprobă condamnarea activiștilor pro-democrație pe baza unor acuzații legate de securitate națională care încalcă dreptul internațional; solicită abrogarea Legii privind securitatea națională și a Ordonanței privind protecția securității naționale; denunță degradarea libertăților fundamentale în Hong Kong;</w:t>
      </w:r>
    </w:p>
    <w:p w:rsidR="005A5883" w:rsidRPr="00663F79" w:rsidRDefault="005A5883" w:rsidP="005A5883">
      <w:pPr>
        <w:pStyle w:val="NormalHanging12a"/>
      </w:pPr>
      <w:r w:rsidRPr="00663F79">
        <w:t>2.</w:t>
      </w:r>
      <w:r w:rsidRPr="00663F79">
        <w:tab/>
        <w:t xml:space="preserve">îndeamnă guvernul din Hong Kong să îi elibereze imediat și necondiționat pe toți activiștii pentru democrație, printre care se află Lai și </w:t>
      </w:r>
      <w:proofErr w:type="spellStart"/>
      <w:r w:rsidRPr="00663F79">
        <w:t>Chung</w:t>
      </w:r>
      <w:proofErr w:type="spellEnd"/>
      <w:r w:rsidRPr="00663F79">
        <w:t>, și să renunțe la toate acuzațiile împotriva acestora;</w:t>
      </w:r>
    </w:p>
    <w:p w:rsidR="005A5883" w:rsidRPr="00663F79" w:rsidRDefault="005A5883" w:rsidP="005A5883">
      <w:pPr>
        <w:pStyle w:val="NormalHanging12a"/>
      </w:pPr>
      <w:bookmarkStart w:id="8" w:name="_gjdgxs"/>
      <w:bookmarkEnd w:id="8"/>
      <w:r w:rsidRPr="00663F79">
        <w:t>3.</w:t>
      </w:r>
      <w:r w:rsidRPr="00663F79">
        <w:tab/>
        <w:t>condamnă aplicarea extrateritorială a Legii privind securitatea națională și intensificarea represiunii transnaționale de către autoritățile chineze și din Hong Kong împotriva comunităților din diaspora din UE; solicită statelor membre să suspende tratatele de extrădare cu aceste țări;</w:t>
      </w:r>
    </w:p>
    <w:p w:rsidR="00943060" w:rsidRPr="005731EC" w:rsidRDefault="00943060" w:rsidP="005A5883">
      <w:pPr>
        <w:pStyle w:val="NormalHanging12a"/>
      </w:pPr>
      <w:r w:rsidRPr="005731EC">
        <w:t>4.</w:t>
      </w:r>
      <w:r w:rsidRPr="005731EC">
        <w:tab/>
        <w:t xml:space="preserve">condamnă exploatarea poziției comerciale mondiale a Hong </w:t>
      </w:r>
      <w:proofErr w:type="spellStart"/>
      <w:r w:rsidRPr="005731EC">
        <w:t>Kongului</w:t>
      </w:r>
      <w:proofErr w:type="spellEnd"/>
      <w:r w:rsidRPr="005731EC">
        <w:t xml:space="preserve"> pentru a eluda sancțiunile internaționale impuse Rusiei, Iranului și Coreei de Nord, în special prin furnizarea de tehnologii avansate, comerțul cu petrol și prestarea de servicii financiare;</w:t>
      </w:r>
    </w:p>
    <w:p w:rsidR="005A5883" w:rsidRPr="00663F79" w:rsidRDefault="00943060" w:rsidP="005A5883">
      <w:pPr>
        <w:pStyle w:val="NormalHanging12a"/>
      </w:pPr>
      <w:r>
        <w:t>5</w:t>
      </w:r>
      <w:r w:rsidR="005A5883" w:rsidRPr="00663F79">
        <w:t>.</w:t>
      </w:r>
      <w:r w:rsidR="005A5883" w:rsidRPr="00663F79">
        <w:tab/>
        <w:t xml:space="preserve">invită SEAE și statele membre să avertizeze China că acțiunile sale în Hong Kong vor avea consecințe asupra relațiilor UE-China; invită Consiliul să își revizuiască concluziile din 2020 privind Hong Kong și să impună sancțiuni specifice împotriva lui John Lee și a altor funcționari din Hong Kong și din China responsabili de încălcări ale drepturilor omului, să elimine tratamentul vamal preferențial pentru Hong Kong și să revizuiască statutul Biroului pentru comerț economic al Hong </w:t>
      </w:r>
      <w:proofErr w:type="spellStart"/>
      <w:r w:rsidR="005A5883" w:rsidRPr="00663F79">
        <w:t>Kongului</w:t>
      </w:r>
      <w:proofErr w:type="spellEnd"/>
      <w:r w:rsidR="005A5883" w:rsidRPr="00663F79">
        <w:t xml:space="preserve"> din Bruxelles; îndeamnă statele membre să introducă o acțiune în fața Curții Internaționale de Justiție împotriva deciziei Chinei de a impune Legea privind securitatea națională în Hong Kong și Macao;</w:t>
      </w:r>
    </w:p>
    <w:p w:rsidR="005A5883" w:rsidRPr="00663F79" w:rsidRDefault="00943060" w:rsidP="005A5883">
      <w:pPr>
        <w:pStyle w:val="NormalHanging12a"/>
      </w:pPr>
      <w:r>
        <w:t>6</w:t>
      </w:r>
      <w:r w:rsidR="005A5883" w:rsidRPr="00663F79">
        <w:t>.</w:t>
      </w:r>
      <w:r w:rsidR="005A5883" w:rsidRPr="00663F79">
        <w:tab/>
        <w:t>solicită crearea unui fond de asistență juridică al UE pentru a sprijini activiștii pentru democrație din Hong Kong și invită Biroul UE din Hong Kong să intensifice vizitele în închisori și monitorizarea proceselor, precum și să înființeze un punct focal pentru drepturile omului;</w:t>
      </w:r>
    </w:p>
    <w:p w:rsidR="005A5883" w:rsidRPr="00663F79" w:rsidRDefault="00943060" w:rsidP="005A5883">
      <w:pPr>
        <w:pStyle w:val="NormalHanging12a"/>
      </w:pPr>
      <w:r>
        <w:t>7</w:t>
      </w:r>
      <w:r w:rsidR="005A5883" w:rsidRPr="00663F79">
        <w:t>.</w:t>
      </w:r>
      <w:r w:rsidR="005A5883" w:rsidRPr="00663F79">
        <w:tab/>
        <w:t xml:space="preserve">solicită Hong </w:t>
      </w:r>
      <w:proofErr w:type="spellStart"/>
      <w:r w:rsidR="005A5883" w:rsidRPr="00663F79">
        <w:t>Kongului</w:t>
      </w:r>
      <w:proofErr w:type="spellEnd"/>
      <w:r w:rsidR="005A5883" w:rsidRPr="00663F79">
        <w:t xml:space="preserve"> să permită jurnaliștilor să informeze liber și îndeamnă SEAE </w:t>
      </w:r>
      <w:r w:rsidR="006C3064">
        <w:t xml:space="preserve">să </w:t>
      </w:r>
      <w:r w:rsidR="005A5883" w:rsidRPr="00663F79">
        <w:t>consolideze libertatea presei în Hong Kong;</w:t>
      </w:r>
    </w:p>
    <w:p w:rsidR="00663F79" w:rsidRPr="00663F79" w:rsidRDefault="00943060" w:rsidP="00663F79">
      <w:pPr>
        <w:pStyle w:val="NormalHanging12a"/>
      </w:pPr>
      <w:r>
        <w:t>8</w:t>
      </w:r>
      <w:r w:rsidR="005A5883" w:rsidRPr="00663F79">
        <w:t>.</w:t>
      </w:r>
      <w:r w:rsidR="005A5883" w:rsidRPr="00663F79">
        <w:tab/>
        <w:t>încredințează Președintei sarcina de a transmite prezenta rezoluție instituțiilor UE, Chinei și Regiunii Administrative Speciale Hong Kong.</w:t>
      </w:r>
    </w:p>
    <w:p w:rsidR="00E365E1" w:rsidRPr="00663F79" w:rsidRDefault="00E365E1" w:rsidP="00F459A4"/>
    <w:sectPr w:rsidR="00E365E1" w:rsidRPr="00663F79" w:rsidSect="00663F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9A4" w:rsidRPr="00663F79" w:rsidRDefault="00F459A4">
      <w:r w:rsidRPr="00663F79">
        <w:separator/>
      </w:r>
    </w:p>
  </w:endnote>
  <w:endnote w:type="continuationSeparator" w:id="0">
    <w:p w:rsidR="00F459A4" w:rsidRPr="00663F79" w:rsidRDefault="00F459A4">
      <w:r w:rsidRPr="00663F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F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F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F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9A4" w:rsidRPr="00663F79" w:rsidRDefault="00F459A4">
      <w:r w:rsidRPr="00663F79">
        <w:separator/>
      </w:r>
    </w:p>
  </w:footnote>
  <w:footnote w:type="continuationSeparator" w:id="0">
    <w:p w:rsidR="00F459A4" w:rsidRPr="00663F79" w:rsidRDefault="00F459A4">
      <w:r w:rsidRPr="00663F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F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F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F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RO"/>
    <w:docVar w:name="dvnumam" w:val="0"/>
    <w:docVar w:name="dvpe" w:val="766.522"/>
    <w:docVar w:name="dvtitre" w:val="Rezoluția Parlamentului European din 28 noiembrie 2024 referitoare la Hong Kong, în special cazul lui Jimmy Lai și al celor 45 de activiști condamnați recent în temeiul Legii privind securitatea națională(2024/2950(RSP))"/>
  </w:docVars>
  <w:rsids>
    <w:rsidRoot w:val="00F459A4"/>
    <w:rsid w:val="00002272"/>
    <w:rsid w:val="00064002"/>
    <w:rsid w:val="000677B9"/>
    <w:rsid w:val="000831BA"/>
    <w:rsid w:val="000A42CC"/>
    <w:rsid w:val="000E7DD9"/>
    <w:rsid w:val="0010095E"/>
    <w:rsid w:val="00125B37"/>
    <w:rsid w:val="00187494"/>
    <w:rsid w:val="001F32AE"/>
    <w:rsid w:val="002767FF"/>
    <w:rsid w:val="002B18FE"/>
    <w:rsid w:val="002B5493"/>
    <w:rsid w:val="00342B6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1EC"/>
    <w:rsid w:val="005A5883"/>
    <w:rsid w:val="005C2568"/>
    <w:rsid w:val="005F1B17"/>
    <w:rsid w:val="006037C0"/>
    <w:rsid w:val="006631B6"/>
    <w:rsid w:val="00663F79"/>
    <w:rsid w:val="00680577"/>
    <w:rsid w:val="006C30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06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9A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FB160A-7578-4CFD-9C49-0B9360D9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5883"/>
    <w:pPr>
      <w:spacing w:after="240"/>
      <w:ind w:left="567" w:hanging="567"/>
    </w:pPr>
  </w:style>
  <w:style w:type="paragraph" w:customStyle="1" w:styleId="EPComma">
    <w:name w:val="EPComma"/>
    <w:basedOn w:val="Normal"/>
    <w:rsid w:val="005A5883"/>
    <w:pPr>
      <w:spacing w:before="480" w:after="240"/>
    </w:pPr>
  </w:style>
  <w:style w:type="character" w:customStyle="1" w:styleId="NormalHanging12aChar">
    <w:name w:val="NormalHanging12a Char"/>
    <w:basedOn w:val="DefaultParagraphFont"/>
    <w:link w:val="NormalHanging12a"/>
    <w:rsid w:val="005A5883"/>
    <w:rPr>
      <w:sz w:val="24"/>
      <w:lang w:val="ro-RO"/>
    </w:rPr>
  </w:style>
  <w:style w:type="paragraph" w:styleId="BalloonText">
    <w:name w:val="Balloon Text"/>
    <w:basedOn w:val="Normal"/>
    <w:link w:val="BalloonTextChar"/>
    <w:rsid w:val="00342B6A"/>
    <w:rPr>
      <w:rFonts w:ascii="Segoe UI" w:hAnsi="Segoe UI" w:cs="Segoe UI"/>
      <w:sz w:val="18"/>
      <w:szCs w:val="18"/>
    </w:rPr>
  </w:style>
  <w:style w:type="character" w:customStyle="1" w:styleId="BalloonTextChar">
    <w:name w:val="Balloon Text Char"/>
    <w:basedOn w:val="DefaultParagraphFont"/>
    <w:link w:val="BalloonText"/>
    <w:rsid w:val="00342B6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21CD0-F881-4A03-901A-86101067F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2024-11-28T14:00:00Z</dcterms:created>
  <dcterms:modified xsi:type="dcterms:W3CDTF">2024-11-28T14:00:00Z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B10-0208/2024</vt:lpwstr>
  </property>
  <property fmtid="{D5CDD505-2E9C-101B-9397-08002B2CF9AE}" pid="4" name="&lt;Type&gt;">
    <vt:lpwstr>RR</vt:lpwstr>
  </property>
</Properties>
</file>