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12C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12C8" w:rsidRDefault="00F6387E" w:rsidP="0010095E">
            <w:pPr>
              <w:pStyle w:val="EPName"/>
            </w:pPr>
            <w:r w:rsidRPr="006C12C8">
              <w:t>Europski parlament</w:t>
            </w:r>
          </w:p>
          <w:p w:rsidR="00751A4A" w:rsidRPr="006C12C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12C8">
              <w:t>2024</w:t>
            </w:r>
            <w:r w:rsidR="00817416" w:rsidRPr="006C12C8">
              <w:t>-202</w:t>
            </w:r>
            <w:r w:rsidRPr="006C12C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C12C8" w:rsidRDefault="00187494" w:rsidP="0010095E">
            <w:pPr>
              <w:pStyle w:val="EPLogo"/>
            </w:pPr>
            <w:r w:rsidRPr="006C12C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12C8" w:rsidRDefault="00D058B8" w:rsidP="004C5D52">
      <w:pPr>
        <w:pStyle w:val="LineTop"/>
      </w:pPr>
    </w:p>
    <w:p w:rsidR="00680577" w:rsidRPr="006C12C8" w:rsidRDefault="00F6387E" w:rsidP="00680577">
      <w:pPr>
        <w:pStyle w:val="EPBodyTA1"/>
      </w:pPr>
      <w:r w:rsidRPr="006C12C8">
        <w:t>USVOJENI TEKSTOVI</w:t>
      </w:r>
    </w:p>
    <w:p w:rsidR="00D058B8" w:rsidRPr="006C12C8" w:rsidRDefault="00D058B8" w:rsidP="00D058B8">
      <w:pPr>
        <w:pStyle w:val="LineBottom"/>
      </w:pPr>
    </w:p>
    <w:p w:rsidR="00F6387E" w:rsidRPr="006C12C8" w:rsidRDefault="00F6387E" w:rsidP="00F6387E">
      <w:pPr>
        <w:pStyle w:val="ATHeading1"/>
      </w:pPr>
      <w:bookmarkStart w:id="0" w:name="TANumber"/>
      <w:r w:rsidRPr="006C12C8">
        <w:t>P10_TA(2024)00</w:t>
      </w:r>
      <w:bookmarkEnd w:id="0"/>
      <w:r w:rsidR="00F772BD">
        <w:t>52</w:t>
      </w:r>
      <w:bookmarkStart w:id="1" w:name="_GoBack"/>
      <w:bookmarkEnd w:id="1"/>
    </w:p>
    <w:p w:rsidR="00F6387E" w:rsidRPr="006C12C8" w:rsidRDefault="00F6387E" w:rsidP="00F6387E">
      <w:pPr>
        <w:pStyle w:val="ATHeading2"/>
      </w:pPr>
      <w:bookmarkStart w:id="2" w:name="title"/>
      <w:r w:rsidRPr="006C12C8">
        <w:t>Sve veća i sustavna represija nad ženama u Iranu</w:t>
      </w:r>
      <w:bookmarkEnd w:id="2"/>
    </w:p>
    <w:p w:rsidR="00F6387E" w:rsidRPr="006C12C8" w:rsidRDefault="00F6387E" w:rsidP="00F6387E">
      <w:pPr>
        <w:rPr>
          <w:i/>
          <w:vanish/>
        </w:rPr>
      </w:pPr>
      <w:r w:rsidRPr="006C12C8">
        <w:rPr>
          <w:i/>
        </w:rPr>
        <w:fldChar w:fldCharType="begin"/>
      </w:r>
      <w:r w:rsidRPr="006C12C8">
        <w:rPr>
          <w:i/>
        </w:rPr>
        <w:instrText xml:space="preserve"> TC"(</w:instrText>
      </w:r>
      <w:bookmarkStart w:id="3" w:name="DocNumber"/>
      <w:r w:rsidRPr="006C12C8">
        <w:rPr>
          <w:i/>
        </w:rPr>
        <w:instrText>B10-0188</w:instrText>
      </w:r>
      <w:r w:rsidR="00383BCE" w:rsidRPr="00383BCE">
        <w:rPr>
          <w:i/>
          <w:lang w:val="en-GB"/>
        </w:rPr>
        <w:instrText xml:space="preserve">, 0199, 0202, 0203 </w:instrText>
      </w:r>
      <w:proofErr w:type="spellStart"/>
      <w:r w:rsidR="00383BCE">
        <w:rPr>
          <w:i/>
          <w:lang w:val="en-GB"/>
        </w:rPr>
        <w:instrText>i</w:instrText>
      </w:r>
      <w:proofErr w:type="spellEnd"/>
      <w:r w:rsidR="00383BCE" w:rsidRPr="00383BCE">
        <w:rPr>
          <w:i/>
          <w:lang w:val="en-GB"/>
        </w:rPr>
        <w:instrText xml:space="preserve"> 0207</w:instrText>
      </w:r>
      <w:r w:rsidRPr="006C12C8">
        <w:rPr>
          <w:i/>
        </w:rPr>
        <w:instrText>/2024</w:instrText>
      </w:r>
      <w:bookmarkEnd w:id="3"/>
      <w:r w:rsidRPr="006C12C8">
        <w:rPr>
          <w:i/>
        </w:rPr>
        <w:instrText xml:space="preserve">)"\l3 \n&gt; \* MERGEFORMAT </w:instrText>
      </w:r>
      <w:r w:rsidRPr="006C12C8">
        <w:rPr>
          <w:i/>
        </w:rPr>
        <w:fldChar w:fldCharType="end"/>
      </w:r>
    </w:p>
    <w:p w:rsidR="00F6387E" w:rsidRPr="006C12C8" w:rsidRDefault="00F6387E" w:rsidP="00F6387E">
      <w:pPr>
        <w:rPr>
          <w:vanish/>
        </w:rPr>
      </w:pPr>
      <w:bookmarkStart w:id="4" w:name="PE"/>
      <w:r w:rsidRPr="006C12C8">
        <w:rPr>
          <w:vanish/>
        </w:rPr>
        <w:t>PE766.502</w:t>
      </w:r>
      <w:bookmarkEnd w:id="4"/>
    </w:p>
    <w:p w:rsidR="00F6387E" w:rsidRPr="006C12C8" w:rsidRDefault="00F6387E" w:rsidP="00F6387E">
      <w:pPr>
        <w:pStyle w:val="ATHeading3"/>
      </w:pPr>
      <w:bookmarkStart w:id="5" w:name="Sujet"/>
      <w:r w:rsidRPr="006C12C8">
        <w:t>Rezoluc</w:t>
      </w:r>
      <w:r w:rsidR="00383BCE">
        <w:t>ija Europskog parlamenta od 28. studenoga</w:t>
      </w:r>
      <w:r w:rsidRPr="006C12C8">
        <w:t xml:space="preserve"> 2024. o sve većoj i sustavnoj represiji nad ženama u Iranu</w:t>
      </w:r>
      <w:bookmarkEnd w:id="5"/>
      <w:r w:rsidRPr="006C12C8">
        <w:t xml:space="preserve"> </w:t>
      </w:r>
      <w:bookmarkStart w:id="6" w:name="References"/>
      <w:r w:rsidRPr="006C12C8">
        <w:t>(2024/2951(RSP))</w:t>
      </w:r>
      <w:bookmarkEnd w:id="6"/>
    </w:p>
    <w:p w:rsidR="00F16334" w:rsidRPr="006C12C8" w:rsidRDefault="00F16334" w:rsidP="00F16334">
      <w:pPr>
        <w:pStyle w:val="EPComma"/>
      </w:pPr>
      <w:bookmarkStart w:id="7" w:name="TextBodyBegin"/>
      <w:bookmarkEnd w:id="7"/>
      <w:r w:rsidRPr="006C12C8">
        <w:rPr>
          <w:i/>
          <w:iCs/>
        </w:rPr>
        <w:t>Europski parlament,</w:t>
      </w:r>
    </w:p>
    <w:p w:rsidR="00F16334" w:rsidRPr="006C12C8" w:rsidRDefault="00F16334" w:rsidP="00F16334">
      <w:pPr>
        <w:pStyle w:val="NormalHanging12a"/>
      </w:pPr>
      <w:r w:rsidRPr="006C12C8">
        <w:t>–</w:t>
      </w:r>
      <w:r w:rsidRPr="006C12C8">
        <w:tab/>
        <w:t>uzimajući u obzir članak 150. stavak 5. i članak 136. stavak 4. Poslovnika,</w:t>
      </w:r>
    </w:p>
    <w:p w:rsidR="00F16334" w:rsidRPr="006C12C8" w:rsidRDefault="00F16334" w:rsidP="00F16334">
      <w:pPr>
        <w:pStyle w:val="NormalHanging12a"/>
        <w:rPr>
          <w:bCs/>
        </w:rPr>
      </w:pPr>
      <w:r w:rsidRPr="006C12C8">
        <w:t>A.</w:t>
      </w:r>
      <w:r w:rsidRPr="006C12C8">
        <w:tab/>
        <w:t xml:space="preserve">budući da se sustavna kršenja prava žena od strane Islamske Republike Irana i njezine „policije za moralnost” nisu smanjila pod predsjednikom </w:t>
      </w:r>
      <w:proofErr w:type="spellStart"/>
      <w:r w:rsidRPr="006C12C8">
        <w:t>Pezeškianom</w:t>
      </w:r>
      <w:proofErr w:type="spellEnd"/>
      <w:r w:rsidRPr="006C12C8">
        <w:t>;</w:t>
      </w:r>
    </w:p>
    <w:p w:rsidR="00F16334" w:rsidRPr="006C12C8" w:rsidRDefault="00F16334" w:rsidP="00F16334">
      <w:pPr>
        <w:pStyle w:val="NormalHanging12a"/>
      </w:pPr>
      <w:r w:rsidRPr="006C12C8">
        <w:t>B.</w:t>
      </w:r>
      <w:r w:rsidRPr="006C12C8">
        <w:tab/>
        <w:t xml:space="preserve">budući da je iranska vlada 1983. uvela obvezno nošenje pokrivala za žene; budući da je Vijeće čuvara u rujnu 2024. odobrilo zakon o „zaštiti obitelji promicanjem kulture </w:t>
      </w:r>
      <w:proofErr w:type="spellStart"/>
      <w:r w:rsidRPr="006C12C8">
        <w:t>hidžaba</w:t>
      </w:r>
      <w:proofErr w:type="spellEnd"/>
      <w:r w:rsidRPr="006C12C8">
        <w:t xml:space="preserve"> i čestitosti”, kojim će se dodatno ojačati represija nad ženama koju provodi vlada; budući da su žene koje se pojave u javnosti bez pokrivala za glavu često žrtve uznemiravanja, pritvaranja, mučenja, pa čak i ubojstva;</w:t>
      </w:r>
    </w:p>
    <w:p w:rsidR="00F16334" w:rsidRPr="006C12C8" w:rsidRDefault="00F16334" w:rsidP="00F16334">
      <w:pPr>
        <w:pStyle w:val="NormalHanging12a"/>
      </w:pPr>
      <w:r w:rsidRPr="006C12C8">
        <w:t>C.</w:t>
      </w:r>
      <w:r w:rsidRPr="006C12C8">
        <w:tab/>
        <w:t xml:space="preserve">budući da je </w:t>
      </w:r>
      <w:proofErr w:type="spellStart"/>
      <w:r w:rsidRPr="006C12C8">
        <w:t>Ahoo</w:t>
      </w:r>
      <w:proofErr w:type="spellEnd"/>
      <w:r w:rsidRPr="006C12C8">
        <w:t xml:space="preserve"> </w:t>
      </w:r>
      <w:proofErr w:type="spellStart"/>
      <w:r w:rsidRPr="006C12C8">
        <w:t>Daryaei</w:t>
      </w:r>
      <w:proofErr w:type="spellEnd"/>
      <w:r w:rsidRPr="006C12C8">
        <w:t xml:space="preserve"> zbog navodnog kršenja pravila o pokrivalima za glavu bila žrtva uznemiravanja od strane službenika za sigurnost na sveučilištu; budući da je </w:t>
      </w:r>
      <w:proofErr w:type="spellStart"/>
      <w:r w:rsidRPr="006C12C8">
        <w:t>Daryaei</w:t>
      </w:r>
      <w:proofErr w:type="spellEnd"/>
      <w:r w:rsidRPr="006C12C8">
        <w:t>, kao odvažan čin prkosa, sa sebe u znak prosvjeda skinula preostalu odjeću, slijedom čega je pritvorena te je, kao i nebrojene druge žene, obilježena kao „mentalno nestabilna” i zatvorena u psihijatrijsku ustanovu;</w:t>
      </w:r>
    </w:p>
    <w:p w:rsidR="00F16334" w:rsidRPr="006C12C8" w:rsidRDefault="00F16334" w:rsidP="00F16334">
      <w:pPr>
        <w:pStyle w:val="NormalHanging12a"/>
      </w:pPr>
      <w:r w:rsidRPr="006C12C8">
        <w:t>D.</w:t>
      </w:r>
      <w:r w:rsidRPr="006C12C8">
        <w:tab/>
        <w:t xml:space="preserve">budući da je iranska vlada najavila da namjerava otvoriti takozvanu kliniku za liječenje za žene koje se protive strogim zakonima o </w:t>
      </w:r>
      <w:proofErr w:type="spellStart"/>
      <w:r w:rsidRPr="006C12C8">
        <w:t>hidžabu</w:t>
      </w:r>
      <w:proofErr w:type="spellEnd"/>
      <w:r w:rsidRPr="006C12C8">
        <w:t xml:space="preserve">; budući da je </w:t>
      </w:r>
      <w:proofErr w:type="spellStart"/>
      <w:r w:rsidRPr="006C12C8">
        <w:t>patologizacija</w:t>
      </w:r>
      <w:proofErr w:type="spellEnd"/>
      <w:r w:rsidRPr="006C12C8">
        <w:t xml:space="preserve"> otpora dio sustavnih napora iranskih vlasti da zataru neovisnost žena i kazne one koji se protive diskriminirajućim zakonima kao što su obvezno nošenje pokrivala i rodna segregacija;</w:t>
      </w:r>
    </w:p>
    <w:p w:rsidR="00F16334" w:rsidRPr="006C12C8" w:rsidRDefault="00F16334" w:rsidP="00F16334">
      <w:pPr>
        <w:pStyle w:val="NormalHanging12a"/>
      </w:pPr>
      <w:r w:rsidRPr="006C12C8">
        <w:t>E.</w:t>
      </w:r>
      <w:r w:rsidRPr="006C12C8">
        <w:tab/>
        <w:t>budući da se u memorandumu „</w:t>
      </w:r>
      <w:proofErr w:type="spellStart"/>
      <w:r w:rsidRPr="006C12C8">
        <w:t>Bahaističko</w:t>
      </w:r>
      <w:proofErr w:type="spellEnd"/>
      <w:r w:rsidRPr="006C12C8">
        <w:t xml:space="preserve"> pitanje” iz 1991., koji je potpisao vrhovni vođa ajatolah Ali </w:t>
      </w:r>
      <w:proofErr w:type="spellStart"/>
      <w:r w:rsidRPr="006C12C8">
        <w:t>Hamenei</w:t>
      </w:r>
      <w:proofErr w:type="spellEnd"/>
      <w:r w:rsidRPr="006C12C8">
        <w:t xml:space="preserve">, poziva na to da se „blokira napredak i razvoj” </w:t>
      </w:r>
      <w:proofErr w:type="spellStart"/>
      <w:r w:rsidRPr="006C12C8">
        <w:t>bahaističke</w:t>
      </w:r>
      <w:proofErr w:type="spellEnd"/>
      <w:r w:rsidRPr="006C12C8">
        <w:t xml:space="preserve"> zajednice; budući da su tijekom ožujka i travnja 2024. od 93 pripadnika </w:t>
      </w:r>
      <w:proofErr w:type="spellStart"/>
      <w:r w:rsidRPr="006C12C8">
        <w:t>bahaističke</w:t>
      </w:r>
      <w:proofErr w:type="spellEnd"/>
      <w:r w:rsidRPr="006C12C8">
        <w:t xml:space="preserve"> zajednice koji su dobili poziv na sud ili bili zatvoreni najmanje 72 bile žene;</w:t>
      </w:r>
    </w:p>
    <w:p w:rsidR="00F16334" w:rsidRPr="006C12C8" w:rsidRDefault="00F16334" w:rsidP="00F16334">
      <w:pPr>
        <w:pStyle w:val="NormalHanging12a"/>
      </w:pPr>
      <w:r w:rsidRPr="006C12C8">
        <w:t>1.</w:t>
      </w:r>
      <w:r w:rsidRPr="006C12C8">
        <w:tab/>
        <w:t xml:space="preserve">oštro osuđuje sve veću i sustavnu represiju nad ženama u Iranu preko zakona i propisa kojima se ozbiljno ograničavaju njihova sloboda i njihova prava; žali zbog činjenice da </w:t>
      </w:r>
      <w:r w:rsidRPr="006C12C8">
        <w:lastRenderedPageBreak/>
        <w:t xml:space="preserve">su vlasti pritvorile </w:t>
      </w:r>
      <w:proofErr w:type="spellStart"/>
      <w:r w:rsidRPr="006C12C8">
        <w:t>Ahoo</w:t>
      </w:r>
      <w:proofErr w:type="spellEnd"/>
      <w:r w:rsidRPr="006C12C8">
        <w:t xml:space="preserve"> </w:t>
      </w:r>
      <w:proofErr w:type="spellStart"/>
      <w:r w:rsidRPr="006C12C8">
        <w:t>Daryaei</w:t>
      </w:r>
      <w:proofErr w:type="spellEnd"/>
      <w:r w:rsidRPr="006C12C8">
        <w:t xml:space="preserve"> i obilježile je kao „mentalno nestabilnu” te su je zatvorile u psihijatrijsku ustanovu; smatra da je represija nad ženama koje iskazuju političko nezadovoljstvo, a koja se provodi njihovim zatvaranjem u psihijatrijske ustanove, čin mučenja;</w:t>
      </w:r>
    </w:p>
    <w:p w:rsidR="00F16334" w:rsidRPr="006C12C8" w:rsidRDefault="00F16334" w:rsidP="00F16334">
      <w:pPr>
        <w:pStyle w:val="NormalHanging12a"/>
      </w:pPr>
      <w:r w:rsidRPr="006C12C8">
        <w:t>2.</w:t>
      </w:r>
      <w:r w:rsidRPr="006C12C8">
        <w:tab/>
        <w:t>poziva iranske vlasti da stave izvan snage sveukupno zakonodavstvo kojim se diskriminiraju žene i djevojčice te da hitno ukinu „policiju za moralnost” i sve druge represivne agencije;</w:t>
      </w:r>
    </w:p>
    <w:p w:rsidR="00F16334" w:rsidRPr="006C12C8" w:rsidRDefault="00F16334" w:rsidP="00F16334">
      <w:pPr>
        <w:pStyle w:val="NormalHanging12a"/>
      </w:pPr>
      <w:r w:rsidRPr="006C12C8">
        <w:t>3.</w:t>
      </w:r>
      <w:r w:rsidRPr="006C12C8">
        <w:tab/>
        <w:t xml:space="preserve">oštro osuđuje progon etničkih i vjerskih manjina; poziva na trenutačno i bezuvjetno puštanje na slobodu svih boraca za prava žena i žrtava proizvoljnog pritvaranja, uključujući pripadnice </w:t>
      </w:r>
      <w:proofErr w:type="spellStart"/>
      <w:r w:rsidRPr="006C12C8">
        <w:t>bahaističke</w:t>
      </w:r>
      <w:proofErr w:type="spellEnd"/>
      <w:r w:rsidRPr="006C12C8">
        <w:t xml:space="preserve"> zajednice Nedu </w:t>
      </w:r>
      <w:proofErr w:type="spellStart"/>
      <w:r w:rsidRPr="006C12C8">
        <w:t>Emadi</w:t>
      </w:r>
      <w:proofErr w:type="spellEnd"/>
      <w:r w:rsidRPr="006C12C8">
        <w:t xml:space="preserve"> i </w:t>
      </w:r>
      <w:proofErr w:type="spellStart"/>
      <w:r w:rsidRPr="006C12C8">
        <w:t>Parastoo</w:t>
      </w:r>
      <w:proofErr w:type="spellEnd"/>
      <w:r w:rsidRPr="006C12C8">
        <w:t xml:space="preserve"> </w:t>
      </w:r>
      <w:proofErr w:type="spellStart"/>
      <w:r w:rsidRPr="006C12C8">
        <w:t>Hakim</w:t>
      </w:r>
      <w:proofErr w:type="spellEnd"/>
      <w:r w:rsidRPr="006C12C8">
        <w:t>, kao i građane EU-a;</w:t>
      </w:r>
    </w:p>
    <w:p w:rsidR="00F16334" w:rsidRPr="006C12C8" w:rsidRDefault="00F16334" w:rsidP="00F16334">
      <w:pPr>
        <w:pStyle w:val="NormalHanging12a"/>
      </w:pPr>
      <w:r w:rsidRPr="006C12C8">
        <w:t>4.</w:t>
      </w:r>
      <w:r w:rsidRPr="006C12C8">
        <w:tab/>
        <w:t xml:space="preserve">ponovno poziva Vijeće da Islamsku revolucionarnu gardu proglasi terorističkom organizacijom, uz napomenu da presuda Višeg regionalnog suda u Düsseldorfu o napadu na sinagogu u </w:t>
      </w:r>
      <w:proofErr w:type="spellStart"/>
      <w:r w:rsidRPr="006C12C8">
        <w:t>Bochumu</w:t>
      </w:r>
      <w:proofErr w:type="spellEnd"/>
      <w:r w:rsidRPr="006C12C8">
        <w:t xml:space="preserve"> 2022. sada pruža i potrebnu pravnu osnovu;</w:t>
      </w:r>
    </w:p>
    <w:p w:rsidR="00F16334" w:rsidRPr="006C12C8" w:rsidRDefault="00F16334" w:rsidP="00F16334">
      <w:pPr>
        <w:pStyle w:val="NormalHanging12a"/>
      </w:pPr>
      <w:r w:rsidRPr="006C12C8">
        <w:t>5.</w:t>
      </w:r>
      <w:r w:rsidRPr="006C12C8">
        <w:tab/>
        <w:t>apelira na iransku vladu da omogući neograničen pristup misiji UN-a za utvrđivanje činjenica i posebnoj izvjestiteljici za stanje ljudskih prava u Iranu; poziva da se obnovi i proširi mandat te misije kako bi se uključio mehanizam odgovornosti;</w:t>
      </w:r>
    </w:p>
    <w:p w:rsidR="00F16334" w:rsidRPr="006C12C8" w:rsidRDefault="00F16334" w:rsidP="00F16334">
      <w:pPr>
        <w:pStyle w:val="NormalHanging12a"/>
      </w:pPr>
      <w:r w:rsidRPr="006C12C8">
        <w:t>6.</w:t>
      </w:r>
      <w:r w:rsidRPr="006C12C8">
        <w:tab/>
        <w:t>poziva EU i njegove države članice da podrže pokret „Žene, život i sloboda”;</w:t>
      </w:r>
    </w:p>
    <w:p w:rsidR="006C12C8" w:rsidRPr="006C12C8" w:rsidRDefault="00F16334" w:rsidP="006C12C8">
      <w:pPr>
        <w:pStyle w:val="NormalHanging12a"/>
      </w:pPr>
      <w:r w:rsidRPr="006C12C8">
        <w:t>7.</w:t>
      </w:r>
      <w:r w:rsidRPr="006C12C8">
        <w:tab/>
        <w:t>nalaže svojoj predsjednici da ovu Rezoluciju proslijedi Komisiji, Vijeću, potpredsjedniku Komisije / Visokom predstavniku Unije za vanjske poslove i sigurnosnu politiku, Islamskoj savjetodavnoj skupštini i Uredu vrhovnog vođe Islamske Republike Irana.</w:t>
      </w:r>
    </w:p>
    <w:p w:rsidR="00E365E1" w:rsidRPr="006C12C8" w:rsidRDefault="00E365E1" w:rsidP="00F6387E"/>
    <w:sectPr w:rsidR="00E365E1" w:rsidRPr="006C12C8" w:rsidSect="006C12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87E" w:rsidRPr="006C12C8" w:rsidRDefault="00F6387E">
      <w:r w:rsidRPr="006C12C8">
        <w:separator/>
      </w:r>
    </w:p>
  </w:endnote>
  <w:endnote w:type="continuationSeparator" w:id="0">
    <w:p w:rsidR="00F6387E" w:rsidRPr="006C12C8" w:rsidRDefault="00F6387E">
      <w:r w:rsidRPr="006C12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2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2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2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87E" w:rsidRPr="006C12C8" w:rsidRDefault="00F6387E">
      <w:r w:rsidRPr="006C12C8">
        <w:separator/>
      </w:r>
    </w:p>
  </w:footnote>
  <w:footnote w:type="continuationSeparator" w:id="0">
    <w:p w:rsidR="00F6387E" w:rsidRPr="006C12C8" w:rsidRDefault="00F6387E">
      <w:r w:rsidRPr="006C12C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2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2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2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/2024"/>
    <w:docVar w:name="dvlangue" w:val="HR"/>
    <w:docVar w:name="dvnumam" w:val="0"/>
    <w:docVar w:name="dvpe" w:val="766.502"/>
    <w:docVar w:name="dvtitre" w:val="Rezolucija Europskog parlamenta od .... 2024. o sve većoj i sustavnoj represiji nad ženama u Iranu(2024/2951(RSP))"/>
  </w:docVars>
  <w:rsids>
    <w:rsidRoot w:val="00F6387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3BC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12C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334"/>
    <w:rsid w:val="00F5134D"/>
    <w:rsid w:val="00F6387E"/>
    <w:rsid w:val="00F74202"/>
    <w:rsid w:val="00F772B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905BE"/>
  <w15:chartTrackingRefBased/>
  <w15:docId w15:val="{331A9EBC-2B1E-4664-9013-322B99DA5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16334"/>
    <w:pPr>
      <w:spacing w:after="240"/>
      <w:ind w:left="567" w:hanging="567"/>
    </w:pPr>
  </w:style>
  <w:style w:type="paragraph" w:customStyle="1" w:styleId="EPComma">
    <w:name w:val="EPComma"/>
    <w:basedOn w:val="Normal"/>
    <w:rsid w:val="00F1633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F16334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8695E-AC98-480A-85D2-BCBE91DC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2024-11-28T09:40:00Z</dcterms:created>
  <dcterms:modified xsi:type="dcterms:W3CDTF">2024-11-28T09:40:00Z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B10-0188/2024</vt:lpwstr>
  </property>
  <property fmtid="{D5CDD505-2E9C-101B-9397-08002B2CF9AE}" pid="4" name="&lt;Type&gt;">
    <vt:lpwstr>RR</vt:lpwstr>
  </property>
</Properties>
</file>