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4A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17CF2" w:rsidRDefault="00C17CF2" w:rsidP="00C17CF2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5504A7" w:rsidRDefault="00C17CF2" w:rsidP="00C17CF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5504A7" w:rsidRDefault="00187494" w:rsidP="0010095E">
            <w:pPr>
              <w:pStyle w:val="EPLogo"/>
            </w:pPr>
            <w:r w:rsidRPr="005504A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04A7" w:rsidRDefault="00D058B8" w:rsidP="004C5D52">
      <w:pPr>
        <w:pStyle w:val="LineTop"/>
      </w:pPr>
    </w:p>
    <w:p w:rsidR="00680577" w:rsidRPr="00DA30E5" w:rsidRDefault="00C17CF2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DA30E5" w:rsidRDefault="00D058B8" w:rsidP="00D058B8">
      <w:pPr>
        <w:pStyle w:val="LineBottom"/>
        <w:rPr>
          <w:lang w:val="sv-SE"/>
        </w:rPr>
      </w:pPr>
    </w:p>
    <w:p w:rsidR="00035B79" w:rsidRPr="00DA30E5" w:rsidRDefault="00035B79" w:rsidP="00035B79">
      <w:pPr>
        <w:pStyle w:val="ATHeading1"/>
        <w:rPr>
          <w:lang w:val="sv-SE"/>
        </w:rPr>
      </w:pPr>
      <w:bookmarkStart w:id="0" w:name="TANumber"/>
      <w:r w:rsidRPr="00DA30E5">
        <w:rPr>
          <w:lang w:val="sv-SE"/>
        </w:rPr>
        <w:t>P10_TA(2024)00</w:t>
      </w:r>
      <w:bookmarkEnd w:id="0"/>
      <w:r w:rsidR="00DA30E5">
        <w:rPr>
          <w:lang w:val="sv-SE"/>
        </w:rPr>
        <w:t>53</w:t>
      </w:r>
      <w:bookmarkStart w:id="1" w:name="_GoBack"/>
      <w:bookmarkEnd w:id="1"/>
    </w:p>
    <w:p w:rsidR="00035B79" w:rsidRPr="005504A7" w:rsidRDefault="00C17CF2" w:rsidP="00035B79">
      <w:pPr>
        <w:pStyle w:val="ATHeading2"/>
      </w:pPr>
      <w:r w:rsidRPr="00C17CF2">
        <w:t xml:space="preserve">An </w:t>
      </w:r>
      <w:proofErr w:type="spellStart"/>
      <w:r w:rsidRPr="00C17CF2">
        <w:t>laghdú</w:t>
      </w:r>
      <w:proofErr w:type="spellEnd"/>
      <w:r w:rsidRPr="00C17CF2">
        <w:t xml:space="preserve"> </w:t>
      </w:r>
      <w:proofErr w:type="spellStart"/>
      <w:r w:rsidRPr="00C17CF2">
        <w:t>atá</w:t>
      </w:r>
      <w:proofErr w:type="spellEnd"/>
      <w:r w:rsidRPr="00C17CF2">
        <w:t xml:space="preserve"> </w:t>
      </w:r>
      <w:proofErr w:type="gramStart"/>
      <w:r w:rsidRPr="00C17CF2">
        <w:t>ag</w:t>
      </w:r>
      <w:proofErr w:type="gramEnd"/>
      <w:r w:rsidRPr="00C17CF2">
        <w:t xml:space="preserve"> </w:t>
      </w:r>
      <w:proofErr w:type="spellStart"/>
      <w:r w:rsidRPr="00C17CF2">
        <w:t>teacht</w:t>
      </w:r>
      <w:proofErr w:type="spellEnd"/>
      <w:r w:rsidRPr="00C17CF2">
        <w:t xml:space="preserve"> </w:t>
      </w:r>
      <w:proofErr w:type="spellStart"/>
      <w:r w:rsidRPr="00C17CF2">
        <w:t>ar</w:t>
      </w:r>
      <w:proofErr w:type="spellEnd"/>
      <w:r w:rsidRPr="00C17CF2">
        <w:t xml:space="preserve"> an </w:t>
      </w:r>
      <w:proofErr w:type="spellStart"/>
      <w:r w:rsidRPr="00C17CF2">
        <w:t>spás</w:t>
      </w:r>
      <w:proofErr w:type="spellEnd"/>
      <w:r w:rsidRPr="00C17CF2">
        <w:t xml:space="preserve"> don </w:t>
      </w:r>
      <w:proofErr w:type="spellStart"/>
      <w:r w:rsidRPr="00C17CF2">
        <w:t>tsochaí</w:t>
      </w:r>
      <w:proofErr w:type="spellEnd"/>
      <w:r w:rsidRPr="00C17CF2">
        <w:t xml:space="preserve"> </w:t>
      </w:r>
      <w:proofErr w:type="spellStart"/>
      <w:r w:rsidRPr="00C17CF2">
        <w:t>shibhialta</w:t>
      </w:r>
      <w:proofErr w:type="spellEnd"/>
      <w:r w:rsidRPr="00C17CF2">
        <w:t xml:space="preserve"> </w:t>
      </w:r>
      <w:proofErr w:type="spellStart"/>
      <w:r w:rsidRPr="00C17CF2">
        <w:t>sa</w:t>
      </w:r>
      <w:proofErr w:type="spellEnd"/>
      <w:r w:rsidRPr="00C17CF2">
        <w:t xml:space="preserve"> </w:t>
      </w:r>
      <w:proofErr w:type="spellStart"/>
      <w:r w:rsidRPr="00C17CF2">
        <w:t>Chambóid</w:t>
      </w:r>
      <w:proofErr w:type="spellEnd"/>
      <w:r w:rsidRPr="00C17CF2">
        <w:t xml:space="preserve">, go </w:t>
      </w:r>
      <w:proofErr w:type="spellStart"/>
      <w:r w:rsidRPr="00C17CF2">
        <w:t>háirithe</w:t>
      </w:r>
      <w:proofErr w:type="spellEnd"/>
      <w:r w:rsidRPr="00C17CF2">
        <w:t xml:space="preserve"> </w:t>
      </w:r>
      <w:proofErr w:type="spellStart"/>
      <w:r w:rsidRPr="00C17CF2">
        <w:t>i</w:t>
      </w:r>
      <w:proofErr w:type="spellEnd"/>
      <w:r w:rsidRPr="00C17CF2">
        <w:t xml:space="preserve"> </w:t>
      </w:r>
      <w:proofErr w:type="spellStart"/>
      <w:r w:rsidRPr="00C17CF2">
        <w:t>gcás</w:t>
      </w:r>
      <w:proofErr w:type="spellEnd"/>
      <w:r w:rsidRPr="00C17CF2">
        <w:t xml:space="preserve"> </w:t>
      </w:r>
      <w:proofErr w:type="spellStart"/>
      <w:r w:rsidRPr="00C17CF2">
        <w:t>na</w:t>
      </w:r>
      <w:proofErr w:type="spellEnd"/>
      <w:r w:rsidRPr="00C17CF2">
        <w:t xml:space="preserve"> </w:t>
      </w:r>
      <w:proofErr w:type="spellStart"/>
      <w:r w:rsidRPr="00C17CF2">
        <w:t>heagraíochta</w:t>
      </w:r>
      <w:proofErr w:type="spellEnd"/>
      <w:r w:rsidRPr="00C17CF2">
        <w:t xml:space="preserve"> um </w:t>
      </w:r>
      <w:proofErr w:type="spellStart"/>
      <w:r w:rsidRPr="00C17CF2">
        <w:t>chearta</w:t>
      </w:r>
      <w:proofErr w:type="spellEnd"/>
      <w:r w:rsidRPr="00C17CF2">
        <w:t xml:space="preserve"> </w:t>
      </w:r>
      <w:proofErr w:type="spellStart"/>
      <w:r w:rsidRPr="00C17CF2">
        <w:t>saothair</w:t>
      </w:r>
      <w:proofErr w:type="spellEnd"/>
      <w:r w:rsidRPr="00C17CF2">
        <w:t xml:space="preserve"> CENTRAL</w:t>
      </w:r>
    </w:p>
    <w:p w:rsidR="00035B79" w:rsidRPr="005504A7" w:rsidRDefault="00035B79" w:rsidP="00035B79">
      <w:pPr>
        <w:rPr>
          <w:i/>
          <w:vanish/>
        </w:rPr>
      </w:pPr>
      <w:r w:rsidRPr="005504A7">
        <w:rPr>
          <w:i/>
        </w:rPr>
        <w:fldChar w:fldCharType="begin"/>
      </w:r>
      <w:r w:rsidRPr="005504A7">
        <w:rPr>
          <w:i/>
        </w:rPr>
        <w:instrText xml:space="preserve"> TC"(</w:instrText>
      </w:r>
      <w:bookmarkStart w:id="2" w:name="DocNumber"/>
      <w:r w:rsidRPr="005504A7">
        <w:rPr>
          <w:i/>
        </w:rPr>
        <w:instrText>B10-0190</w:instrText>
      </w:r>
      <w:r w:rsidR="0069362E">
        <w:rPr>
          <w:i/>
        </w:rPr>
        <w:instrText xml:space="preserve">, 0201, 0204, 0205 </w:instrText>
      </w:r>
      <w:proofErr w:type="spellStart"/>
      <w:r w:rsidR="00C17CF2">
        <w:rPr>
          <w:i/>
        </w:rPr>
        <w:instrText>agus</w:instrText>
      </w:r>
      <w:proofErr w:type="spellEnd"/>
      <w:r w:rsidR="0069362E">
        <w:rPr>
          <w:i/>
        </w:rPr>
        <w:instrText xml:space="preserve"> 0206</w:instrText>
      </w:r>
      <w:r w:rsidRPr="005504A7">
        <w:rPr>
          <w:i/>
        </w:rPr>
        <w:instrText>/2024</w:instrText>
      </w:r>
      <w:bookmarkEnd w:id="2"/>
      <w:r w:rsidRPr="005504A7">
        <w:rPr>
          <w:i/>
        </w:rPr>
        <w:instrText xml:space="preserve">)"\l3 \n&gt; \* MERGEFORMAT </w:instrText>
      </w:r>
      <w:r w:rsidRPr="005504A7">
        <w:rPr>
          <w:i/>
        </w:rPr>
        <w:fldChar w:fldCharType="end"/>
      </w:r>
    </w:p>
    <w:p w:rsidR="00035B79" w:rsidRPr="005504A7" w:rsidRDefault="00035B79" w:rsidP="00035B79">
      <w:pPr>
        <w:rPr>
          <w:vanish/>
        </w:rPr>
      </w:pPr>
      <w:bookmarkStart w:id="3" w:name="PE"/>
      <w:r w:rsidRPr="005504A7">
        <w:rPr>
          <w:vanish/>
        </w:rPr>
        <w:t>PE766.504</w:t>
      </w:r>
      <w:bookmarkEnd w:id="3"/>
    </w:p>
    <w:p w:rsidR="00035B79" w:rsidRDefault="00C17CF2" w:rsidP="0069362E">
      <w:pPr>
        <w:pStyle w:val="ATHeading3"/>
      </w:pPr>
      <w:bookmarkStart w:id="4" w:name="Sujet"/>
      <w:proofErr w:type="spellStart"/>
      <w:r w:rsidRPr="00C17CF2">
        <w:t>Rún</w:t>
      </w:r>
      <w:proofErr w:type="spellEnd"/>
      <w:r w:rsidRPr="00C17CF2">
        <w:t xml:space="preserve"> ó </w:t>
      </w:r>
      <w:proofErr w:type="spellStart"/>
      <w:r w:rsidRPr="00C17CF2">
        <w:t>Pharlaimint</w:t>
      </w:r>
      <w:proofErr w:type="spellEnd"/>
      <w:r w:rsidRPr="00C17CF2">
        <w:t xml:space="preserve"> </w:t>
      </w:r>
      <w:proofErr w:type="spellStart"/>
      <w:proofErr w:type="gramStart"/>
      <w:r w:rsidRPr="00C17CF2">
        <w:t>na</w:t>
      </w:r>
      <w:proofErr w:type="spellEnd"/>
      <w:proofErr w:type="gramEnd"/>
      <w:r w:rsidRPr="00C17CF2">
        <w:t xml:space="preserve"> </w:t>
      </w:r>
      <w:proofErr w:type="spellStart"/>
      <w:r w:rsidRPr="00C17CF2">
        <w:t>hEorpa</w:t>
      </w:r>
      <w:proofErr w:type="spellEnd"/>
      <w:r w:rsidRPr="00C17CF2">
        <w:t xml:space="preserve"> an 28 Samhain 2024 </w:t>
      </w:r>
      <w:proofErr w:type="spellStart"/>
      <w:r w:rsidRPr="00C17CF2">
        <w:t>maidir</w:t>
      </w:r>
      <w:proofErr w:type="spellEnd"/>
      <w:r w:rsidRPr="00C17CF2">
        <w:t xml:space="preserve"> le</w:t>
      </w:r>
      <w:r>
        <w:t>is an</w:t>
      </w:r>
      <w:r w:rsidRPr="00C17CF2">
        <w:t xml:space="preserve"> </w:t>
      </w:r>
      <w:bookmarkStart w:id="5" w:name="References"/>
      <w:bookmarkEnd w:id="4"/>
      <w:proofErr w:type="spellStart"/>
      <w:r w:rsidRPr="00C17CF2">
        <w:t>laghdú</w:t>
      </w:r>
      <w:proofErr w:type="spellEnd"/>
      <w:r w:rsidRPr="00C17CF2">
        <w:t xml:space="preserve"> </w:t>
      </w:r>
      <w:proofErr w:type="spellStart"/>
      <w:r w:rsidRPr="00C17CF2">
        <w:t>atá</w:t>
      </w:r>
      <w:proofErr w:type="spellEnd"/>
      <w:r w:rsidRPr="00C17CF2">
        <w:t xml:space="preserve"> ag </w:t>
      </w:r>
      <w:proofErr w:type="spellStart"/>
      <w:r w:rsidRPr="00C17CF2">
        <w:t>teacht</w:t>
      </w:r>
      <w:proofErr w:type="spellEnd"/>
      <w:r w:rsidRPr="00C17CF2">
        <w:t xml:space="preserve"> </w:t>
      </w:r>
      <w:proofErr w:type="spellStart"/>
      <w:r w:rsidRPr="00C17CF2">
        <w:t>ar</w:t>
      </w:r>
      <w:proofErr w:type="spellEnd"/>
      <w:r w:rsidRPr="00C17CF2">
        <w:t xml:space="preserve"> an </w:t>
      </w:r>
      <w:proofErr w:type="spellStart"/>
      <w:r w:rsidRPr="00C17CF2">
        <w:t>spás</w:t>
      </w:r>
      <w:proofErr w:type="spellEnd"/>
      <w:r w:rsidRPr="00C17CF2">
        <w:t xml:space="preserve"> don </w:t>
      </w:r>
      <w:proofErr w:type="spellStart"/>
      <w:r w:rsidRPr="00C17CF2">
        <w:t>tsochaí</w:t>
      </w:r>
      <w:proofErr w:type="spellEnd"/>
      <w:r w:rsidRPr="00C17CF2">
        <w:t xml:space="preserve"> </w:t>
      </w:r>
      <w:proofErr w:type="spellStart"/>
      <w:r w:rsidRPr="00C17CF2">
        <w:t>shibhialta</w:t>
      </w:r>
      <w:proofErr w:type="spellEnd"/>
      <w:r w:rsidRPr="00C17CF2">
        <w:t xml:space="preserve"> </w:t>
      </w:r>
      <w:proofErr w:type="spellStart"/>
      <w:r w:rsidRPr="00C17CF2">
        <w:t>sa</w:t>
      </w:r>
      <w:proofErr w:type="spellEnd"/>
      <w:r w:rsidRPr="00C17CF2">
        <w:t xml:space="preserve"> </w:t>
      </w:r>
      <w:proofErr w:type="spellStart"/>
      <w:r w:rsidRPr="00C17CF2">
        <w:t>Chambóid</w:t>
      </w:r>
      <w:proofErr w:type="spellEnd"/>
      <w:r w:rsidRPr="00C17CF2">
        <w:t xml:space="preserve">, go </w:t>
      </w:r>
      <w:proofErr w:type="spellStart"/>
      <w:r w:rsidRPr="00C17CF2">
        <w:t>háirithe</w:t>
      </w:r>
      <w:proofErr w:type="spellEnd"/>
      <w:r w:rsidRPr="00C17CF2">
        <w:t xml:space="preserve"> </w:t>
      </w:r>
      <w:proofErr w:type="spellStart"/>
      <w:r w:rsidRPr="00C17CF2">
        <w:t>i</w:t>
      </w:r>
      <w:proofErr w:type="spellEnd"/>
      <w:r w:rsidRPr="00C17CF2">
        <w:t xml:space="preserve"> </w:t>
      </w:r>
      <w:proofErr w:type="spellStart"/>
      <w:r w:rsidRPr="00C17CF2">
        <w:t>gcás</w:t>
      </w:r>
      <w:proofErr w:type="spellEnd"/>
      <w:r w:rsidRPr="00C17CF2">
        <w:t xml:space="preserve"> </w:t>
      </w:r>
      <w:proofErr w:type="spellStart"/>
      <w:r w:rsidRPr="00C17CF2">
        <w:t>na</w:t>
      </w:r>
      <w:proofErr w:type="spellEnd"/>
      <w:r w:rsidRPr="00C17CF2">
        <w:t xml:space="preserve"> </w:t>
      </w:r>
      <w:proofErr w:type="spellStart"/>
      <w:r w:rsidRPr="00C17CF2">
        <w:t>heagraíochta</w:t>
      </w:r>
      <w:proofErr w:type="spellEnd"/>
      <w:r w:rsidRPr="00C17CF2">
        <w:t xml:space="preserve"> um </w:t>
      </w:r>
      <w:proofErr w:type="spellStart"/>
      <w:r w:rsidRPr="00C17CF2">
        <w:t>chearta</w:t>
      </w:r>
      <w:proofErr w:type="spellEnd"/>
      <w:r w:rsidRPr="00C17CF2">
        <w:t xml:space="preserve"> </w:t>
      </w:r>
      <w:proofErr w:type="spellStart"/>
      <w:r w:rsidRPr="00C17CF2">
        <w:t>saothair</w:t>
      </w:r>
      <w:proofErr w:type="spellEnd"/>
      <w:r w:rsidRPr="00C17CF2">
        <w:t xml:space="preserve"> CENTRAL</w:t>
      </w:r>
      <w:r>
        <w:t xml:space="preserve"> </w:t>
      </w:r>
      <w:r w:rsidR="00035B79" w:rsidRPr="005504A7">
        <w:t>(2024/2952(RSP))</w:t>
      </w:r>
      <w:bookmarkEnd w:id="5"/>
    </w:p>
    <w:p w:rsidR="00C17CF2" w:rsidRDefault="00C17CF2" w:rsidP="00C17CF2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C17CF2" w:rsidRPr="00C17CF2" w:rsidRDefault="00C17CF2" w:rsidP="00C17CF2">
      <w:pPr>
        <w:rPr>
          <w:lang w:val="pt-PT" w:eastAsia="fr-FR"/>
        </w:rPr>
      </w:pPr>
    </w:p>
    <w:sectPr w:rsidR="00C17CF2" w:rsidRPr="00C17CF2" w:rsidSect="005504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B79" w:rsidRPr="005504A7" w:rsidRDefault="00035B79">
      <w:r w:rsidRPr="005504A7">
        <w:separator/>
      </w:r>
    </w:p>
  </w:endnote>
  <w:endnote w:type="continuationSeparator" w:id="0">
    <w:p w:rsidR="00035B79" w:rsidRPr="005504A7" w:rsidRDefault="00035B79">
      <w:r w:rsidRPr="005504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4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4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4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B79" w:rsidRPr="005504A7" w:rsidRDefault="00035B79">
      <w:r w:rsidRPr="005504A7">
        <w:separator/>
      </w:r>
    </w:p>
  </w:footnote>
  <w:footnote w:type="continuationSeparator" w:id="0">
    <w:p w:rsidR="00035B79" w:rsidRPr="005504A7" w:rsidRDefault="00035B79">
      <w:r w:rsidRPr="005504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4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4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4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/2024"/>
    <w:docVar w:name="dvlangue" w:val="EN"/>
    <w:docVar w:name="dvnumam" w:val="0"/>
    <w:docVar w:name="dvpe" w:val="766.504"/>
    <w:docVar w:name="dvtitre" w:val="European Parliament resolution of 28 November 2024 on the shrinking space for civil society in Cambodia, in particular the case of the labour rights organisation CENTRAL (2024/2952(RSP))"/>
  </w:docVars>
  <w:rsids>
    <w:rsidRoot w:val="00035B79"/>
    <w:rsid w:val="00002272"/>
    <w:rsid w:val="00035B7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37D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4A7"/>
    <w:rsid w:val="00560270"/>
    <w:rsid w:val="005C2568"/>
    <w:rsid w:val="005F1B17"/>
    <w:rsid w:val="006037C0"/>
    <w:rsid w:val="006631B6"/>
    <w:rsid w:val="00680577"/>
    <w:rsid w:val="0069362E"/>
    <w:rsid w:val="006E206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B4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9AC"/>
    <w:rsid w:val="00C05BFE"/>
    <w:rsid w:val="00C17CF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0E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86C45"/>
  <w15:chartTrackingRefBased/>
  <w15:docId w15:val="{61E57C63-6957-4789-94A6-1EE9AA1C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92B48"/>
    <w:pPr>
      <w:spacing w:after="240"/>
      <w:ind w:left="567" w:hanging="567"/>
    </w:pPr>
  </w:style>
  <w:style w:type="paragraph" w:customStyle="1" w:styleId="EPComma">
    <w:name w:val="EPComma"/>
    <w:basedOn w:val="Normal"/>
    <w:rsid w:val="00892B4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92B4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F4028-803B-4EE7-A6B1-D243E215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2024-11-28T11:49:00Z</dcterms:created>
  <dcterms:modified xsi:type="dcterms:W3CDTF">2024-11-28T11:49:00Z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B10-0190/2024</vt:lpwstr>
  </property>
  <property fmtid="{D5CDD505-2E9C-101B-9397-08002B2CF9AE}" pid="4" name="&lt;Type&gt;">
    <vt:lpwstr>RR</vt:lpwstr>
  </property>
</Properties>
</file>