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0E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0EAE" w:rsidRDefault="00486537" w:rsidP="0010095E">
            <w:pPr>
              <w:pStyle w:val="EPName"/>
            </w:pPr>
            <w:r w:rsidRPr="008D0EAE">
              <w:t>Parlament Ewropew</w:t>
            </w:r>
          </w:p>
          <w:p w:rsidR="00751A4A" w:rsidRPr="008D0E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0EAE">
              <w:t>2024</w:t>
            </w:r>
            <w:r w:rsidR="00817416" w:rsidRPr="008D0EAE">
              <w:t>-202</w:t>
            </w:r>
            <w:r w:rsidRPr="008D0EA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0EAE" w:rsidRDefault="00187494" w:rsidP="0010095E">
            <w:pPr>
              <w:pStyle w:val="EPLogo"/>
            </w:pPr>
            <w:r w:rsidRPr="008D0EA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0EAE" w:rsidRDefault="00D058B8" w:rsidP="004C5D52">
      <w:pPr>
        <w:pStyle w:val="LineTop"/>
      </w:pPr>
    </w:p>
    <w:p w:rsidR="00680577" w:rsidRPr="008D0EAE" w:rsidRDefault="00486537" w:rsidP="00680577">
      <w:pPr>
        <w:pStyle w:val="EPBodyTA1"/>
      </w:pPr>
      <w:r w:rsidRPr="008D0EAE">
        <w:t>TESTI ADOTTATI</w:t>
      </w:r>
    </w:p>
    <w:p w:rsidR="00D058B8" w:rsidRPr="008D0EAE" w:rsidRDefault="00D058B8" w:rsidP="00D058B8">
      <w:pPr>
        <w:pStyle w:val="LineBottom"/>
      </w:pPr>
    </w:p>
    <w:p w:rsidR="00486537" w:rsidRPr="008D0EAE" w:rsidRDefault="00486537" w:rsidP="00486537">
      <w:pPr>
        <w:pStyle w:val="ATHeading1"/>
      </w:pPr>
      <w:bookmarkStart w:id="0" w:name="TANumber"/>
      <w:r w:rsidRPr="008D0EAE">
        <w:t>P10_TA(2024)00</w:t>
      </w:r>
      <w:bookmarkEnd w:id="0"/>
      <w:r w:rsidR="00C95566">
        <w:t>53</w:t>
      </w:r>
    </w:p>
    <w:p w:rsidR="00486537" w:rsidRPr="008D0EAE" w:rsidRDefault="00486537" w:rsidP="00486537">
      <w:pPr>
        <w:pStyle w:val="ATHeading2"/>
      </w:pPr>
      <w:bookmarkStart w:id="1" w:name="title"/>
      <w:r w:rsidRPr="008D0EAE">
        <w:t>L-ispazju jiċkien għas-soċjetà ċivili fil-Kambodja, b’mod partikolari l-każ ta’ CENTRAL, l-organizzazzjoni għad-drittijiet tal-ħaddiema</w:t>
      </w:r>
      <w:bookmarkEnd w:id="1"/>
    </w:p>
    <w:p w:rsidR="00486537" w:rsidRPr="008D0EAE" w:rsidRDefault="00486537" w:rsidP="00486537">
      <w:pPr>
        <w:rPr>
          <w:i/>
          <w:vanish/>
        </w:rPr>
      </w:pPr>
      <w:r w:rsidRPr="008D0EAE">
        <w:rPr>
          <w:i/>
        </w:rPr>
        <w:fldChar w:fldCharType="begin"/>
      </w:r>
      <w:r w:rsidRPr="008D0EAE">
        <w:rPr>
          <w:i/>
        </w:rPr>
        <w:instrText xml:space="preserve"> TC"(</w:instrText>
      </w:r>
      <w:bookmarkStart w:id="2" w:name="DocNumber"/>
      <w:r w:rsidRPr="008D0EAE">
        <w:rPr>
          <w:i/>
        </w:rPr>
        <w:instrText>B10-0190</w:instrText>
      </w:r>
      <w:r w:rsidR="00D2624B">
        <w:rPr>
          <w:i/>
        </w:rPr>
        <w:instrText>. 0201, 0204, 0205 u 0206</w:instrText>
      </w:r>
      <w:r w:rsidRPr="008D0EAE">
        <w:rPr>
          <w:i/>
        </w:rPr>
        <w:instrText>/2024</w:instrText>
      </w:r>
      <w:bookmarkEnd w:id="2"/>
      <w:r w:rsidRPr="008D0EAE">
        <w:rPr>
          <w:i/>
        </w:rPr>
        <w:instrText xml:space="preserve">)"\l3 \n&gt; \* MERGEFORMAT </w:instrText>
      </w:r>
      <w:r w:rsidRPr="008D0EAE">
        <w:rPr>
          <w:i/>
        </w:rPr>
        <w:fldChar w:fldCharType="end"/>
      </w:r>
    </w:p>
    <w:p w:rsidR="00486537" w:rsidRPr="008D0EAE" w:rsidRDefault="00486537" w:rsidP="00486537">
      <w:pPr>
        <w:rPr>
          <w:vanish/>
        </w:rPr>
      </w:pPr>
      <w:bookmarkStart w:id="3" w:name="PE"/>
      <w:r w:rsidRPr="008D0EAE">
        <w:rPr>
          <w:vanish/>
        </w:rPr>
        <w:t>PE766.504</w:t>
      </w:r>
      <w:bookmarkEnd w:id="3"/>
    </w:p>
    <w:p w:rsidR="00486537" w:rsidRPr="008D0EAE" w:rsidRDefault="00486537" w:rsidP="00A23908">
      <w:pPr>
        <w:pStyle w:val="ATHeading3"/>
      </w:pPr>
      <w:bookmarkStart w:id="4" w:name="Sujet"/>
      <w:r w:rsidRPr="008D0EAE">
        <w:t xml:space="preserve">Riżoluzzjoni tal-Parlament Ewropew tat-28 ta' Novembru 2024 dwar l-ispazju jiċkien għas-soċjetà ċivili fil-Kambodja, b’mod partikolari l-każ ta’ CENTRAL, l-organizzazzjoni għad-drittijiet tal-ħaddiema </w:t>
      </w:r>
      <w:bookmarkStart w:id="5" w:name="References"/>
      <w:bookmarkEnd w:id="4"/>
      <w:r w:rsidRPr="008D0EAE">
        <w:t>(2024/2952(RSP))</w:t>
      </w:r>
      <w:bookmarkEnd w:id="5"/>
    </w:p>
    <w:p w:rsidR="000B3147" w:rsidRPr="008D0EAE" w:rsidRDefault="000B3147" w:rsidP="000B3147">
      <w:pPr>
        <w:pStyle w:val="EPComma"/>
      </w:pPr>
      <w:bookmarkStart w:id="6" w:name="TextBodyBegin"/>
      <w:bookmarkEnd w:id="6"/>
      <w:r w:rsidRPr="008D0EAE">
        <w:rPr>
          <w:i/>
        </w:rPr>
        <w:t>Il-Parlament Ewropew</w:t>
      </w:r>
      <w:r w:rsidRPr="008D0EAE">
        <w:t>,</w:t>
      </w:r>
    </w:p>
    <w:p w:rsidR="000B3147" w:rsidRPr="008D0EAE" w:rsidRDefault="000B3147" w:rsidP="000B3147">
      <w:pPr>
        <w:pStyle w:val="NormalHanging12a"/>
      </w:pPr>
      <w:r w:rsidRPr="008D0EAE">
        <w:t>–</w:t>
      </w:r>
      <w:r w:rsidRPr="008D0EAE">
        <w:tab/>
        <w:t xml:space="preserve">wara li </w:t>
      </w:r>
      <w:proofErr w:type="spellStart"/>
      <w:r w:rsidRPr="008D0EAE">
        <w:t>kkunsidra</w:t>
      </w:r>
      <w:proofErr w:type="spellEnd"/>
      <w:r w:rsidRPr="008D0EAE">
        <w:t xml:space="preserve"> r-riżoluzzjonijiet preċedenti tiegħu dwar il-Kambodja,</w:t>
      </w:r>
    </w:p>
    <w:p w:rsidR="000B3147" w:rsidRPr="008D0EAE" w:rsidRDefault="000B3147" w:rsidP="000B3147">
      <w:pPr>
        <w:pStyle w:val="NormalHanging12a"/>
      </w:pPr>
      <w:r w:rsidRPr="008D0EAE">
        <w:t>–</w:t>
      </w:r>
      <w:r w:rsidRPr="008D0EAE">
        <w:tab/>
        <w:t xml:space="preserve">wara li </w:t>
      </w:r>
      <w:proofErr w:type="spellStart"/>
      <w:r w:rsidRPr="008D0EAE">
        <w:t>kkunsidra</w:t>
      </w:r>
      <w:proofErr w:type="spellEnd"/>
      <w:r w:rsidRPr="008D0EAE">
        <w:t xml:space="preserve"> l-Artikoli 150(5) u 136(4) tar-Regoli ta’ Proċedura tiegħu,</w:t>
      </w:r>
    </w:p>
    <w:p w:rsidR="000B3147" w:rsidRPr="008D0EAE" w:rsidRDefault="000B3147" w:rsidP="000B3147">
      <w:pPr>
        <w:pStyle w:val="NormalHanging12a"/>
      </w:pPr>
      <w:r w:rsidRPr="008D0EAE">
        <w:t>A.</w:t>
      </w:r>
      <w:r w:rsidRPr="008D0EAE">
        <w:tab/>
        <w:t xml:space="preserve">billi l-ispazju ċiviku tal-Kambodja ilu jonqos mill-2017, peress li l-awtoritajiet u l-organizzazzjonijiet tal-Kambodja </w:t>
      </w:r>
      <w:proofErr w:type="spellStart"/>
      <w:r w:rsidRPr="008D0EAE">
        <w:t>alli</w:t>
      </w:r>
      <w:bookmarkStart w:id="7" w:name="_GoBack"/>
      <w:bookmarkEnd w:id="7"/>
      <w:r w:rsidRPr="008D0EAE">
        <w:t>njati</w:t>
      </w:r>
      <w:proofErr w:type="spellEnd"/>
      <w:r w:rsidRPr="008D0EAE">
        <w:t xml:space="preserve"> mal-gvern għandhom fil-mira lit-trejdjunjins, l-oppożizzjoni politika, id-difensuri tad-drittijiet tal-bniedem, il-ġurnalisti, l-organizzazzjonijiet tad-drittijiet tal-ħaddiema u d-difensuri tal-ambjent, inklużi “CENTRAL” (iċ-Ċentru għall-Alleanza tax-Xogħol u tad-Drittijiet tal-Bniedem), </w:t>
      </w:r>
      <w:proofErr w:type="spellStart"/>
      <w:r w:rsidRPr="008D0EAE">
        <w:t>Equitable</w:t>
      </w:r>
      <w:proofErr w:type="spellEnd"/>
      <w:r w:rsidRPr="008D0EAE">
        <w:t xml:space="preserve"> </w:t>
      </w:r>
      <w:proofErr w:type="spellStart"/>
      <w:r w:rsidRPr="008D0EAE">
        <w:t>Cambodia</w:t>
      </w:r>
      <w:proofErr w:type="spellEnd"/>
      <w:r w:rsidRPr="008D0EAE">
        <w:t xml:space="preserve"> (il-Kambodja </w:t>
      </w:r>
      <w:proofErr w:type="spellStart"/>
      <w:r w:rsidRPr="008D0EAE">
        <w:t>Ekwa</w:t>
      </w:r>
      <w:proofErr w:type="spellEnd"/>
      <w:r w:rsidRPr="008D0EAE">
        <w:t xml:space="preserve">) u </w:t>
      </w:r>
      <w:proofErr w:type="spellStart"/>
      <w:r w:rsidRPr="008D0EAE">
        <w:t>Mother</w:t>
      </w:r>
      <w:proofErr w:type="spellEnd"/>
      <w:r w:rsidRPr="008D0EAE">
        <w:t xml:space="preserve"> </w:t>
      </w:r>
      <w:proofErr w:type="spellStart"/>
      <w:r w:rsidRPr="008D0EAE">
        <w:t>Nature</w:t>
      </w:r>
      <w:proofErr w:type="spellEnd"/>
      <w:r w:rsidRPr="008D0EAE">
        <w:t xml:space="preserve"> </w:t>
      </w:r>
      <w:proofErr w:type="spellStart"/>
      <w:r w:rsidRPr="008D0EAE">
        <w:t>Cambodia</w:t>
      </w:r>
      <w:proofErr w:type="spellEnd"/>
      <w:r w:rsidRPr="008D0EAE">
        <w:t xml:space="preserve"> (In-Natura Omm Kambodja);</w:t>
      </w:r>
    </w:p>
    <w:p w:rsidR="000B3147" w:rsidRPr="008D0EAE" w:rsidRDefault="000B3147" w:rsidP="000B3147">
      <w:pPr>
        <w:pStyle w:val="NormalHanging12a"/>
      </w:pPr>
      <w:r w:rsidRPr="008D0EAE">
        <w:t>B.</w:t>
      </w:r>
      <w:r w:rsidRPr="008D0EAE">
        <w:tab/>
        <w:t>billi CENTRAL ippubblika evalwazzjoni tal-programm tal-ILO “</w:t>
      </w:r>
      <w:proofErr w:type="spellStart"/>
      <w:r w:rsidRPr="008D0EAE">
        <w:t>Better</w:t>
      </w:r>
      <w:proofErr w:type="spellEnd"/>
      <w:r w:rsidRPr="008D0EAE">
        <w:t xml:space="preserve"> </w:t>
      </w:r>
      <w:proofErr w:type="spellStart"/>
      <w:r w:rsidRPr="008D0EAE">
        <w:t>Factories</w:t>
      </w:r>
      <w:proofErr w:type="spellEnd"/>
      <w:r w:rsidRPr="008D0EAE">
        <w:t xml:space="preserve"> </w:t>
      </w:r>
      <w:proofErr w:type="spellStart"/>
      <w:r w:rsidRPr="008D0EAE">
        <w:t>Cambodia</w:t>
      </w:r>
      <w:proofErr w:type="spellEnd"/>
      <w:r w:rsidRPr="008D0EAE">
        <w:t xml:space="preserve">” (Kambodja b’Fabbriki Aħjar) li ħarġet </w:t>
      </w:r>
      <w:proofErr w:type="spellStart"/>
      <w:r w:rsidRPr="008D0EAE">
        <w:t>fid-dieher</w:t>
      </w:r>
      <w:proofErr w:type="spellEnd"/>
      <w:r w:rsidRPr="008D0EAE">
        <w:t xml:space="preserve"> il-ksur mifrux tal-libertà ta’ assoċjazzjoni, </w:t>
      </w:r>
      <w:proofErr w:type="spellStart"/>
      <w:r w:rsidRPr="008D0EAE">
        <w:t>in-nonkonformità</w:t>
      </w:r>
      <w:proofErr w:type="spellEnd"/>
      <w:r w:rsidRPr="008D0EAE">
        <w:t xml:space="preserve"> mal-istandards internazzjonali tax-xogħol u l-isforzi tal-gvern biex </w:t>
      </w:r>
      <w:proofErr w:type="spellStart"/>
      <w:r w:rsidRPr="008D0EAE">
        <w:t>issikket</w:t>
      </w:r>
      <w:proofErr w:type="spellEnd"/>
      <w:r w:rsidRPr="008D0EAE">
        <w:t xml:space="preserve"> l-ilħna indipendenti; billi wara dan ir-rapport, CENTRAL u l-maniġer tal-programmi tagħha, </w:t>
      </w:r>
      <w:proofErr w:type="spellStart"/>
      <w:r w:rsidRPr="008D0EAE">
        <w:t>Khun</w:t>
      </w:r>
      <w:proofErr w:type="spellEnd"/>
      <w:r w:rsidRPr="008D0EAE">
        <w:t xml:space="preserve"> </w:t>
      </w:r>
      <w:proofErr w:type="spellStart"/>
      <w:r w:rsidRPr="008D0EAE">
        <w:t>Tharo</w:t>
      </w:r>
      <w:proofErr w:type="spellEnd"/>
      <w:r w:rsidRPr="008D0EAE">
        <w:t xml:space="preserve">, </w:t>
      </w:r>
      <w:proofErr w:type="spellStart"/>
      <w:r w:rsidRPr="008D0EAE">
        <w:t>iffaċċjaw</w:t>
      </w:r>
      <w:proofErr w:type="spellEnd"/>
      <w:r w:rsidRPr="008D0EAE">
        <w:t xml:space="preserve"> theddid legali u fastidju bla bażi;</w:t>
      </w:r>
    </w:p>
    <w:p w:rsidR="000B3147" w:rsidRPr="008D0EAE" w:rsidRDefault="000B3147" w:rsidP="000B3147">
      <w:pPr>
        <w:pStyle w:val="NormalHanging12a"/>
        <w:rPr>
          <w:szCs w:val="24"/>
        </w:rPr>
      </w:pPr>
      <w:r w:rsidRPr="008D0EAE">
        <w:t>1.</w:t>
      </w:r>
      <w:r w:rsidRPr="008D0EAE">
        <w:tab/>
        <w:t xml:space="preserve">Jikkundanna t-tnaqqis tal-ispazju ċiviku fil-Kambodja; jitlob il-ħelsien immedjat tal-priġunieri politiċi, l-attivisti u l-ġurnalisti kollha – inkluż il-ġurnalist rebbieħ tal-premju </w:t>
      </w:r>
      <w:proofErr w:type="spellStart"/>
      <w:r w:rsidRPr="008D0EAE">
        <w:t>Mech</w:t>
      </w:r>
      <w:proofErr w:type="spellEnd"/>
      <w:r w:rsidRPr="008D0EAE">
        <w:t xml:space="preserve"> Dara – u tad-difensuri kollha tad-drittijiet tal-bniedem u atturi oħra tas-soċjetà ċivili miżmuma fuq akkużi motivati politikament; jitlob il-waqfien immedjat ta’ kull repressjoni u fastidju </w:t>
      </w:r>
      <w:proofErr w:type="spellStart"/>
      <w:r w:rsidRPr="008D0EAE">
        <w:t>mmirati</w:t>
      </w:r>
      <w:proofErr w:type="spellEnd"/>
      <w:r w:rsidRPr="008D0EAE">
        <w:t xml:space="preserve"> lejn l-atturi tas-soċjetà ċivili;</w:t>
      </w:r>
    </w:p>
    <w:p w:rsidR="000B3147" w:rsidRPr="008D0EAE" w:rsidRDefault="000B3147" w:rsidP="000B3147">
      <w:pPr>
        <w:pStyle w:val="NormalHanging12a"/>
      </w:pPr>
      <w:r w:rsidRPr="008D0EAE">
        <w:t>2.</w:t>
      </w:r>
      <w:r w:rsidRPr="008D0EAE">
        <w:tab/>
        <w:t>Jistieden lill-awtoritajiet tal-Kambodja jneħħu l-akkużi kollha motivati politikament kontra CENTRAL u l-membri tagħha, iwaqqfu l-</w:t>
      </w:r>
      <w:proofErr w:type="spellStart"/>
      <w:r w:rsidRPr="008D0EAE">
        <w:t>awditi</w:t>
      </w:r>
      <w:proofErr w:type="spellEnd"/>
      <w:r w:rsidRPr="008D0EAE">
        <w:t xml:space="preserve"> u l-kampanji ta’ malafama motivati politikament, u jirrispettaw ir-rwol tal-organizzazzjonijiet tas-soċjetà ċivili, inklużi </w:t>
      </w:r>
      <w:proofErr w:type="spellStart"/>
      <w:r w:rsidRPr="008D0EAE">
        <w:t>Equitable</w:t>
      </w:r>
      <w:proofErr w:type="spellEnd"/>
      <w:r w:rsidRPr="008D0EAE">
        <w:t xml:space="preserve"> </w:t>
      </w:r>
      <w:proofErr w:type="spellStart"/>
      <w:r w:rsidRPr="008D0EAE">
        <w:t>Cambodia</w:t>
      </w:r>
      <w:proofErr w:type="spellEnd"/>
      <w:r w:rsidRPr="008D0EAE">
        <w:t xml:space="preserve"> u </w:t>
      </w:r>
      <w:proofErr w:type="spellStart"/>
      <w:r w:rsidRPr="008D0EAE">
        <w:t>Mother</w:t>
      </w:r>
      <w:proofErr w:type="spellEnd"/>
      <w:r w:rsidRPr="008D0EAE">
        <w:t xml:space="preserve"> </w:t>
      </w:r>
      <w:proofErr w:type="spellStart"/>
      <w:r w:rsidRPr="008D0EAE">
        <w:t>Nature</w:t>
      </w:r>
      <w:proofErr w:type="spellEnd"/>
      <w:r w:rsidRPr="008D0EAE">
        <w:t xml:space="preserve"> </w:t>
      </w:r>
      <w:proofErr w:type="spellStart"/>
      <w:r w:rsidRPr="008D0EAE">
        <w:t>Cambodia</w:t>
      </w:r>
      <w:proofErr w:type="spellEnd"/>
      <w:r w:rsidRPr="008D0EAE">
        <w:t xml:space="preserve">, fil-promozzjoni tad-drittijiet </w:t>
      </w:r>
      <w:r w:rsidRPr="008D0EAE">
        <w:lastRenderedPageBreak/>
        <w:t>tal-ħaddiema u d-drittijiet tal-bniedem u fid-difiża tal-ambjent;</w:t>
      </w:r>
    </w:p>
    <w:p w:rsidR="000B3147" w:rsidRPr="008D0EAE" w:rsidRDefault="000B3147" w:rsidP="000B3147">
      <w:pPr>
        <w:pStyle w:val="NormalHanging12a"/>
      </w:pPr>
      <w:r w:rsidRPr="008D0EAE">
        <w:t>3.</w:t>
      </w:r>
      <w:r w:rsidRPr="008D0EAE">
        <w:tab/>
        <w:t xml:space="preserve">Iħeġġeġ lill-awtoritajiet tal-Kambodja jemendaw il-Liġi tat-Trejdjunjins, il-Liġi dwar l-Assoċjazzjonijiet u l-Organizzazzjonijiet Mhux Governattivi u kwalunkwe leġiżlazzjoni rilevanti oħra biex </w:t>
      </w:r>
      <w:proofErr w:type="spellStart"/>
      <w:r w:rsidRPr="008D0EAE">
        <w:t>jallinjawhom</w:t>
      </w:r>
      <w:proofErr w:type="spellEnd"/>
      <w:r w:rsidRPr="008D0EAE">
        <w:t xml:space="preserve"> mal-istandards internazzjonali tad-drittijiet tal-bniedem u tax-xogħol, filwaqt li jiżguraw il-protezzjoni tal-ħaddiema u tas-soċjetà ċivili;</w:t>
      </w:r>
    </w:p>
    <w:p w:rsidR="000B3147" w:rsidRPr="008D0EAE" w:rsidRDefault="000B3147" w:rsidP="000B3147">
      <w:pPr>
        <w:pStyle w:val="NormalHanging12a"/>
      </w:pPr>
      <w:r w:rsidRPr="008D0EAE">
        <w:t>4.</w:t>
      </w:r>
      <w:r w:rsidRPr="008D0EAE">
        <w:tab/>
        <w:t xml:space="preserve">Jistieden lill-kumpaniji li joperaw fl-UE li jfornu ruħhom mill-Kambodja jwettqu diliġenza dovuta bir-reqqa fir-rigward tad-drittijiet tal-bniedem fil-ktajjen tal-provvista tagħhom, filwaqt li jiżguraw prattiki ta’ </w:t>
      </w:r>
      <w:proofErr w:type="spellStart"/>
      <w:r w:rsidRPr="008D0EAE">
        <w:t>provenjenza</w:t>
      </w:r>
      <w:proofErr w:type="spellEnd"/>
      <w:r w:rsidRPr="008D0EAE">
        <w:t xml:space="preserve"> tal-forniment responsabbli u </w:t>
      </w:r>
      <w:proofErr w:type="spellStart"/>
      <w:r w:rsidRPr="008D0EAE">
        <w:t>jisfruttaw</w:t>
      </w:r>
      <w:proofErr w:type="spellEnd"/>
      <w:r w:rsidRPr="008D0EAE">
        <w:t xml:space="preserve"> bis-sħiħ l-influwenza tagħhom biex jippromwovu u jiddefendu d-drittijiet tal-ħaddiema;</w:t>
      </w:r>
    </w:p>
    <w:p w:rsidR="000B3147" w:rsidRPr="008D0EAE" w:rsidRDefault="000B3147" w:rsidP="000B3147">
      <w:pPr>
        <w:pStyle w:val="NormalHanging12a"/>
      </w:pPr>
      <w:r w:rsidRPr="008D0EAE">
        <w:t>5.</w:t>
      </w:r>
      <w:r w:rsidRPr="008D0EAE">
        <w:tab/>
        <w:t xml:space="preserve">Jistieden lill-Kummissjoni u lill-Istati Membri </w:t>
      </w:r>
      <w:proofErr w:type="spellStart"/>
      <w:r w:rsidRPr="008D0EAE">
        <w:t>jivvalutaw</w:t>
      </w:r>
      <w:proofErr w:type="spellEnd"/>
      <w:r w:rsidRPr="008D0EAE">
        <w:t xml:space="preserve"> il-bidliet fil-preferenzi </w:t>
      </w:r>
      <w:proofErr w:type="spellStart"/>
      <w:r w:rsidRPr="008D0EAE">
        <w:t>tariffarji</w:t>
      </w:r>
      <w:proofErr w:type="spellEnd"/>
      <w:r w:rsidRPr="008D0EAE">
        <w:t xml:space="preserve"> (fl-ambitu tal-iskema Kollox Minbarra Armi) abbażi tan-nuqqas ta’ kooperazzjoni tal-Gvern tal-Kambodja fir-rigward tar-</w:t>
      </w:r>
      <w:proofErr w:type="spellStart"/>
      <w:r w:rsidRPr="008D0EAE">
        <w:t>rimedjar</w:t>
      </w:r>
      <w:proofErr w:type="spellEnd"/>
      <w:r w:rsidRPr="008D0EAE">
        <w:t xml:space="preserve"> u l-prevenzjoni tal-ksur tad-drittijiet tal-bniedem, kif ukoll </w:t>
      </w:r>
      <w:proofErr w:type="spellStart"/>
      <w:r w:rsidRPr="008D0EAE">
        <w:t>jibagħtu</w:t>
      </w:r>
      <w:proofErr w:type="spellEnd"/>
      <w:r w:rsidRPr="008D0EAE">
        <w:t xml:space="preserve"> messaġġ ċar li t-titjib tad-drittijiet tal-bniedem u s-salvagwardja tal-libertajiet tas-soċjetà ċivili huma </w:t>
      </w:r>
      <w:proofErr w:type="spellStart"/>
      <w:r w:rsidRPr="008D0EAE">
        <w:t>prekundizzjonijiet</w:t>
      </w:r>
      <w:proofErr w:type="spellEnd"/>
      <w:r w:rsidRPr="008D0EAE">
        <w:t xml:space="preserve"> għall-kooperazzjoni ekonomika, il-kummerċ u l-investiment;</w:t>
      </w:r>
    </w:p>
    <w:p w:rsidR="000B3147" w:rsidRPr="008D0EAE" w:rsidRDefault="000B3147" w:rsidP="000B3147">
      <w:pPr>
        <w:pStyle w:val="NormalHanging12a"/>
      </w:pPr>
      <w:r w:rsidRPr="008D0EAE">
        <w:t>6.</w:t>
      </w:r>
      <w:r w:rsidRPr="008D0EAE">
        <w:tab/>
        <w:t xml:space="preserve">Iħeġġeġ lill-Unjoni Ewropea u lill-Istati Membri tagħha jkomplu </w:t>
      </w:r>
      <w:proofErr w:type="spellStart"/>
      <w:r w:rsidRPr="008D0EAE">
        <w:t>jesploraw</w:t>
      </w:r>
      <w:proofErr w:type="spellEnd"/>
      <w:r w:rsidRPr="008D0EAE">
        <w:t xml:space="preserve"> u </w:t>
      </w:r>
      <w:proofErr w:type="spellStart"/>
      <w:r w:rsidRPr="008D0EAE">
        <w:t>jimpenjaw</w:t>
      </w:r>
      <w:proofErr w:type="spellEnd"/>
      <w:r w:rsidRPr="008D0EAE">
        <w:t xml:space="preserve"> ruħhom fl-adozzjoni ta’ strumenti multilaterali ambizzjużi u effettivi dwar in-negozju u d-drittijiet tal-bniedem;</w:t>
      </w:r>
    </w:p>
    <w:p w:rsidR="000B3147" w:rsidRPr="008D0EAE" w:rsidRDefault="000B3147" w:rsidP="000B3147">
      <w:pPr>
        <w:pStyle w:val="NormalHanging12a"/>
      </w:pPr>
      <w:r w:rsidRPr="008D0EAE">
        <w:t>7.</w:t>
      </w:r>
      <w:r w:rsidRPr="008D0EAE">
        <w:tab/>
        <w:t>Jistieden lill-UE u lill-komunità internazzjonali jieħdu azzjoni immedjata u effettiva, inklużi sanzjonijiet immirati kontra dawk responsabbli għar-repressjoni politika, biex jagħmlu pressjoni fuq il-Gvern tal-Kambodja sakemm jinħelsu l-priġunieri politiċi kollha;</w:t>
      </w:r>
    </w:p>
    <w:p w:rsidR="000B3147" w:rsidRPr="008D0EAE" w:rsidRDefault="000B3147" w:rsidP="000B3147">
      <w:pPr>
        <w:pStyle w:val="NormalHanging12a"/>
      </w:pPr>
      <w:r w:rsidRPr="008D0EAE">
        <w:t>8.</w:t>
      </w:r>
      <w:r w:rsidRPr="008D0EAE">
        <w:tab/>
        <w:t xml:space="preserve">Jistieden lill-Istati Membri u </w:t>
      </w:r>
      <w:proofErr w:type="spellStart"/>
      <w:r w:rsidRPr="008D0EAE">
        <w:t>lis</w:t>
      </w:r>
      <w:proofErr w:type="spellEnd"/>
      <w:r w:rsidRPr="008D0EAE">
        <w:t xml:space="preserve">-SEAE jżidu l-forom kollha ta’ appoġġ, inkluż l-appoġġ finanzjarju, għas-soċjetà ċivili tal-Kambodja u jipprovdu protezzjoni lid-difensuri tad-drittijiet tal-bniedem, lir-rappreżentanti tas-soċjetà ċivili u lill-membri tal-oppożizzjoni </w:t>
      </w:r>
      <w:proofErr w:type="spellStart"/>
      <w:r w:rsidRPr="008D0EAE">
        <w:t>ppersegwitati</w:t>
      </w:r>
      <w:proofErr w:type="spellEnd"/>
      <w:r w:rsidRPr="008D0EAE">
        <w:t>;</w:t>
      </w:r>
    </w:p>
    <w:p w:rsidR="00E365E1" w:rsidRPr="008D0EAE" w:rsidRDefault="000B3147" w:rsidP="00F52C45">
      <w:pPr>
        <w:pStyle w:val="NormalHanging12a"/>
      </w:pPr>
      <w:r w:rsidRPr="008D0EAE">
        <w:t>9.</w:t>
      </w:r>
      <w:r w:rsidRPr="008D0EAE">
        <w:tab/>
        <w:t>Jagħti istruzzjonijiet lill-President tiegħu biex tgħaddi din ir-riżoluzzjoni lill-istituzzjonijiet tal-UE, lill-Istati Membri, lill-awtoritajiet tal-Kambodja u lis-segretarjat tal-Assoċjazzjoni tan-Nazzjonijiet tax-Xlokk tal-Asja.</w:t>
      </w:r>
    </w:p>
    <w:sectPr w:rsidR="00E365E1" w:rsidRPr="008D0EAE" w:rsidSect="008D0E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537" w:rsidRPr="008D0EAE" w:rsidRDefault="00486537">
      <w:r w:rsidRPr="008D0EAE">
        <w:separator/>
      </w:r>
    </w:p>
  </w:endnote>
  <w:endnote w:type="continuationSeparator" w:id="0">
    <w:p w:rsidR="00486537" w:rsidRPr="008D0EAE" w:rsidRDefault="00486537">
      <w:r w:rsidRPr="008D0E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E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E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E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537" w:rsidRPr="008D0EAE" w:rsidRDefault="00486537">
      <w:r w:rsidRPr="008D0EAE">
        <w:separator/>
      </w:r>
    </w:p>
  </w:footnote>
  <w:footnote w:type="continuationSeparator" w:id="0">
    <w:p w:rsidR="00486537" w:rsidRPr="008D0EAE" w:rsidRDefault="00486537">
      <w:r w:rsidRPr="008D0E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E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E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0E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/2024"/>
    <w:docVar w:name="dvlangue" w:val="MT"/>
    <w:docVar w:name="dvnumam" w:val="0"/>
    <w:docVar w:name="dvpe" w:val="766.504"/>
    <w:docVar w:name="dvtitre" w:val="Riżoluzzjoni tal-Parlament Ewropew tat-28 ta' Novembru 2024 dwar l-ispazju jiċkien għas-soċjetà ċivili fil-Kambodja, b’mod partikolari l-każ ta’ CENTRAL, l-organizzazzjoni għad-drittijiet tal-ħaddiema (2024/2952(RSP))"/>
  </w:docVars>
  <w:rsids>
    <w:rsidRoot w:val="00486537"/>
    <w:rsid w:val="00002272"/>
    <w:rsid w:val="00064002"/>
    <w:rsid w:val="000677B9"/>
    <w:rsid w:val="000831BA"/>
    <w:rsid w:val="000A42CC"/>
    <w:rsid w:val="000B314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53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B9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EAE"/>
    <w:rsid w:val="00930C23"/>
    <w:rsid w:val="0093193B"/>
    <w:rsid w:val="009509D8"/>
    <w:rsid w:val="00950B64"/>
    <w:rsid w:val="00981893"/>
    <w:rsid w:val="00A1687D"/>
    <w:rsid w:val="00A23908"/>
    <w:rsid w:val="00A43E52"/>
    <w:rsid w:val="00A4678D"/>
    <w:rsid w:val="00A778C7"/>
    <w:rsid w:val="00A86D7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566"/>
    <w:rsid w:val="00CC2357"/>
    <w:rsid w:val="00CF071A"/>
    <w:rsid w:val="00D058B8"/>
    <w:rsid w:val="00D2624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C4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36EE0"/>
  <w15:chartTrackingRefBased/>
  <w15:docId w15:val="{78900492-16D4-4FCF-AFFC-DC54934F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B3147"/>
    <w:pPr>
      <w:spacing w:after="240"/>
      <w:ind w:left="567" w:hanging="567"/>
    </w:pPr>
  </w:style>
  <w:style w:type="paragraph" w:customStyle="1" w:styleId="EPComma">
    <w:name w:val="EPComma"/>
    <w:basedOn w:val="Normal"/>
    <w:rsid w:val="000B314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B314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2CD0-7F3A-4D23-B7D0-40F62D7AB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4153</Characters>
  <Application>Microsoft Office Word</Application>
  <DocSecurity>0</DocSecurity>
  <Lines>173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2024-11-28T12:01:00Z</dcterms:created>
  <dcterms:modified xsi:type="dcterms:W3CDTF">2024-11-28T12:01:00Z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B10-0190/2024</vt:lpwstr>
  </property>
  <property fmtid="{D5CDD505-2E9C-101B-9397-08002B2CF9AE}" pid="4" name="&lt;Type&gt;">
    <vt:lpwstr>RR</vt:lpwstr>
  </property>
</Properties>
</file>