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4FE" w:rsidTr="0010095E">
        <w:trPr>
          <w:trHeight w:hRule="exact" w:val="1418"/>
        </w:trPr>
        <w:tc>
          <w:tcPr>
            <w:tcW w:w="6804" w:type="dxa"/>
            <w:shd w:val="clear" w:color="auto" w:fill="auto"/>
            <w:vAlign w:val="center"/>
          </w:tcPr>
          <w:p w:rsidR="00751A4A" w:rsidRPr="00B564FE" w:rsidRDefault="00756D45" w:rsidP="0010095E">
            <w:pPr>
              <w:pStyle w:val="EPName"/>
            </w:pPr>
            <w:r w:rsidRPr="00B564FE">
              <w:t>Euroopan parlamentti</w:t>
            </w:r>
          </w:p>
          <w:p w:rsidR="00751A4A" w:rsidRPr="00B564FE" w:rsidRDefault="005F1B17" w:rsidP="005F1B17">
            <w:pPr>
              <w:pStyle w:val="EPTerm"/>
              <w:rPr>
                <w:rStyle w:val="HideTWBExt"/>
                <w:noProof w:val="0"/>
                <w:vanish w:val="0"/>
                <w:color w:val="auto"/>
              </w:rPr>
            </w:pPr>
            <w:r w:rsidRPr="00B564FE">
              <w:t>2024</w:t>
            </w:r>
            <w:r w:rsidR="00817416" w:rsidRPr="00B564FE">
              <w:t>-202</w:t>
            </w:r>
            <w:r w:rsidRPr="00B564FE">
              <w:t>9</w:t>
            </w:r>
          </w:p>
        </w:tc>
        <w:tc>
          <w:tcPr>
            <w:tcW w:w="2268" w:type="dxa"/>
            <w:shd w:val="clear" w:color="auto" w:fill="auto"/>
          </w:tcPr>
          <w:p w:rsidR="00751A4A" w:rsidRPr="00B564FE" w:rsidRDefault="00187494" w:rsidP="0010095E">
            <w:pPr>
              <w:pStyle w:val="EPLogo"/>
            </w:pPr>
            <w:r w:rsidRPr="00B564FE">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64FE" w:rsidRDefault="00D058B8" w:rsidP="004C5D52">
      <w:pPr>
        <w:pStyle w:val="LineTop"/>
      </w:pPr>
    </w:p>
    <w:p w:rsidR="00680577" w:rsidRPr="00B564FE" w:rsidRDefault="00756D45" w:rsidP="00680577">
      <w:pPr>
        <w:pStyle w:val="EPBodyTA1"/>
      </w:pPr>
      <w:r w:rsidRPr="00B564FE">
        <w:t>HYVÄKSYTYT TEKSTIT</w:t>
      </w:r>
    </w:p>
    <w:p w:rsidR="00D058B8" w:rsidRPr="00B564FE" w:rsidRDefault="00D058B8" w:rsidP="00D058B8">
      <w:pPr>
        <w:pStyle w:val="LineBottom"/>
      </w:pPr>
    </w:p>
    <w:p w:rsidR="00756D45" w:rsidRPr="00B564FE" w:rsidRDefault="00756D45" w:rsidP="00756D45">
      <w:pPr>
        <w:pStyle w:val="ATHeading1"/>
      </w:pPr>
      <w:bookmarkStart w:id="0" w:name="TANumber"/>
      <w:r w:rsidRPr="00B564FE">
        <w:t>P10_TA(2024)00</w:t>
      </w:r>
      <w:r w:rsidR="0041120D" w:rsidRPr="00B564FE">
        <w:t>54</w:t>
      </w:r>
      <w:bookmarkEnd w:id="0"/>
    </w:p>
    <w:p w:rsidR="00756D45" w:rsidRPr="00B564FE" w:rsidRDefault="00756D45" w:rsidP="00756D45">
      <w:pPr>
        <w:pStyle w:val="ATHeading2"/>
      </w:pPr>
      <w:bookmarkStart w:id="1" w:name="title"/>
      <w:r w:rsidRPr="00B564FE">
        <w:t>Georgian paheneva demokratiakriisi äskettäisten parlamenttivaalien ja väitetyn vaalivilpin jälkeen</w:t>
      </w:r>
      <w:bookmarkEnd w:id="1"/>
    </w:p>
    <w:p w:rsidR="00756D45" w:rsidRPr="00B564FE" w:rsidRDefault="00756D45" w:rsidP="00756D45">
      <w:pPr>
        <w:rPr>
          <w:i/>
          <w:vanish/>
        </w:rPr>
      </w:pPr>
      <w:r w:rsidRPr="00B564FE">
        <w:rPr>
          <w:i/>
        </w:rPr>
        <w:fldChar w:fldCharType="begin"/>
      </w:r>
      <w:r w:rsidRPr="00B564FE">
        <w:rPr>
          <w:i/>
        </w:rPr>
        <w:instrText xml:space="preserve"> TC"(</w:instrText>
      </w:r>
      <w:bookmarkStart w:id="2" w:name="DocNumber"/>
      <w:r w:rsidRPr="00B564FE">
        <w:rPr>
          <w:i/>
        </w:rPr>
        <w:instrText>B10-0179</w:instrText>
      </w:r>
      <w:r w:rsidR="00FE65EA" w:rsidRPr="00B564FE">
        <w:rPr>
          <w:i/>
        </w:rPr>
        <w:instrText>, 0180, 0182, 0183 ja 0184</w:instrText>
      </w:r>
      <w:r w:rsidRPr="00B564FE">
        <w:rPr>
          <w:i/>
        </w:rPr>
        <w:instrText>/2024</w:instrText>
      </w:r>
      <w:bookmarkEnd w:id="2"/>
      <w:r w:rsidRPr="00B564FE">
        <w:rPr>
          <w:i/>
        </w:rPr>
        <w:instrText xml:space="preserve">)"\l3 \n&gt; \* MERGEFORMAT </w:instrText>
      </w:r>
      <w:r w:rsidRPr="00B564FE">
        <w:rPr>
          <w:i/>
        </w:rPr>
        <w:fldChar w:fldCharType="end"/>
      </w:r>
    </w:p>
    <w:p w:rsidR="00756D45" w:rsidRPr="00B564FE" w:rsidRDefault="00756D45" w:rsidP="00756D45">
      <w:pPr>
        <w:rPr>
          <w:vanish/>
        </w:rPr>
      </w:pPr>
      <w:bookmarkStart w:id="3" w:name="PE"/>
      <w:r w:rsidRPr="00B564FE">
        <w:rPr>
          <w:vanish/>
        </w:rPr>
        <w:t>PE766.493</w:t>
      </w:r>
      <w:bookmarkEnd w:id="3"/>
    </w:p>
    <w:p w:rsidR="00756D45" w:rsidRPr="00B564FE" w:rsidRDefault="00756D45" w:rsidP="00756D45">
      <w:pPr>
        <w:pStyle w:val="ATHeading3"/>
      </w:pPr>
      <w:bookmarkStart w:id="4" w:name="Sujet"/>
      <w:r w:rsidRPr="00B564FE">
        <w:t>Euroopan parlamentin päätöslauselma 28. marraskuuta 2024 Georgian pahenevasta demokratiakriisistä äskettäisten parlamenttivaalien ja väitetyn vaalivilpin jälkeen</w:t>
      </w:r>
      <w:bookmarkEnd w:id="4"/>
      <w:r w:rsidRPr="00B564FE">
        <w:t xml:space="preserve"> </w:t>
      </w:r>
      <w:bookmarkStart w:id="5" w:name="References"/>
      <w:r w:rsidRPr="00B564FE">
        <w:t>(2024/2933(RSP))</w:t>
      </w:r>
      <w:bookmarkEnd w:id="5"/>
    </w:p>
    <w:p w:rsidR="009B286D" w:rsidRPr="00B564FE" w:rsidRDefault="009B286D" w:rsidP="009B286D">
      <w:pPr>
        <w:pStyle w:val="EPComma"/>
        <w:widowControl/>
      </w:pPr>
      <w:bookmarkStart w:id="6" w:name="TextBodyBegin"/>
      <w:bookmarkEnd w:id="6"/>
      <w:r w:rsidRPr="00B564FE">
        <w:rPr>
          <w:i/>
          <w:iCs/>
        </w:rPr>
        <w:t>Euroopan parlamentti,</w:t>
      </w:r>
      <w:r w:rsidRPr="00B564FE">
        <w:t xml:space="preserve"> joka</w:t>
      </w:r>
      <w:bookmarkStart w:id="7" w:name="_GoBack"/>
      <w:bookmarkEnd w:id="7"/>
    </w:p>
    <w:p w:rsidR="009B286D" w:rsidRPr="00B564FE" w:rsidRDefault="009B286D" w:rsidP="008A3437">
      <w:pPr>
        <w:pStyle w:val="NormalHanging12a"/>
        <w:widowControl/>
      </w:pPr>
      <w:r w:rsidRPr="00B564FE">
        <w:t>–</w:t>
      </w:r>
      <w:r w:rsidRPr="00B564FE">
        <w:tab/>
        <w:t>ottaa huomioon aiemmat päätöslauselmansa Georgiasta ja erityisesti 9. lokakuuta 2024 antamansa päätöslauselman demokratian taantumisesta ja poliittiseen moniarvoisuuteen kohdistuvista uhkista Georgiassa</w:t>
      </w:r>
      <w:r w:rsidRPr="00B564FE">
        <w:rPr>
          <w:rStyle w:val="FootnoteReference"/>
        </w:rPr>
        <w:footnoteReference w:id="1"/>
      </w:r>
      <w:r w:rsidRPr="00B564FE">
        <w:t>,</w:t>
      </w:r>
    </w:p>
    <w:p w:rsidR="009B286D" w:rsidRPr="00B564FE" w:rsidRDefault="009B286D" w:rsidP="008A3437">
      <w:pPr>
        <w:pStyle w:val="NormalHanging12a"/>
        <w:widowControl/>
      </w:pPr>
      <w:r w:rsidRPr="00B564FE">
        <w:t>–</w:t>
      </w:r>
      <w:r w:rsidRPr="00B564FE">
        <w:tab/>
        <w:t>ottaa huomioon Euroopan unionin ja Euroopan atomienergiayhteisön ja niiden jäsenvaltioiden sekä Georgian välisen assosiaatiosopimuksen</w:t>
      </w:r>
      <w:r w:rsidRPr="00B564FE">
        <w:rPr>
          <w:rStyle w:val="FootnoteReference"/>
        </w:rPr>
        <w:footnoteReference w:id="2"/>
      </w:r>
      <w:r w:rsidRPr="00B564FE">
        <w:t>,</w:t>
      </w:r>
    </w:p>
    <w:p w:rsidR="009B286D" w:rsidRPr="00B564FE" w:rsidRDefault="009B286D" w:rsidP="008A3437">
      <w:pPr>
        <w:pStyle w:val="NormalHanging12a"/>
        <w:widowControl/>
      </w:pPr>
      <w:r w:rsidRPr="00B564FE">
        <w:t>–</w:t>
      </w:r>
      <w:r w:rsidRPr="00B564FE">
        <w:tab/>
        <w:t>ottaa huomioon Euroopan turvallisuus- ja yhteistyöjärjestön (Etyj) demokraattisten instituutioiden ja ihmisoikeuksien toimiston (ODIHR) johtaman kansainvälisen vaalitarkkailuvaltuuskunnan julkilausuman Georgiassa 26. lokakuuta 2024 pidettyjä parlamenttivaaleja koskevista alustavista havainnoista ja päätelmistä sekä Euroopan parlamentin vaalitarkkailuvaltuuskunnan johtajan lausuman,</w:t>
      </w:r>
    </w:p>
    <w:p w:rsidR="009B286D" w:rsidRPr="00B564FE" w:rsidRDefault="009B286D" w:rsidP="008A3437">
      <w:pPr>
        <w:pStyle w:val="NormalHanging12a"/>
        <w:widowControl/>
      </w:pPr>
      <w:r w:rsidRPr="00B564FE">
        <w:t>–</w:t>
      </w:r>
      <w:r w:rsidRPr="00B564FE">
        <w:tab/>
        <w:t xml:space="preserve">ottaa huomioon unionin ulkoasioiden ja turvallisuuspolitiikan korkean edustajan </w:t>
      </w:r>
      <w:proofErr w:type="spellStart"/>
      <w:r w:rsidRPr="00B564FE">
        <w:t>Josep</w:t>
      </w:r>
      <w:proofErr w:type="spellEnd"/>
      <w:r w:rsidRPr="00B564FE">
        <w:t xml:space="preserve"> </w:t>
      </w:r>
      <w:proofErr w:type="spellStart"/>
      <w:r w:rsidRPr="00B564FE">
        <w:t>Borrellin</w:t>
      </w:r>
      <w:proofErr w:type="spellEnd"/>
      <w:r w:rsidRPr="00B564FE">
        <w:t xml:space="preserve"> 29. lokakuuta 2024 antaman julkilausuman Georgian parlamenttivaalien jälkeisistä viimeisimmistä tapahtumista sekä korkean edustajan ja komission 27. lokakuuta 2024 antaman yhteisen julkilausuman Georgian parlamenttivaaleista,</w:t>
      </w:r>
    </w:p>
    <w:p w:rsidR="009B286D" w:rsidRPr="00B564FE" w:rsidRDefault="009B286D" w:rsidP="008A3437">
      <w:pPr>
        <w:pStyle w:val="NormalHanging12a"/>
        <w:widowControl/>
      </w:pPr>
      <w:r w:rsidRPr="00B564FE">
        <w:t>–</w:t>
      </w:r>
      <w:r w:rsidRPr="00B564FE">
        <w:tab/>
        <w:t xml:space="preserve">ottaa huomioon Ranskan tasavallan presidentin Emmanuel </w:t>
      </w:r>
      <w:proofErr w:type="spellStart"/>
      <w:r w:rsidRPr="00B564FE">
        <w:t>Macronin</w:t>
      </w:r>
      <w:proofErr w:type="spellEnd"/>
      <w:r w:rsidRPr="00B564FE">
        <w:t xml:space="preserve">, Saksan liittotasavallan liittokanslerin </w:t>
      </w:r>
      <w:proofErr w:type="spellStart"/>
      <w:r w:rsidRPr="00B564FE">
        <w:t>Olaf</w:t>
      </w:r>
      <w:proofErr w:type="spellEnd"/>
      <w:r w:rsidRPr="00B564FE">
        <w:t xml:space="preserve"> </w:t>
      </w:r>
      <w:proofErr w:type="spellStart"/>
      <w:r w:rsidRPr="00B564FE">
        <w:t>Scholzin</w:t>
      </w:r>
      <w:proofErr w:type="spellEnd"/>
      <w:r w:rsidRPr="00B564FE">
        <w:t xml:space="preserve"> ja Puolan tasavallan pääministerin Donald Tuskin 7. marraskuuta 2024 antaman yhteisen julkilausuman Georgian tilanteesta,</w:t>
      </w:r>
    </w:p>
    <w:p w:rsidR="009B286D" w:rsidRPr="00B564FE" w:rsidRDefault="009B286D" w:rsidP="008A3437">
      <w:pPr>
        <w:pStyle w:val="NormalHanging12a"/>
        <w:widowControl/>
      </w:pPr>
      <w:r w:rsidRPr="00B564FE">
        <w:t>–</w:t>
      </w:r>
      <w:r w:rsidRPr="00B564FE">
        <w:tab/>
        <w:t xml:space="preserve">ottaa huomioon ulkoasiainvaliokunnan puheenjohtajan, suhteista Etelä-Kaukasiaan vastaavan valtuuskunnan puheenjohtajan ja Euronestin parlamentaarisessa </w:t>
      </w:r>
      <w:r w:rsidRPr="00B564FE">
        <w:lastRenderedPageBreak/>
        <w:t>edustajakokouksessa toimivan valtuuskunnan puheenjohtajan 28. lokakuuta 2024 antaman yhteisen julkilausuman Georgian parlamenttivaaleista,</w:t>
      </w:r>
    </w:p>
    <w:p w:rsidR="009B286D" w:rsidRPr="00B564FE" w:rsidRDefault="009B286D" w:rsidP="008A3437">
      <w:pPr>
        <w:pStyle w:val="NormalHanging12a"/>
        <w:widowControl/>
      </w:pPr>
      <w:r w:rsidRPr="00B564FE">
        <w:t>–</w:t>
      </w:r>
      <w:r w:rsidRPr="00B564FE">
        <w:tab/>
        <w:t>ottaa huomioon EU:n ministerien 28. lokakuuta 2024 antaman yhteisen julkilausuman Georgian vaaleista,</w:t>
      </w:r>
    </w:p>
    <w:p w:rsidR="009B286D" w:rsidRPr="00B564FE" w:rsidRDefault="009B286D" w:rsidP="008A3437">
      <w:pPr>
        <w:pStyle w:val="NormalHanging12a"/>
        <w:widowControl/>
      </w:pPr>
      <w:r w:rsidRPr="00B564FE">
        <w:t>–</w:t>
      </w:r>
      <w:r w:rsidRPr="00B564FE">
        <w:tab/>
        <w:t xml:space="preserve">ottaa huomioon Euroopan parlamentteja edustavan </w:t>
      </w:r>
      <w:proofErr w:type="spellStart"/>
      <w:r w:rsidRPr="00B564FE">
        <w:t>Friends</w:t>
      </w:r>
      <w:proofErr w:type="spellEnd"/>
      <w:r w:rsidRPr="00B564FE">
        <w:t xml:space="preserve"> of Georgia -ryhmän 6. marraskuuta 2024 antaman yhteisen julkilausuman Georgian vaalien sääntöjenvastaisuuksia tutkivasta kansainvälisestä tutkintakomissiosta,</w:t>
      </w:r>
    </w:p>
    <w:p w:rsidR="009B286D" w:rsidRPr="00B564FE" w:rsidRDefault="009B286D" w:rsidP="008A3437">
      <w:pPr>
        <w:pStyle w:val="NormalHanging12a"/>
        <w:widowControl/>
      </w:pPr>
      <w:r w:rsidRPr="00B564FE">
        <w:t>–</w:t>
      </w:r>
      <w:r w:rsidRPr="00B564FE">
        <w:tab/>
        <w:t>ottaa huomioon Eurooppa-neuvoston huippukokouksessaan 14. ja 15. joulukuuta 2023 Georgialle myöntämän EU:n ehdokasmaan aseman,</w:t>
      </w:r>
    </w:p>
    <w:p w:rsidR="009B286D" w:rsidRPr="00B564FE" w:rsidRDefault="009B286D" w:rsidP="008A3437">
      <w:pPr>
        <w:pStyle w:val="NormalHanging12a"/>
        <w:widowControl/>
      </w:pPr>
      <w:r w:rsidRPr="00B564FE">
        <w:t>–</w:t>
      </w:r>
      <w:r w:rsidRPr="00B564FE">
        <w:tab/>
        <w:t>ottaa huomioon 30. lokakuuta 2024 annetun komission vuoden 2024 tiedonannon EU:n laajentumispolitiikasta (</w:t>
      </w:r>
      <w:proofErr w:type="gramStart"/>
      <w:r w:rsidRPr="00B564FE">
        <w:t>COM(</w:t>
      </w:r>
      <w:proofErr w:type="gramEnd"/>
      <w:r w:rsidRPr="00B564FE">
        <w:t>2024)0690), johon sisältyy ensimmäinen edistymiskertomus Georgiasta,</w:t>
      </w:r>
    </w:p>
    <w:p w:rsidR="009B286D" w:rsidRPr="00B564FE" w:rsidRDefault="009B286D" w:rsidP="008A3437">
      <w:pPr>
        <w:pStyle w:val="NormalHanging12a"/>
        <w:widowControl/>
      </w:pPr>
      <w:r w:rsidRPr="00B564FE">
        <w:t>–</w:t>
      </w:r>
      <w:r w:rsidRPr="00B564FE">
        <w:tab/>
        <w:t>ottaa huomioon työjärjestyksen 136 artiklan 2 ja 4 kohdan,</w:t>
      </w:r>
    </w:p>
    <w:p w:rsidR="009B286D" w:rsidRPr="00B564FE" w:rsidRDefault="009B286D" w:rsidP="008A3437">
      <w:pPr>
        <w:pStyle w:val="NormalHanging12a"/>
        <w:widowControl/>
      </w:pPr>
      <w:r w:rsidRPr="00B564FE">
        <w:t>A.</w:t>
      </w:r>
      <w:r w:rsidRPr="00B564FE">
        <w:tab/>
        <w:t>ottaa huomioon, että Georgiassa pidettiin parlamenttivaalit 26. lokakuuta 2024; ottaa huomioon, että vaaleja edeltäneinä kuukausina demokratia joutui Georgiassa ankarien hyökkäysten kohteeksi, muun muassa kun maassa hyväksyttiin hätäisesti Yhdistyneiden kansakuntien, Venetsian komission ja EU:n kritisoimaa demokratian vastaista lainsäädäntöä; ottaa huomioon, että demokratian normit eivät vaaleja edeltäneenä aikana täyttyneet valtaapitävän Georgialainen unelma -puolueen ja viranomaisten toimien vuoksi, sillä nämä lietsoivat pelon ilmapiiriä muun muassa kohdistamalla oppositiopoliitikkoihin, kansalaisyhteiskunnan johtajiin, toimittajiin, tutkijoihin ja muihin hallitusta arvosteleviin henkilöihin pidätyksiä, kotietsintöjä, uhkailua ja väkivaltaa;</w:t>
      </w:r>
    </w:p>
    <w:p w:rsidR="009B286D" w:rsidRPr="00B564FE" w:rsidRDefault="009B286D" w:rsidP="008A3437">
      <w:pPr>
        <w:pStyle w:val="NormalHanging12a"/>
        <w:widowControl/>
      </w:pPr>
      <w:r w:rsidRPr="00B564FE">
        <w:t>B.</w:t>
      </w:r>
      <w:r w:rsidRPr="00B564FE">
        <w:tab/>
        <w:t>ottaa huomioon, että valtaapitävä Georgialainen unelma -puolue käytti kampanjan aikana hyväkseen Georgian yhteiskunnassa luontaista sodan pelkoa toistelemalla olevansa ”rauhan puolue” ja väittämällä, että oppositio ajaisi maan sotaan Venäjän kanssa lännen – salaliittoteoriansa ”globaalin sotapuolueen” – käskyläisenä; toteaa, että Venäjän federaation johtajat ja sen propagandan levittäjät tukivat avoimesti Georgialainen unelma -puoluetta sekä ennen vaaleja että niiden jälkeen; ottaa huomioon, että valtaapitävän puolueen ylimmät johtajat ilmaisivat kampanjan aikana antamissaan julkisissa lausunnoissa aikomuksensa kieltää keskeiset oppositiopuolueet vaalien jälkeen, mikä herätti huolta poliittisen prosessin oikeudenmukaisuudesta ja osallistavuudesta;</w:t>
      </w:r>
    </w:p>
    <w:p w:rsidR="009B286D" w:rsidRPr="00B564FE" w:rsidRDefault="009B286D" w:rsidP="008A3437">
      <w:pPr>
        <w:pStyle w:val="NormalHanging12a"/>
        <w:widowControl/>
      </w:pPr>
      <w:r w:rsidRPr="00B564FE">
        <w:t>C.</w:t>
      </w:r>
      <w:r w:rsidRPr="00B564FE">
        <w:tab/>
        <w:t xml:space="preserve">ottaa huomioon, että 26. lokakuuta 2024 pidetyissä Georgian parlamenttivaaleissa äänestäjillä oli ehdokkaissa valinnanvaraa mutta vaaleja leimasivat vakavat sääntöjenvastaisuudet, dokumentoidut väitteet äänten manipuloinnista ja äänestäjien vapauksien tukahduttaminen, joista mainittakoon etenkin äänten ostaminen, tarkkailijoiden häirintä, tiedotusvälineiden häätäminen äänestyspaikoilta, äänestäjien pelottelu äänestyspaikoilla ja niiden ulkopuolella, äänestäjien seuranta ja henkilötodistusten takavarikointi maaseutualueilla ja luovuttaminen valtapuolueelle uskollisille aktivisteille äänestämistä varten, äänestäjien kuljetusten järjestäminen, vihapuhe, riittämättömien äänestysmahdollisuuksien tarjoaminen Georgian kansalaisille ulkomailla sekä epätodennäköiset poikkeamat naisten ja miesten </w:t>
      </w:r>
      <w:r w:rsidRPr="00B564FE">
        <w:lastRenderedPageBreak/>
        <w:t>äänestysaktiivisuudessa maaseudun vaalipiireissä; ottaa huomioon, että julkisen sektorin työntekijöitä ja sosiaalietuuksien saajia painostettiin tukemaan valtaapitävää puoluetta;</w:t>
      </w:r>
    </w:p>
    <w:p w:rsidR="009B286D" w:rsidRPr="00B564FE" w:rsidRDefault="009B286D" w:rsidP="008A3437">
      <w:pPr>
        <w:pStyle w:val="NormalHanging12a"/>
        <w:widowControl/>
      </w:pPr>
      <w:r w:rsidRPr="00B564FE">
        <w:t>D.</w:t>
      </w:r>
      <w:r w:rsidRPr="00B564FE">
        <w:tab/>
        <w:t>ottaa huomioon, että kansainväliset tarkkailijat panivat merkille poliittisten jakolinjojen syvenemisen ja huomattavan epätasapainon taloudellisten resurssien jakamisessa sekä valtapuolueen aseman sille tuomat monet edut, jotka tekivät toimintaedellytyksistä entistäkin epätasapuolisemmat; ottaa huomioon, että kampanjan rahoituksen valvonnan tehokkuutta heikensivät sääntöjen noudattamisen vähäinen valvonta ja huoli valvontaelimen puolueettomuudesta ja poliittisesta välineellistämisestä;</w:t>
      </w:r>
    </w:p>
    <w:p w:rsidR="009B286D" w:rsidRPr="00B564FE" w:rsidRDefault="009B286D" w:rsidP="008A3437">
      <w:pPr>
        <w:pStyle w:val="NormalHanging12a"/>
        <w:widowControl/>
      </w:pPr>
      <w:r w:rsidRPr="00B564FE">
        <w:t>E.</w:t>
      </w:r>
      <w:r w:rsidRPr="00B564FE">
        <w:tab/>
        <w:t>ottaa huomioon, että 26. lokakuuta 2024 pidetyissä Georgian parlamenttivaaleissa sovellettiin ensimmäistä kertaa täysimittaisesti suhteellista vaalitapaa ja käytettiin sähköisiä laitteita äänestäjien tunnistamiseen ja ääntenlaskentaan; ottaa huomioon, että näiden teknologioiden käyttö herätti huolta avoimuudesta, vaalisalaisuudesta ja riippumattoman todentamisen puutteesta;</w:t>
      </w:r>
    </w:p>
    <w:p w:rsidR="009B286D" w:rsidRPr="00B564FE" w:rsidRDefault="009B286D" w:rsidP="008A3437">
      <w:pPr>
        <w:pStyle w:val="NormalHanging12a"/>
        <w:widowControl/>
      </w:pPr>
      <w:r w:rsidRPr="00B564FE">
        <w:t>F.</w:t>
      </w:r>
      <w:r w:rsidRPr="00B564FE">
        <w:tab/>
        <w:t>ottaa huomioon, että vaalilakiin hiljattain tehdyt muutokset, kuten sukupuolikiintiöiden poistaminen, muuttivat keskusvaalilautakunnan kokoonpanoa ja yhdessä ulkomaisen vaikuttamisen avoimuutta koskevan lain antamisen kanssa ne ovat rajoittaneet perusvapauksia, leimanneet kansalaisyhteiskunnan organisaatioita ja heikentäneet Georgian demokraattisten instituutioiden luotettavuutta;</w:t>
      </w:r>
    </w:p>
    <w:p w:rsidR="009B286D" w:rsidRPr="00B564FE" w:rsidRDefault="009B286D" w:rsidP="008A3437">
      <w:pPr>
        <w:pStyle w:val="NormalHanging12a"/>
        <w:widowControl/>
      </w:pPr>
      <w:r w:rsidRPr="00B564FE">
        <w:t>G.</w:t>
      </w:r>
      <w:r w:rsidRPr="00B564FE">
        <w:tab/>
        <w:t xml:space="preserve">ottaa huomioon, että arvostetut riippumattomat georgialaiset vaalitarkkailuvaltuuskunnat totesivat, että vaaleja edeltävän painostuksen, vaalipäivänä ilmenneen manipuloinnin ja tarkkailijoiden pääsyn rajoittamisen vuoksi vaalitulos ei kuvasta Georgian kansan todellista tahtoa; ottaa huomioon, että henkilötodistusten takavarikointi, tietojen keruu ja luvaton läsnäolo loivat painostavan ilmapiirin ja vahvistivat vaikutelmaa valtiollisten toimijoiden osallisuudesta vaalivilpin helpottamiseen; ottaa huomioon, että vaalisalaisuuden periaatetta rikottiin vaalipäivänä laajalti; toteaa, että vaaleja manipuloitiin pelottelemalla äänestäjiä, vaikeuttamalla vaalitarkkailua ja peukaloimalla äänestysmenettelyjä ja että niitä ei voida pitää vapaina ja rehellisinä; </w:t>
      </w:r>
    </w:p>
    <w:p w:rsidR="009B286D" w:rsidRPr="00B564FE" w:rsidRDefault="009B286D" w:rsidP="008A3437">
      <w:pPr>
        <w:pStyle w:val="NormalHanging12a"/>
        <w:widowControl/>
      </w:pPr>
      <w:r w:rsidRPr="00B564FE">
        <w:t>H.</w:t>
      </w:r>
      <w:r w:rsidRPr="00B564FE">
        <w:tab/>
        <w:t>ottaa huomioon, että laajamittaiset poikkeamat äänestysaktiivisuudessa ja puolueiden ääniosuuksissa valtaapitävän puolueen eduksi vahvistivat kuvaa, joka vaalien väärinkäytöksistä tehdyistä lukuisista ilmoituksista muodostui;</w:t>
      </w:r>
    </w:p>
    <w:p w:rsidR="009B286D" w:rsidRPr="00B564FE" w:rsidRDefault="009B286D" w:rsidP="008A3437">
      <w:pPr>
        <w:pStyle w:val="NormalHanging12a"/>
        <w:widowControl/>
      </w:pPr>
      <w:r w:rsidRPr="00B564FE">
        <w:t>I.</w:t>
      </w:r>
      <w:r w:rsidRPr="00B564FE">
        <w:tab/>
        <w:t xml:space="preserve">ottaa huomioon, että lähes kaikki vaaleja edeltäneet mielipidetutkimukset viittasivat siihen, että </w:t>
      </w:r>
      <w:proofErr w:type="gramStart"/>
      <w:r w:rsidRPr="00B564FE">
        <w:t>Georgialainen</w:t>
      </w:r>
      <w:proofErr w:type="gramEnd"/>
      <w:r w:rsidRPr="00B564FE">
        <w:t xml:space="preserve"> unelma -puolue ei saisi enemmistöä; toteaa, että vaaleja edeltäneiden kyselyjen ja keskusvaalilautakunnan ilmoittamien vaalitulosten välistä eroa ei voida selittää tilastollisella virhemarginaalilla; </w:t>
      </w:r>
    </w:p>
    <w:p w:rsidR="009B286D" w:rsidRPr="00B564FE" w:rsidRDefault="009B286D" w:rsidP="008A3437">
      <w:pPr>
        <w:pStyle w:val="NormalHanging12a"/>
        <w:widowControl/>
        <w:rPr>
          <w:bCs/>
        </w:rPr>
      </w:pPr>
      <w:r w:rsidRPr="00B564FE">
        <w:t>J.</w:t>
      </w:r>
      <w:r w:rsidRPr="00B564FE">
        <w:tab/>
        <w:t xml:space="preserve">ottaa huomioon, että Georgian presidentti </w:t>
      </w:r>
      <w:proofErr w:type="spellStart"/>
      <w:r w:rsidRPr="00B564FE">
        <w:t>Salome</w:t>
      </w:r>
      <w:proofErr w:type="spellEnd"/>
      <w:r w:rsidRPr="00B564FE">
        <w:t xml:space="preserve"> </w:t>
      </w:r>
      <w:proofErr w:type="spellStart"/>
      <w:r w:rsidRPr="00B564FE">
        <w:t>Zurabišvili</w:t>
      </w:r>
      <w:proofErr w:type="spellEnd"/>
      <w:r w:rsidRPr="00B564FE">
        <w:t xml:space="preserve"> tuomitsi julkisesti vaalit vilpillisinä, ei aikonut tunnustaa niiden tulosta ja vaati kansainvälistä tutkintaa ja uusia vaaleja; panee merkille presidentin todenneen, että tuloksen tunnustaminen merkitsisi käytännössä ”Georgian alistamista Venäjän valtaan”, ja kuvanneen vaaliprosessia ”Venäjän erityisoperaatioksi”; ottaa huomioon, että äänikynnyksen ylittäneet neljä oppositiokoalitiota kieltäytyivät tunnustamasta vaalitulosta ja legitimoimasta valituksi tullutta parlamenttia; ottaa huomioon, että neljä oppositioryhmittymää – Yhdistynyt kansallinen liike, Vahva Georgia -koalitio, Muutoksen koalitio ja </w:t>
      </w:r>
      <w:proofErr w:type="spellStart"/>
      <w:r w:rsidRPr="00B564FE">
        <w:t>Gakharia</w:t>
      </w:r>
      <w:proofErr w:type="spellEnd"/>
      <w:r w:rsidRPr="00B564FE">
        <w:t xml:space="preserve"> Georgian puolesta – kieltäytyivät ottamasta vastaan edustajantoimiaan ja jättäytyivät 11. vaalikaudeksi parlamentin ulkopuolelle, koska ne pitivät </w:t>
      </w:r>
      <w:r w:rsidR="00FE65EA" w:rsidRPr="00B564FE">
        <w:t xml:space="preserve">26. </w:t>
      </w:r>
      <w:r w:rsidRPr="00B564FE">
        <w:t>lokakuu</w:t>
      </w:r>
      <w:r w:rsidR="00FE65EA" w:rsidRPr="00B564FE">
        <w:t>ta 2024</w:t>
      </w:r>
      <w:r w:rsidRPr="00B564FE">
        <w:t xml:space="preserve"> </w:t>
      </w:r>
      <w:r w:rsidR="00FE65EA" w:rsidRPr="00B564FE">
        <w:lastRenderedPageBreak/>
        <w:t xml:space="preserve">pidettyjen </w:t>
      </w:r>
      <w:r w:rsidRPr="00B564FE">
        <w:t xml:space="preserve">parlamenttivaalien tuloksia laittomina; ottaa huomioon, että Georgian pääministeri </w:t>
      </w:r>
      <w:proofErr w:type="spellStart"/>
      <w:r w:rsidRPr="00B564FE">
        <w:t>Kobakhidze</w:t>
      </w:r>
      <w:proofErr w:type="spellEnd"/>
      <w:r w:rsidRPr="00B564FE">
        <w:t xml:space="preserve"> toisti 13. marraskuuta 2024 elokuussa antamansa lausunnot, joiden mukaan suuret oppositiopuolueet aiotaan kieltää perustuslaissa, jos niiden jäsenet kieltäytyvät ottamasta vastaan edustajantoimiaan; toteaa Georgian olevan perustuslaillisessa kriisissä;</w:t>
      </w:r>
    </w:p>
    <w:p w:rsidR="009B286D" w:rsidRPr="00B564FE" w:rsidRDefault="009B286D" w:rsidP="008A3437">
      <w:pPr>
        <w:pStyle w:val="NormalHanging12a"/>
        <w:widowControl/>
      </w:pPr>
      <w:r w:rsidRPr="00B564FE">
        <w:t>K.</w:t>
      </w:r>
      <w:r w:rsidRPr="00B564FE">
        <w:tab/>
        <w:t xml:space="preserve">ottaa huomioon, että uusi parlamentti kokoontui 25. marraskuuta 2024 ilman opposition edustajia; ottaa huomioon, että presidentti </w:t>
      </w:r>
      <w:proofErr w:type="spellStart"/>
      <w:r w:rsidRPr="00B564FE">
        <w:t>Salome</w:t>
      </w:r>
      <w:proofErr w:type="spellEnd"/>
      <w:r w:rsidRPr="00B564FE">
        <w:t xml:space="preserve"> </w:t>
      </w:r>
      <w:proofErr w:type="spellStart"/>
      <w:r w:rsidRPr="00B564FE">
        <w:t>Zurabišvili</w:t>
      </w:r>
      <w:proofErr w:type="spellEnd"/>
      <w:r w:rsidRPr="00B564FE">
        <w:t xml:space="preserve"> totesi parlamentin järjestäytymisistuntoon viitaten, että ”Georgian parlamenttia ei enää ole olemassa”, koska </w:t>
      </w:r>
      <w:proofErr w:type="gramStart"/>
      <w:r w:rsidRPr="00B564FE">
        <w:t>Georgialainen</w:t>
      </w:r>
      <w:proofErr w:type="gramEnd"/>
      <w:r w:rsidRPr="00B564FE">
        <w:t xml:space="preserve"> unelma on ”polkenut lokaan perustuslain”; </w:t>
      </w:r>
    </w:p>
    <w:p w:rsidR="009B286D" w:rsidRPr="00B564FE" w:rsidRDefault="009B286D" w:rsidP="008A3437">
      <w:pPr>
        <w:pStyle w:val="NormalHanging12a"/>
        <w:widowControl/>
      </w:pPr>
      <w:r w:rsidRPr="00B564FE">
        <w:t>L.</w:t>
      </w:r>
      <w:r w:rsidRPr="00B564FE">
        <w:tab/>
        <w:t xml:space="preserve">ottaa huomioon, että komission varapuheenjohtaja / unionin ulkoasioiden ja turvallisuuspolitiikan korkea edustaja muistutti vaalien jälkeen antamassaan lausumassa, että kansainväliset tarkkailijat eivät olleet todenneet vaaleja vapaiksi ja rehellisiksi, pyysi avointa tutkintaa ja sääntöjenvastaisuuksien ja äänestäjiin kohdistetun painostuksen ja uhkailun tutkimista sekä korosti tarvetta kääntää demokratian taantumisen suuntaus Georgiassa; </w:t>
      </w:r>
    </w:p>
    <w:p w:rsidR="009B286D" w:rsidRPr="00B564FE" w:rsidRDefault="009B286D" w:rsidP="008A3437">
      <w:pPr>
        <w:pStyle w:val="NormalHanging12a"/>
        <w:widowControl/>
      </w:pPr>
      <w:r w:rsidRPr="00B564FE">
        <w:t>M.</w:t>
      </w:r>
      <w:r w:rsidRPr="00B564FE">
        <w:tab/>
        <w:t xml:space="preserve">ottaa huomioon, että Unkarin pääministeri Viktor </w:t>
      </w:r>
      <w:proofErr w:type="spellStart"/>
      <w:r w:rsidRPr="00B564FE">
        <w:t>Orbán</w:t>
      </w:r>
      <w:proofErr w:type="spellEnd"/>
      <w:r w:rsidRPr="00B564FE">
        <w:t xml:space="preserve"> matkusti muita EU:n johtajia kuulematta Tbilisiin onnitellakseen </w:t>
      </w:r>
      <w:proofErr w:type="gramStart"/>
      <w:r w:rsidRPr="00B564FE">
        <w:t>Georgialainen</w:t>
      </w:r>
      <w:proofErr w:type="gramEnd"/>
      <w:r w:rsidRPr="00B564FE">
        <w:t xml:space="preserve"> unelma -puoluetta ennen lopullisten vaalitulosten julkaisemista ja oli ainoa näin toiminut EU:n johtaja;</w:t>
      </w:r>
    </w:p>
    <w:p w:rsidR="009B286D" w:rsidRPr="00B564FE" w:rsidRDefault="009B286D" w:rsidP="008A3437">
      <w:pPr>
        <w:pStyle w:val="NormalHanging12a"/>
        <w:widowControl/>
      </w:pPr>
      <w:r w:rsidRPr="00B564FE">
        <w:t>N.</w:t>
      </w:r>
      <w:r w:rsidRPr="00B564FE">
        <w:tab/>
        <w:t>ottaa huomioon, että Georgian kansalaisyhteiskunnan organisaatiot tekivät valituksia tuomioistuimille ja vaativat, että vaalivilppitapaukset tutkitaan, mutta monissa tapauksissa tutkintaelimet eivät käynnistäneet tutkimuksia eivätkä tutkineet rikkomuksia asianmukaisesti; ottaa huomioon, että keskusvaalilautakunta on toistaiseksi kieltäytynyt julkaisemasta tilattua sähköisen äänestysjärjestelmän tarkastusta ja on vahvistanut vaalien tulokset edellä mainituista sääntöjenvastaisuuksista huolimatta;</w:t>
      </w:r>
    </w:p>
    <w:p w:rsidR="009B286D" w:rsidRPr="00B564FE" w:rsidRDefault="009B286D" w:rsidP="008A3437">
      <w:pPr>
        <w:pStyle w:val="NormalHanging12a"/>
        <w:widowControl/>
      </w:pPr>
      <w:r w:rsidRPr="00B564FE">
        <w:t>O.</w:t>
      </w:r>
      <w:r w:rsidRPr="00B564FE">
        <w:tab/>
        <w:t>ottaa huomioon, että Georgian kansalaisyhteiskunnan organisaatioiden oikeustoimien jälkeen viranomaiset ryhtyivät rankaisutoimiin kansalaisyhteiskunnan edustajia kohtaan ja ovat muun muassa kutsuneet heitä perusteettomasti kuultavaksi ja määränneet suuria sakkoja vaalivilpistä julkisuudessa puhuneille;</w:t>
      </w:r>
    </w:p>
    <w:p w:rsidR="009B286D" w:rsidRPr="00B564FE" w:rsidRDefault="009B286D" w:rsidP="008A3437">
      <w:pPr>
        <w:pStyle w:val="NormalHanging12a"/>
        <w:widowControl/>
      </w:pPr>
      <w:r w:rsidRPr="00B564FE">
        <w:t>P.</w:t>
      </w:r>
      <w:r w:rsidRPr="00B564FE">
        <w:tab/>
        <w:t>ottaa huomioon, että Georgian tuomioistuimet ovat jatkaneet oppositiopuolueiden ja paikallisten tarkkailijoiden esittämien, äänestyksen sääntöjenvastaisuuksia koskevien kanteiden pikakäsittelyä ja hylkäämistä joukkokäsittelyssä sekä evänneet todistajien kuulemisehdotukset ja esitykset, jotka velvoittaisivat keskusvaalilautakunnan luovuttamaan äänestyslippuja varten hankittujen kynien ja paperien toimitus- ja vastaanottoasiakirjat;</w:t>
      </w:r>
    </w:p>
    <w:p w:rsidR="009B286D" w:rsidRPr="00B564FE" w:rsidRDefault="009B286D" w:rsidP="008A3437">
      <w:pPr>
        <w:pStyle w:val="NormalHanging12a"/>
        <w:widowControl/>
      </w:pPr>
      <w:r w:rsidRPr="00B564FE">
        <w:t>Q.</w:t>
      </w:r>
      <w:r w:rsidRPr="00B564FE">
        <w:tab/>
        <w:t xml:space="preserve">ottaa huomioon, että huolimatta lukuisista valituksista ja riippumattomien vaalitarkkailijoiden esittämistä kehotuksista kumota tulokset Georgian keskusvaalilautakunta julkaisi 16. marraskuuta 2024 26. lokakuuta 2024 pidettyjen parlamenttivaalien lopullisista tuloksista yhteenvedon, jonka mukaan valtaapitävä </w:t>
      </w:r>
      <w:proofErr w:type="gramStart"/>
      <w:r w:rsidRPr="00B564FE">
        <w:t>Georgialainen</w:t>
      </w:r>
      <w:proofErr w:type="gramEnd"/>
      <w:r w:rsidRPr="00B564FE">
        <w:t xml:space="preserve"> unelma -puolue voitti vaalit 53,92 prosentin ääniosuudella;</w:t>
      </w:r>
    </w:p>
    <w:p w:rsidR="009B286D" w:rsidRPr="00B564FE" w:rsidRDefault="009B286D" w:rsidP="008A3437">
      <w:pPr>
        <w:pStyle w:val="NormalHanging12a"/>
        <w:widowControl/>
      </w:pPr>
      <w:r w:rsidRPr="00B564FE">
        <w:t>R.</w:t>
      </w:r>
      <w:r w:rsidRPr="00B564FE">
        <w:tab/>
        <w:t xml:space="preserve">ottaa huomioon, että Tbilisissä puhkesi mielenosoituksia heti 28. lokakuuta 2024, jolloin tuhannet ihmiset kokoontuivat yhteen ja kyseenalaistivat valtapuolueen julistetun voiton legitiimiyden; ottaa huomioon, että mielenosoitukset jatkuivat 4. marraskuuta 2024 entistä laajempina ja voimakkaampina; ottaa huomioon, että poliisi hajotti Tbilisin </w:t>
      </w:r>
      <w:r w:rsidRPr="00B564FE">
        <w:lastRenderedPageBreak/>
        <w:t xml:space="preserve">mielenosoitukset pakkokeinoin ja käyttäen kohtuutonta voimaa rauhanomaisia mielenosoittajia ja toimittajia vastaan sekä pidätti useita mielenosoittajia; </w:t>
      </w:r>
    </w:p>
    <w:p w:rsidR="009B286D" w:rsidRPr="00B564FE" w:rsidRDefault="009B286D" w:rsidP="008A3437">
      <w:pPr>
        <w:pStyle w:val="NormalHanging12a"/>
        <w:widowControl/>
        <w:rPr>
          <w:bCs/>
        </w:rPr>
      </w:pPr>
      <w:r w:rsidRPr="00B564FE">
        <w:t>S.</w:t>
      </w:r>
      <w:r w:rsidRPr="00B564FE">
        <w:tab/>
        <w:t xml:space="preserve">ottaa huomioon, että Georgian perustuslain 78 pykälän mukaan perustuslailliset elimet toteuttavat oman toimivaltansa puitteissa kaikki toimenpiteet varmistaakseen Georgian täysimääräisen yhdentymisen Euroopan unioniin ja </w:t>
      </w:r>
      <w:proofErr w:type="spellStart"/>
      <w:r w:rsidRPr="00B564FE">
        <w:t>Pohjois</w:t>
      </w:r>
      <w:proofErr w:type="spellEnd"/>
      <w:r w:rsidRPr="00B564FE">
        <w:t xml:space="preserve">-Atlantin puolustusliittoon; </w:t>
      </w:r>
    </w:p>
    <w:p w:rsidR="009B286D" w:rsidRPr="00B564FE" w:rsidRDefault="009B286D" w:rsidP="008A3437">
      <w:pPr>
        <w:pStyle w:val="NormalHanging12a"/>
        <w:widowControl/>
      </w:pPr>
      <w:r w:rsidRPr="00B564FE">
        <w:t>T.</w:t>
      </w:r>
      <w:r w:rsidRPr="00B564FE">
        <w:tab/>
        <w:t>ottaa huomioon, että EU:n ehdokasmaana Georgian olisi noudatettava assosiaatiosopimusta kaikilta osin ja toteutettava 8. marraskuuta 2023 annetussa komission suosituksessa esitetyt yhdeksän toimea; ottaa huomioon, että vaikka Eurooppa-neuvosto myönsi Georgialle ehdokasmaan aseman joulukuussa 2023, maan EU-jäsenyysprosessi on siitä lähtien ollut käytännössä pysähdyksissä Georgian hallituksen keväästä 2024 alkaen toteuttamien toimien vuoksi;</w:t>
      </w:r>
    </w:p>
    <w:p w:rsidR="009B286D" w:rsidRPr="00B564FE" w:rsidRDefault="009B286D" w:rsidP="008A3437">
      <w:pPr>
        <w:pStyle w:val="NormalHanging12a"/>
        <w:widowControl/>
      </w:pPr>
      <w:r w:rsidRPr="00B564FE">
        <w:t>U.</w:t>
      </w:r>
      <w:r w:rsidRPr="00B564FE">
        <w:tab/>
        <w:t xml:space="preserve">ottaa huomioon, että </w:t>
      </w:r>
      <w:proofErr w:type="gramStart"/>
      <w:r w:rsidRPr="00B564FE">
        <w:t>Georgialainen</w:t>
      </w:r>
      <w:proofErr w:type="gramEnd"/>
      <w:r w:rsidRPr="00B564FE">
        <w:t xml:space="preserve"> unelma -puolueen johtaja, </w:t>
      </w:r>
      <w:proofErr w:type="spellStart"/>
      <w:r w:rsidRPr="00B564FE">
        <w:t>oligarkki</w:t>
      </w:r>
      <w:proofErr w:type="spellEnd"/>
      <w:r w:rsidRPr="00B564FE">
        <w:t xml:space="preserve"> </w:t>
      </w:r>
      <w:proofErr w:type="spellStart"/>
      <w:r w:rsidRPr="00B564FE">
        <w:t>Bidzina</w:t>
      </w:r>
      <w:proofErr w:type="spellEnd"/>
      <w:r w:rsidRPr="00B564FE">
        <w:t xml:space="preserve"> </w:t>
      </w:r>
      <w:proofErr w:type="spellStart"/>
      <w:r w:rsidRPr="00B564FE">
        <w:t>Ivanišvili</w:t>
      </w:r>
      <w:proofErr w:type="spellEnd"/>
      <w:r w:rsidRPr="00B564FE">
        <w:t xml:space="preserve">, jolla on myös merkittävästi vaikutusvaltaa Georgian talouteen, on vaikuttanut ratkaisevasti maan demokratian taantumiseen ja sen </w:t>
      </w:r>
      <w:proofErr w:type="spellStart"/>
      <w:r w:rsidRPr="00B564FE">
        <w:t>euroatlanttisen</w:t>
      </w:r>
      <w:proofErr w:type="spellEnd"/>
      <w:r w:rsidRPr="00B564FE">
        <w:t xml:space="preserve"> suuntautumisen heikentämiseen niin, että maa on alkanut kallistua enemmän Venäjän suuntaan;</w:t>
      </w:r>
    </w:p>
    <w:p w:rsidR="009B286D" w:rsidRPr="00B564FE" w:rsidRDefault="009B286D" w:rsidP="008A3437">
      <w:pPr>
        <w:pStyle w:val="NormalHanging12a"/>
        <w:widowControl/>
      </w:pPr>
      <w:r w:rsidRPr="00B564FE">
        <w:t>1.</w:t>
      </w:r>
      <w:r w:rsidRPr="00B564FE">
        <w:tab/>
        <w:t xml:space="preserve">pitää valitettavana, että EU:n ehdokasmaassa Georgiassa pidettiin 26. lokakuuta 2024 parlamenttivaalit, joissa ei noudatettu demokraattisia vaaleja koskevia kansainvälisiä normeja eikä maan </w:t>
      </w:r>
      <w:proofErr w:type="spellStart"/>
      <w:r w:rsidRPr="00B564FE">
        <w:t>Etyjin</w:t>
      </w:r>
      <w:proofErr w:type="spellEnd"/>
      <w:r w:rsidRPr="00B564FE">
        <w:t xml:space="preserve"> jäsenenä antamia sitoumuksia järjestää vapaat ja rehelliset vaalit; korostaa, että vaalien luotettavuuteen liittyvät väärinkäytökset ovat ristiriidassa niiden normien kanssa, jotka EU:n ehdokasmaan odotetaan täyttävän; korostaa, että tapa, jolla nämä vaalit toimitettiin, oli jälleen uusi osoitus demokratian jatkuvasta taantumisesta, josta valtapuolue on täysin vastuussa;</w:t>
      </w:r>
    </w:p>
    <w:p w:rsidR="009B286D" w:rsidRPr="00B564FE" w:rsidRDefault="009B286D" w:rsidP="008A3437">
      <w:pPr>
        <w:pStyle w:val="NormalHanging12a"/>
        <w:widowControl/>
      </w:pPr>
      <w:r w:rsidRPr="00B564FE">
        <w:t>2.</w:t>
      </w:r>
      <w:r w:rsidRPr="00B564FE">
        <w:tab/>
        <w:t>tuomitsee jyrkästi lukuisat ja vakavat vaalirikkomukset, joihin on dokumentoitu kuuluneen pelottelua, äänten manipulointia ja tehtailua, vaalitarkkailijoiden ja tiedotusvälineiden häirintää ja saatujen tietojen mukaan myös sähköisten äänestyslaitteiden peukalointia, joka mahdollisti sen, että samalla henkilötodistuksella pystyi äänestämään useampaan kertaan; toteaa myös, että taloudelliset resurssit olivat jakautuneet huomattavan epätasaisesti, valtaapitävillä oli etulyöntiasema ja vakavia menettelyvirheitä ei ole tutkittu;</w:t>
      </w:r>
    </w:p>
    <w:p w:rsidR="009B286D" w:rsidRPr="00B564FE" w:rsidRDefault="009B286D" w:rsidP="008A3437">
      <w:pPr>
        <w:pStyle w:val="NormalHanging12a"/>
        <w:widowControl/>
      </w:pPr>
      <w:r w:rsidRPr="00B564FE">
        <w:t>3.</w:t>
      </w:r>
      <w:r w:rsidRPr="00B564FE">
        <w:tab/>
        <w:t>katsoo, että laajamittainen vaalivilppi, jota on kerrottu tapahtuneen, heikentää vaaliprosessin luotettavuutta, tulosten legitiimiyttä ja kansalaisten luottamusta uuteen hallitukseen eivätkä tulokset ilmennä luotettavasti Georgian kansan tahtoa;</w:t>
      </w:r>
    </w:p>
    <w:p w:rsidR="009B286D" w:rsidRPr="00B564FE" w:rsidRDefault="009B286D" w:rsidP="008A3437">
      <w:pPr>
        <w:pStyle w:val="NormalHanging12a"/>
        <w:widowControl/>
      </w:pPr>
      <w:r w:rsidRPr="00B564FE">
        <w:t>4.</w:t>
      </w:r>
      <w:r w:rsidRPr="00B564FE">
        <w:tab/>
        <w:t xml:space="preserve">antaa tunnustusta Georgian presidentille </w:t>
      </w:r>
      <w:proofErr w:type="spellStart"/>
      <w:r w:rsidRPr="00B564FE">
        <w:t>Salome</w:t>
      </w:r>
      <w:proofErr w:type="spellEnd"/>
      <w:r w:rsidRPr="00B564FE">
        <w:t xml:space="preserve"> </w:t>
      </w:r>
      <w:proofErr w:type="spellStart"/>
      <w:r w:rsidRPr="00B564FE">
        <w:t>Zurabišvilille</w:t>
      </w:r>
      <w:proofErr w:type="spellEnd"/>
      <w:r w:rsidRPr="00B564FE">
        <w:t xml:space="preserve">, joka tuomitsi jyrkästi vaalit vilpillisinä ja päätti olla tunnustamatta niiden tuloksia; arvostaa Georgian presidentin </w:t>
      </w:r>
      <w:proofErr w:type="spellStart"/>
      <w:r w:rsidRPr="00B564FE">
        <w:t>Salome</w:t>
      </w:r>
      <w:proofErr w:type="spellEnd"/>
      <w:r w:rsidRPr="00B564FE">
        <w:t xml:space="preserve"> </w:t>
      </w:r>
      <w:proofErr w:type="spellStart"/>
      <w:r w:rsidRPr="00B564FE">
        <w:t>Zurabišvilin</w:t>
      </w:r>
      <w:proofErr w:type="spellEnd"/>
      <w:r w:rsidRPr="00B564FE">
        <w:t xml:space="preserve"> pyrkimyksiä ohjata maa takaisin demokraattiselle ja Eurooppa-myönteiselle kehityspolulle;</w:t>
      </w:r>
    </w:p>
    <w:p w:rsidR="009B286D" w:rsidRPr="00B564FE" w:rsidRDefault="009B286D" w:rsidP="008A3437">
      <w:pPr>
        <w:pStyle w:val="NormalHanging12a"/>
        <w:widowControl/>
      </w:pPr>
      <w:r w:rsidRPr="00B564FE">
        <w:t>5.</w:t>
      </w:r>
      <w:r w:rsidRPr="00B564FE">
        <w:tab/>
        <w:t>katsoo, että koska rikkomusten laajuus heikentää huomattavasti vaalien legitiimiyttä, kansainvälisen yhteisön ei pitäisi tunnustaa vaalituloksia; ei siksi hyväksy parlamenttivaalien tulosten tunnustamista ja vaatii järjestämään vaalit uudelleen vuoden kuluessa siten, että prosessin toteuttaa riippumaton ja puolueeton vaalihallinto tiukassa kansainvälisessä valvonnassa, kun vaaliolosuhteita on parannettu, jotta varmistetaan aidosti oikeudenmukainen ja avoin vaaliprosessi;</w:t>
      </w:r>
    </w:p>
    <w:p w:rsidR="009B286D" w:rsidRPr="00B564FE" w:rsidRDefault="009B286D" w:rsidP="008A3437">
      <w:pPr>
        <w:pStyle w:val="NormalHanging12a"/>
        <w:widowControl/>
      </w:pPr>
      <w:r w:rsidRPr="00B564FE">
        <w:lastRenderedPageBreak/>
        <w:t>6.</w:t>
      </w:r>
      <w:r w:rsidRPr="00B564FE">
        <w:tab/>
        <w:t>kannattaa kehotusta suorittaa riippumaton ja avoin kansainvälinen tutkinta väitteistä, joita on esitetty vaalien manipuloinnista, äänestäjien pelottelusta ja järjestelmällisistä rikkomuksista, joita kerrotaan tapahtuneen vaaleja edeltävänä aikana ja vaalipäivänä;</w:t>
      </w:r>
    </w:p>
    <w:p w:rsidR="009B286D" w:rsidRPr="00B564FE" w:rsidRDefault="009B286D" w:rsidP="008A3437">
      <w:pPr>
        <w:pStyle w:val="NormalHanging12a"/>
        <w:widowControl/>
      </w:pPr>
      <w:r w:rsidRPr="00B564FE">
        <w:t>7.</w:t>
      </w:r>
      <w:r w:rsidRPr="00B564FE">
        <w:tab/>
        <w:t xml:space="preserve">panee tyytyväisenä merkille Euroopan ulkosuhdehallinnon päätöksen lähettää Georgiaan tekninen valtuuskunta; kehottaa Euroopan ulkosuhdehallintoa ja komissiota laatimaan valtuuskunnalle laajan toimeksiannon, joka ei ole niin suppea kuin </w:t>
      </w:r>
      <w:proofErr w:type="spellStart"/>
      <w:r w:rsidRPr="00B564FE">
        <w:t>Etyjin</w:t>
      </w:r>
      <w:proofErr w:type="spellEnd"/>
      <w:r w:rsidRPr="00B564FE">
        <w:t xml:space="preserve"> vaalitarkkailukehys ja -menetelmät, ja toteaa, että nämä eroavat huomattavasti EU:n vaalitarkkailumenetelmistä, koska </w:t>
      </w:r>
      <w:proofErr w:type="spellStart"/>
      <w:r w:rsidRPr="00B564FE">
        <w:t>Etyjin</w:t>
      </w:r>
      <w:proofErr w:type="spellEnd"/>
      <w:r w:rsidRPr="00B564FE">
        <w:t xml:space="preserve"> menetelmillä ei aina pystytä havaitsemaan riittävällä tavalla kaikkea, mitä maassa tapahtuu ennen vaalipäivää, etenkään Georgian kaltaisissa maissa, joissa viranhaltijoiden painostaminen, äänestäjien pelottelu ja paikallisten vaalitarkkailijoiden toiminnan vaikeuttaminen on järjestelmällistä ja vakiintunutta;</w:t>
      </w:r>
    </w:p>
    <w:p w:rsidR="009B286D" w:rsidRPr="00B564FE" w:rsidRDefault="009B286D" w:rsidP="008A3437">
      <w:pPr>
        <w:pStyle w:val="NormalHanging12a"/>
        <w:widowControl/>
      </w:pPr>
      <w:r w:rsidRPr="00B564FE">
        <w:t>8.</w:t>
      </w:r>
      <w:r w:rsidRPr="00B564FE">
        <w:tab/>
        <w:t xml:space="preserve">on huolissaan siitä, että syyttäjänvirasto on takavarikoinut äänestäjien tunnistuslaitteita ja vaaliasiakirjoja; kehottaa viranomaisia sallimaan äänestäjien </w:t>
      </w:r>
      <w:proofErr w:type="spellStart"/>
      <w:r w:rsidRPr="00B564FE">
        <w:t>tunnistautuminen</w:t>
      </w:r>
      <w:proofErr w:type="spellEnd"/>
      <w:r w:rsidRPr="00B564FE">
        <w:t xml:space="preserve"> vaaleissa tiukimpien tietosuojavaatimusten mukaisesti; korostaa, että on tärkeää turvata kaikki vaaleihin liittyvät tiedot ja asettaa ne asiaankuuluvien sidosryhmien saataville, koska niihin voi sisältyä keskeistä näyttöä mahdollisista sääntöjenvastaisuuksista;</w:t>
      </w:r>
    </w:p>
    <w:p w:rsidR="009B286D" w:rsidRPr="00B564FE" w:rsidRDefault="009B286D" w:rsidP="008A3437">
      <w:pPr>
        <w:pStyle w:val="NormalHanging12a"/>
        <w:widowControl/>
        <w:rPr>
          <w:rFonts w:eastAsia="Calibri"/>
        </w:rPr>
      </w:pPr>
      <w:r w:rsidRPr="00B564FE">
        <w:t>9.</w:t>
      </w:r>
      <w:r w:rsidRPr="00B564FE">
        <w:tab/>
        <w:t xml:space="preserve">ilmaisee vakavan huolensa siitä, että Georgian tuomioistuimet ovat koordinoidusti hylänneet lukuisat vaalivilppiä ja manipulointia koskevat valitukset eikä keskusvaalilautakunta ole lainkaan tutkinut ilmoitettuja vaalivilppi- ja manipulointitapauksia; katsoo, että koska Georgian viranomaiset eivät reagoi yhteiskunnassa esiintyviin todellisiin huolenaiheisiin eivätkä paikallisten ja kansainvälisten tarkkailijoiden ilmoituksiin, ne ohjaavat maata tahallisesti sisäpoliittisen kriisiin partaalle ja kohti kansainvälistä eristäytymistä Georgian demokraattisista kumppaneista; </w:t>
      </w:r>
    </w:p>
    <w:p w:rsidR="009B286D" w:rsidRPr="00B564FE" w:rsidRDefault="009B286D" w:rsidP="008A3437">
      <w:pPr>
        <w:pStyle w:val="NormalHanging12a"/>
        <w:widowControl/>
      </w:pPr>
      <w:r w:rsidRPr="00B564FE">
        <w:t>10.</w:t>
      </w:r>
      <w:r w:rsidRPr="00B564FE">
        <w:tab/>
        <w:t>ilmaisee syvän huolensa naisten poliittisen edustuksen merkittävästä vähenemisestä Georgiassa, jota sukupuolikiintiöiden poistaminen on pahentanut, ja kehottaa muuttamaan lainsäädäntöä sukupuolten tasa-arvon edistämiseksi politiikassa;</w:t>
      </w:r>
    </w:p>
    <w:p w:rsidR="009B286D" w:rsidRPr="00B564FE" w:rsidRDefault="009B286D" w:rsidP="008A3437">
      <w:pPr>
        <w:pStyle w:val="NormalHanging12a"/>
        <w:widowControl/>
      </w:pPr>
      <w:r w:rsidRPr="00B564FE">
        <w:t>11.</w:t>
      </w:r>
      <w:r w:rsidRPr="00B564FE">
        <w:tab/>
        <w:t xml:space="preserve">kehottaa EU:ta ja sen jäsenvaltioita määräämään henkilöpakotteita demokratian taantumisesta, vaalilakien ja -normien rikkomisesta, hallinnollisista väärinkäytöksistä ja valtion instituutioiden väärinkäytöstä vastuussa oleville Georgian viranhaltijoille ja poliittisille johtajille, joita ovat esimerkiksi pääministeri </w:t>
      </w:r>
      <w:proofErr w:type="spellStart"/>
      <w:r w:rsidRPr="00B564FE">
        <w:t>Irakli</w:t>
      </w:r>
      <w:proofErr w:type="spellEnd"/>
      <w:r w:rsidRPr="00B564FE">
        <w:t xml:space="preserve"> </w:t>
      </w:r>
      <w:proofErr w:type="spellStart"/>
      <w:r w:rsidRPr="00B564FE">
        <w:t>Kobakhidze</w:t>
      </w:r>
      <w:proofErr w:type="spellEnd"/>
      <w:r w:rsidRPr="00B564FE">
        <w:t xml:space="preserve">, Tbilisin pormestari ja valtaapitävän Georgialainen unelma -puolueen pääsihteeri </w:t>
      </w:r>
      <w:proofErr w:type="spellStart"/>
      <w:r w:rsidRPr="00B564FE">
        <w:t>Kakha</w:t>
      </w:r>
      <w:proofErr w:type="spellEnd"/>
      <w:r w:rsidRPr="00B564FE">
        <w:t xml:space="preserve"> </w:t>
      </w:r>
      <w:proofErr w:type="spellStart"/>
      <w:r w:rsidRPr="00B564FE">
        <w:t>Kaladze</w:t>
      </w:r>
      <w:proofErr w:type="spellEnd"/>
      <w:r w:rsidRPr="00B564FE">
        <w:t xml:space="preserve">, Georgian parlamentin puhemies </w:t>
      </w:r>
      <w:proofErr w:type="spellStart"/>
      <w:r w:rsidRPr="00B564FE">
        <w:t>Šalva</w:t>
      </w:r>
      <w:proofErr w:type="spellEnd"/>
      <w:r w:rsidRPr="00B564FE">
        <w:t xml:space="preserve"> </w:t>
      </w:r>
      <w:proofErr w:type="spellStart"/>
      <w:r w:rsidRPr="00B564FE">
        <w:t>Papuašvili</w:t>
      </w:r>
      <w:proofErr w:type="spellEnd"/>
      <w:r w:rsidRPr="00B564FE">
        <w:t xml:space="preserve"> ja Georgialainen unelma -puolueen puheenjohtaja </w:t>
      </w:r>
      <w:proofErr w:type="spellStart"/>
      <w:r w:rsidRPr="00B564FE">
        <w:t>Irakli</w:t>
      </w:r>
      <w:proofErr w:type="spellEnd"/>
      <w:r w:rsidRPr="00B564FE">
        <w:t xml:space="preserve"> </w:t>
      </w:r>
      <w:proofErr w:type="spellStart"/>
      <w:r w:rsidRPr="00B564FE">
        <w:t>Garibašvili</w:t>
      </w:r>
      <w:proofErr w:type="spellEnd"/>
      <w:r w:rsidRPr="00B564FE">
        <w:t xml:space="preserve">, sekä ulottamaan tällaiset pakotteet koskemaan poliittisin perustein tuomioita langettavia tuomareita; kehottaa jälleen neuvostoa ja EU:n demokraattisia kumppaneita määräämään välittömiä ja kohdennettuja henkilöpakotteita </w:t>
      </w:r>
      <w:proofErr w:type="spellStart"/>
      <w:r w:rsidRPr="00B564FE">
        <w:t>Bidzina</w:t>
      </w:r>
      <w:proofErr w:type="spellEnd"/>
      <w:r w:rsidRPr="00B564FE">
        <w:t xml:space="preserve"> </w:t>
      </w:r>
      <w:proofErr w:type="spellStart"/>
      <w:r w:rsidRPr="00B564FE">
        <w:t>Ivanišvilille</w:t>
      </w:r>
      <w:proofErr w:type="spellEnd"/>
      <w:r w:rsidRPr="00B564FE">
        <w:t xml:space="preserve"> ja jäädyttämään kaikki hänen varansa EU:ssa, koska hän on osallistunut Georgian poliittisen prosessin rapauttamiseen ja toiminut maan perustuslaissa ilmoitettuja tavoitteita vastaan muun muassa pyrkimällä tuomaan maan takaisin Venäjän vaikutuspiiriin;</w:t>
      </w:r>
    </w:p>
    <w:p w:rsidR="009B286D" w:rsidRPr="00B564FE" w:rsidRDefault="009B286D" w:rsidP="008A3437">
      <w:pPr>
        <w:pStyle w:val="NormalHanging12a"/>
        <w:widowControl/>
      </w:pPr>
      <w:r w:rsidRPr="00B564FE">
        <w:t>12.</w:t>
      </w:r>
      <w:r w:rsidRPr="00B564FE">
        <w:tab/>
        <w:t>tähdentää, että perusoikeuksien kunnioittaminen on olennaisen tärkeää viisumivapautta koskevien EU:n edellytysten kannalta, ja kehottaa komissiota ja neuvostoa arvioimaan Georgian viisumivapausasemaa ja mahdollisesti keskeyttämään viisumivapauden, jos katsotaan, että demokraattista hallintoa ja vapauksia koskevia EU:n normeja ei noudateta;</w:t>
      </w:r>
    </w:p>
    <w:p w:rsidR="009B286D" w:rsidRPr="00B564FE" w:rsidRDefault="009B286D" w:rsidP="008A3437">
      <w:pPr>
        <w:pStyle w:val="NormalHanging12a"/>
        <w:widowControl/>
      </w:pPr>
      <w:r w:rsidRPr="00B564FE">
        <w:lastRenderedPageBreak/>
        <w:t>13.</w:t>
      </w:r>
      <w:r w:rsidRPr="00B564FE">
        <w:tab/>
        <w:t>kehottaa EU:ta rajoittamaan huomattavasti virallisia EU-tason yhteyksiä Georgian hallitukseen ja parlamenttiin;</w:t>
      </w:r>
    </w:p>
    <w:p w:rsidR="009B286D" w:rsidRPr="00B564FE" w:rsidRDefault="009B286D" w:rsidP="008A3437">
      <w:pPr>
        <w:pStyle w:val="NormalHanging12a"/>
        <w:widowControl/>
      </w:pPr>
      <w:r w:rsidRPr="00B564FE">
        <w:t>14.</w:t>
      </w:r>
      <w:r w:rsidRPr="00B564FE">
        <w:tab/>
        <w:t xml:space="preserve">tuomitsee Unkarin pääministerin Viktor </w:t>
      </w:r>
      <w:proofErr w:type="spellStart"/>
      <w:r w:rsidRPr="00B564FE">
        <w:t>Orbánin</w:t>
      </w:r>
      <w:proofErr w:type="spellEnd"/>
      <w:r w:rsidRPr="00B564FE">
        <w:t xml:space="preserve"> Georgiaan tekemän vierailun, joka oli EU:n kantojen vastainen ja edusti jälleen yhtä yritystä heikentää EU:n yhteistä </w:t>
      </w:r>
      <w:proofErr w:type="spellStart"/>
      <w:r w:rsidRPr="00B564FE">
        <w:t>ulko</w:t>
      </w:r>
      <w:proofErr w:type="spellEnd"/>
      <w:r w:rsidRPr="00B564FE">
        <w:t xml:space="preserve">- ja turvallisuuspolitiikkaa; korostaa, että pääministeri </w:t>
      </w:r>
      <w:proofErr w:type="spellStart"/>
      <w:r w:rsidRPr="00B564FE">
        <w:t>Orbán</w:t>
      </w:r>
      <w:proofErr w:type="spellEnd"/>
      <w:r w:rsidRPr="00B564FE">
        <w:t xml:space="preserve"> ei tälläkään kertaa edustanut EU:ta näin toimiessaan;</w:t>
      </w:r>
    </w:p>
    <w:p w:rsidR="009B286D" w:rsidRPr="00B564FE" w:rsidRDefault="009B286D" w:rsidP="008A3437">
      <w:pPr>
        <w:pStyle w:val="NormalHanging12a"/>
        <w:widowControl/>
      </w:pPr>
      <w:r w:rsidRPr="00B564FE">
        <w:t>15.</w:t>
      </w:r>
      <w:r w:rsidRPr="00B564FE">
        <w:tab/>
        <w:t xml:space="preserve">muistuttaa, että demokratian vastaisen uuden lainsäädännön, kuten ulkomaisen vaikuttamisen avoimuutta koskevan lain ja perhearvoja ja alaikäisten suojelua koskevan lain, hyväksynnän myötä Georgian EU-yhdentymisprosessi on tosiasiallisesti keskeytynyt; muistuttaa, että EU on myös jäädyttänyt varojen myöntämisen Georgialle; painottaa, että demokratian jatkuva taantuminen Georgiassa on valitettavaa, kun otetaan huomioon, että Georgia oli kerran edelläkävijä </w:t>
      </w:r>
      <w:proofErr w:type="spellStart"/>
      <w:r w:rsidRPr="00B564FE">
        <w:t>euroatlanttisissa</w:t>
      </w:r>
      <w:proofErr w:type="spellEnd"/>
      <w:r w:rsidRPr="00B564FE">
        <w:t xml:space="preserve"> pyrkimyksissä, ja toteaa, että tämä suuntaus on käännettävä ja nämä epädemokraattiset lait on kumottava, jotta maan suhteet EU:hun palautuvat ennalleen; pitää valitettavana, että Georgian poliittinen ilmapiiri on osoitus siitä, että valtapuolue on valinnut autoritaarisen suunnan ja georgialaisten odotukset suuntautumisesta Eurooppaan on petetty; vahvistaa tukevansa vakaasti Georgian demokratiakehitystä ja sen väestön </w:t>
      </w:r>
      <w:proofErr w:type="spellStart"/>
      <w:r w:rsidRPr="00B564FE">
        <w:t>euroatlanttisia</w:t>
      </w:r>
      <w:proofErr w:type="spellEnd"/>
      <w:r w:rsidRPr="00B564FE">
        <w:t xml:space="preserve"> pyrkimyksiä; muistuttaa Georgian hallitusta siitä, että väestön suuri enemmistö kannattaa vahvasti maan suuntautumista länteen ja liittymistä EU:hun;</w:t>
      </w:r>
    </w:p>
    <w:p w:rsidR="009B286D" w:rsidRPr="00B564FE" w:rsidRDefault="009B286D" w:rsidP="008A3437">
      <w:pPr>
        <w:pStyle w:val="NormalHanging12a"/>
        <w:widowControl/>
      </w:pPr>
      <w:r w:rsidRPr="00B564FE">
        <w:t>16.</w:t>
      </w:r>
      <w:r w:rsidRPr="00B564FE">
        <w:tab/>
        <w:t>on huolissaan pelottelun ja polarisaation ilmapiiristä, jota Georgian hallituksen edustajien ja poliittisten johtajien lausunnot lietsovat, sekä hyökkäämisestä poliittista moniarvoisuutta kohtaan muun muassa uhkaamalla kieltää oppositiopuolueet ja pidättää niiden johtajat ja jopa tavallisia kannattajia sekä vaientaa toisinajattelijat; varoittaa Georgian viranomaisia siitä, että kaikki yritykset kieltää laillisesti perustetut poliittiset puolueet vieraannuttaisivat Georgian EU:sta ja tekisivät mahdottomiksi kaikki pyrkimykset liittyä EU:hun;</w:t>
      </w:r>
    </w:p>
    <w:p w:rsidR="009B286D" w:rsidRPr="00B564FE" w:rsidRDefault="009B286D" w:rsidP="008A3437">
      <w:pPr>
        <w:pStyle w:val="NormalHanging12a"/>
        <w:widowControl/>
      </w:pPr>
      <w:r w:rsidRPr="00B564FE">
        <w:t>17.</w:t>
      </w:r>
      <w:r w:rsidRPr="00B564FE">
        <w:tab/>
        <w:t xml:space="preserve">tuomitsee jyrkästi Venäjän järjestelmällisen puuttumisen demokraattisiin prosesseihin Georgiassa muun muassa pelottelemalla äänestäjiä, ostamalla ääniä ja levittämällä </w:t>
      </w:r>
      <w:proofErr w:type="spellStart"/>
      <w:r w:rsidRPr="00B564FE">
        <w:t>disinformaatiota</w:t>
      </w:r>
      <w:proofErr w:type="spellEnd"/>
      <w:r w:rsidRPr="00B564FE">
        <w:t xml:space="preserve">, kuten ”globaali sotapuolue” -salaliittoteoriaa; pitää valitettavana, että valtapuolueen virkailijat ja hallitukseen sidoksissa olevat tiedotusvälineet levittivät ja vahvistivat ennen vaaleja </w:t>
      </w:r>
      <w:proofErr w:type="spellStart"/>
      <w:r w:rsidRPr="00B564FE">
        <w:t>disinformaatioon</w:t>
      </w:r>
      <w:proofErr w:type="spellEnd"/>
      <w:r w:rsidRPr="00B564FE">
        <w:t xml:space="preserve"> perustuvia </w:t>
      </w:r>
      <w:proofErr w:type="spellStart"/>
      <w:r w:rsidRPr="00B564FE">
        <w:t>narratiiveja</w:t>
      </w:r>
      <w:proofErr w:type="spellEnd"/>
      <w:r w:rsidRPr="00B564FE">
        <w:t xml:space="preserve">; kehottaa Georgian viranomaisia varmistamaan tosiasioihin perustuvan tiedotuksen ja viestinnän, pidättymään EU:n vastaisesta propagandasta, joka on ristiriidassa ilmoitetun EU:hun liittymistä koskevan tavoitteen kanssa, ja vahvistamaan Georgian yhteiskunnan kykyä torjua Venäjän </w:t>
      </w:r>
      <w:proofErr w:type="spellStart"/>
      <w:r w:rsidRPr="00B564FE">
        <w:t>disinformaatiota</w:t>
      </w:r>
      <w:proofErr w:type="spellEnd"/>
      <w:r w:rsidRPr="00B564FE">
        <w:t xml:space="preserve"> ja propagandaa;</w:t>
      </w:r>
    </w:p>
    <w:p w:rsidR="009B286D" w:rsidRPr="00B564FE" w:rsidRDefault="009B286D" w:rsidP="008A3437">
      <w:pPr>
        <w:pStyle w:val="NormalHanging12a"/>
        <w:widowControl/>
      </w:pPr>
      <w:r w:rsidRPr="00B564FE">
        <w:t>18.</w:t>
      </w:r>
      <w:r w:rsidRPr="00B564FE">
        <w:tab/>
        <w:t>palauttaa mieliin, että Eurooppa-neuvosto myönsi 14. ja 15. joulukuuta 2023 pitämässään huippukokouksessa Georgialle ehdokasmaan aseman sillä edellytyksellä, että 8. marraskuuta 2023 annetussa komission suosituksessa esitetyt asiaankuuluvat toimet toteutettaisiin; korostaa, että äskettäiset parlamenttivaalit ovat selvästi ristiriidassa tämän tavoitteen kanssa; yhtyy komission vuoden 2024 laajentumispaketissa esitettyyn arvioon, jonka mukaan Georgian EU-jäsenyysprosessi on keskeytettävä määräämättömäksi ajaksi Georgian hallituksen toimien vuoksi alkaneen demokratian taantumisen seurauksena; painottaa, että Georgialainen unelma </w:t>
      </w:r>
      <w:r w:rsidRPr="00B564FE">
        <w:noBreakHyphen/>
        <w:t xml:space="preserve">puolueen toteuttama politiikka ei sovi yhteen Georgian </w:t>
      </w:r>
      <w:proofErr w:type="spellStart"/>
      <w:r w:rsidRPr="00B564FE">
        <w:t>euroatlanttisen</w:t>
      </w:r>
      <w:proofErr w:type="spellEnd"/>
      <w:r w:rsidRPr="00B564FE">
        <w:t xml:space="preserve"> yhdentymisen kanssa;</w:t>
      </w:r>
    </w:p>
    <w:p w:rsidR="009B286D" w:rsidRPr="00B564FE" w:rsidRDefault="009B286D" w:rsidP="008A3437">
      <w:pPr>
        <w:pStyle w:val="NormalHanging12a"/>
        <w:widowControl/>
      </w:pPr>
      <w:r w:rsidRPr="00B564FE">
        <w:lastRenderedPageBreak/>
        <w:t>19.</w:t>
      </w:r>
      <w:r w:rsidRPr="00B564FE">
        <w:tab/>
        <w:t>toteaa jälleen tukevansa horjumatta georgialaisten oikeutettuja Eurooppaan suuntautuvia pyrkimyksiä ja heidän toivettaan elää vauraassa ja demokraattisessa maassa, jossa ei esiinny korruptiota ja jossa kunnioitetaan kaikilta osin perusvapauksia, suojellaan ihmisoikeuksia ja taataan avoin yhteiskunta, tiedotusvälineiden riippumattomuus ja vapaat ja rehelliset vaalit; kehottaa Georgian viranomaisia takaamaan kansalaisten oikeuden kokoontua ja pidättäytymään perusteettomasta voimankäytöstä heitä vastaan;</w:t>
      </w:r>
    </w:p>
    <w:p w:rsidR="009B286D" w:rsidRPr="00B564FE" w:rsidRDefault="009B286D" w:rsidP="008A3437">
      <w:pPr>
        <w:pStyle w:val="NormalHanging12a"/>
        <w:widowControl/>
      </w:pPr>
      <w:r w:rsidRPr="00B564FE">
        <w:t>20.</w:t>
      </w:r>
      <w:r w:rsidRPr="00B564FE">
        <w:tab/>
        <w:t xml:space="preserve">kehottaa neuvostoa, komissiota, Euroopan ulkosuhdehallintoa ja uutta komission varapuheenjohtajaa / korkeaa edustajaa tarkastelemaan kattavasti ja uudistamaan perinpohjaisesti EU:n Georgian-politiikkaa; kehottaa komissiota käyttämään jäädytetyt 120 miljoonaa euroa, jotka alun perin oli tarkoitettu Georgian viranomaisten tukemiseen, EU:n tuen lisäämiseen Georgian kansalaisyhteiskunnalle ja etenkin valtiosta riippumattomalle sektorille ja riippumattomille tiedotusvälineille, joihin valtapuolue ja viranomaiset kohdistavat yhä enemmän asiatonta painostusta, sekä demokratian selviytymiskykyä ja vaalien luotettavuutta edistävien ohjelmien tukemiseen; suhtautuu myönteisesti komission varapuheenjohtajan / korkean edustajan </w:t>
      </w:r>
      <w:proofErr w:type="spellStart"/>
      <w:r w:rsidRPr="00B564FE">
        <w:t>Borrellin</w:t>
      </w:r>
      <w:proofErr w:type="spellEnd"/>
      <w:r w:rsidRPr="00B564FE">
        <w:t xml:space="preserve"> ehdotukseen tehdä niin; kehottaa mukauttamaan EU:n rahoitusmekanismeja niin, että niissä otetaan huomioon vihamielisemmäksi ja epädemokraattisemmaksi muuttuneessa ympäristössä syntyvät tarpeet;</w:t>
      </w:r>
    </w:p>
    <w:p w:rsidR="009B286D" w:rsidRPr="00B564FE" w:rsidRDefault="009B286D" w:rsidP="008A3437">
      <w:pPr>
        <w:pStyle w:val="NormalHanging12a"/>
        <w:widowControl/>
      </w:pPr>
      <w:r w:rsidRPr="00B564FE">
        <w:t>21.</w:t>
      </w:r>
      <w:r w:rsidRPr="00B564FE">
        <w:tab/>
        <w:t xml:space="preserve">peräänkuuluttaa jälleen tarvetta vapauttaa välittömästi entinen presidentti </w:t>
      </w:r>
      <w:proofErr w:type="spellStart"/>
      <w:r w:rsidRPr="00B564FE">
        <w:t>Mikheil</w:t>
      </w:r>
      <w:proofErr w:type="spellEnd"/>
      <w:r w:rsidRPr="00B564FE">
        <w:t xml:space="preserve"> </w:t>
      </w:r>
      <w:proofErr w:type="spellStart"/>
      <w:r w:rsidRPr="00B564FE">
        <w:t>Saakašvili</w:t>
      </w:r>
      <w:proofErr w:type="spellEnd"/>
      <w:r w:rsidRPr="00B564FE">
        <w:t xml:space="preserve"> humanitaarisista syistä; korostaa, että Georgian hallinto on kaikilta osin ja kiistatta vastuussa entisen presidentin </w:t>
      </w:r>
      <w:proofErr w:type="spellStart"/>
      <w:r w:rsidRPr="00B564FE">
        <w:t>Mikheil</w:t>
      </w:r>
      <w:proofErr w:type="spellEnd"/>
      <w:r w:rsidRPr="00B564FE">
        <w:t xml:space="preserve"> </w:t>
      </w:r>
      <w:proofErr w:type="spellStart"/>
      <w:r w:rsidRPr="00B564FE">
        <w:t>Saakašvilin</w:t>
      </w:r>
      <w:proofErr w:type="spellEnd"/>
      <w:r w:rsidRPr="00B564FE">
        <w:t xml:space="preserve"> hengestä, terveydestä, turvallisuudesta ja hyvinvoinnista ja että hallinnon on otettava täysi vastuu kaikesta hänelle aiheutuvasta vahingosta;</w:t>
      </w:r>
      <w:r w:rsidR="001D0D42" w:rsidRPr="00B564FE">
        <w:t xml:space="preserve"> kehottaa jälleen presidentti </w:t>
      </w:r>
      <w:proofErr w:type="spellStart"/>
      <w:r w:rsidR="001D0D42" w:rsidRPr="00B564FE">
        <w:t>Salome</w:t>
      </w:r>
      <w:proofErr w:type="spellEnd"/>
      <w:r w:rsidR="001D0D42" w:rsidRPr="00B564FE">
        <w:t xml:space="preserve"> </w:t>
      </w:r>
      <w:proofErr w:type="spellStart"/>
      <w:r w:rsidR="001D0D42" w:rsidRPr="00B564FE">
        <w:t>Zurabišviliä</w:t>
      </w:r>
      <w:proofErr w:type="spellEnd"/>
      <w:r w:rsidR="001D0D42" w:rsidRPr="00B564FE">
        <w:t xml:space="preserve"> käyttämään perustuslaillista oikeuttaan armahtaa hänet;</w:t>
      </w:r>
    </w:p>
    <w:p w:rsidR="00E365E1" w:rsidRPr="00B564FE" w:rsidRDefault="009B286D" w:rsidP="008A3437">
      <w:pPr>
        <w:widowControl/>
        <w:spacing w:after="240"/>
        <w:ind w:left="567" w:hanging="567"/>
      </w:pPr>
      <w:r w:rsidRPr="00B564FE">
        <w:t>22.</w:t>
      </w:r>
      <w:r w:rsidRPr="00B564FE">
        <w:tab/>
        <w:t>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sekä Georgian presidentille, hallitukselle ja parlamentille.</w:t>
      </w:r>
    </w:p>
    <w:sectPr w:rsidR="00E365E1" w:rsidRPr="00B564FE" w:rsidSect="00193B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D45" w:rsidRPr="00193B78" w:rsidRDefault="00756D45">
      <w:r w:rsidRPr="00193B78">
        <w:separator/>
      </w:r>
    </w:p>
  </w:endnote>
  <w:endnote w:type="continuationSeparator" w:id="0">
    <w:p w:rsidR="00756D45" w:rsidRPr="00193B78" w:rsidRDefault="00756D45">
      <w:r w:rsidRPr="00193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D45" w:rsidRPr="00193B78" w:rsidRDefault="00756D45">
      <w:r w:rsidRPr="00193B78">
        <w:separator/>
      </w:r>
    </w:p>
  </w:footnote>
  <w:footnote w:type="continuationSeparator" w:id="0">
    <w:p w:rsidR="00756D45" w:rsidRPr="00193B78" w:rsidRDefault="00756D45">
      <w:r w:rsidRPr="00193B78">
        <w:continuationSeparator/>
      </w:r>
    </w:p>
  </w:footnote>
  <w:footnote w:id="1">
    <w:p w:rsidR="009B286D" w:rsidRPr="00193B78" w:rsidRDefault="009B286D" w:rsidP="00193B78">
      <w:pPr>
        <w:pStyle w:val="FootnoteText"/>
        <w:ind w:left="567" w:hanging="567"/>
        <w:rPr>
          <w:sz w:val="24"/>
          <w:lang w:val="fi-FI"/>
        </w:rPr>
      </w:pPr>
      <w:r w:rsidRPr="00193B78">
        <w:rPr>
          <w:rStyle w:val="FootnoteReference"/>
          <w:sz w:val="24"/>
          <w:lang w:val="fi-FI"/>
        </w:rPr>
        <w:footnoteRef/>
      </w:r>
      <w:r w:rsidR="00193B78" w:rsidRPr="00193B78">
        <w:rPr>
          <w:sz w:val="24"/>
          <w:lang w:val="fi-FI"/>
        </w:rPr>
        <w:t xml:space="preserve"> </w:t>
      </w:r>
      <w:r w:rsidR="00193B78" w:rsidRPr="00193B78">
        <w:rPr>
          <w:sz w:val="24"/>
          <w:lang w:val="fi-FI"/>
        </w:rPr>
        <w:tab/>
      </w:r>
      <w:r w:rsidRPr="00193B78">
        <w:rPr>
          <w:sz w:val="24"/>
          <w:lang w:val="fi-FI"/>
        </w:rPr>
        <w:t>Hyväksytyt tekstit, P10_</w:t>
      </w:r>
      <w:proofErr w:type="gramStart"/>
      <w:r w:rsidRPr="00193B78">
        <w:rPr>
          <w:sz w:val="24"/>
          <w:lang w:val="fi-FI"/>
        </w:rPr>
        <w:t>TA(</w:t>
      </w:r>
      <w:proofErr w:type="gramEnd"/>
      <w:r w:rsidRPr="00193B78">
        <w:rPr>
          <w:sz w:val="24"/>
          <w:lang w:val="fi-FI"/>
        </w:rPr>
        <w:t>2024)0017.</w:t>
      </w:r>
    </w:p>
  </w:footnote>
  <w:footnote w:id="2">
    <w:p w:rsidR="009B286D" w:rsidRPr="00193B78" w:rsidRDefault="009B286D" w:rsidP="00193B78">
      <w:pPr>
        <w:pStyle w:val="FootnoteText"/>
        <w:ind w:left="567" w:hanging="567"/>
        <w:rPr>
          <w:sz w:val="24"/>
          <w:lang w:val="fi-FI"/>
        </w:rPr>
      </w:pPr>
      <w:r w:rsidRPr="00193B78">
        <w:rPr>
          <w:rStyle w:val="FootnoteReference"/>
          <w:sz w:val="24"/>
          <w:lang w:val="fi-FI"/>
        </w:rPr>
        <w:footnoteRef/>
      </w:r>
      <w:r w:rsidR="00193B78" w:rsidRPr="00193B78">
        <w:rPr>
          <w:sz w:val="24"/>
          <w:lang w:val="fi-FI"/>
        </w:rPr>
        <w:t xml:space="preserve"> </w:t>
      </w:r>
      <w:r w:rsidR="00193B78" w:rsidRPr="00193B78">
        <w:rPr>
          <w:sz w:val="24"/>
          <w:lang w:val="fi-FI"/>
        </w:rPr>
        <w:tab/>
      </w:r>
      <w:r w:rsidRPr="00193B78">
        <w:rPr>
          <w:sz w:val="24"/>
          <w:lang w:val="fi-FI"/>
        </w:rPr>
        <w:t xml:space="preserve">EUVL L 261, 30.8.2014, s. 4, ELI: </w:t>
      </w:r>
      <w:hyperlink r:id="rId1" w:tooltip="Linkki asiakirjaan sen ELI-tunnukseen perustuvan URI-osoitteen kautta." w:history="1">
        <w:r w:rsidRPr="00193B78">
          <w:rPr>
            <w:rStyle w:val="Hyperlink"/>
            <w:sz w:val="24"/>
            <w:lang w:val="fi-FI"/>
          </w:rPr>
          <w:t>http://data.europa.eu/eli/agree_internation/2014/494/oj</w:t>
        </w:r>
      </w:hyperlink>
      <w:r w:rsidRPr="00193B7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FI"/>
    <w:docVar w:name="dvnumam" w:val="0"/>
    <w:docVar w:name="dvpe" w:val="766.493"/>
    <w:docVar w:name="dvtitre" w:val="Euroopan parlamentin päätöslauselma 28. marraskuuta 2024 Georgian pahenevasta demokratiakriisistä äskettäisten parlamenttivaalien ja väitetyn vaalivilpin jälkeen(2024/2933(RSP))"/>
  </w:docVars>
  <w:rsids>
    <w:rsidRoot w:val="00756D45"/>
    <w:rsid w:val="00002272"/>
    <w:rsid w:val="00064002"/>
    <w:rsid w:val="000677B9"/>
    <w:rsid w:val="000831BA"/>
    <w:rsid w:val="000A42CC"/>
    <w:rsid w:val="000E7DD9"/>
    <w:rsid w:val="0010095E"/>
    <w:rsid w:val="00125B37"/>
    <w:rsid w:val="00187494"/>
    <w:rsid w:val="00193B78"/>
    <w:rsid w:val="001D0D42"/>
    <w:rsid w:val="001F32AE"/>
    <w:rsid w:val="002767FF"/>
    <w:rsid w:val="002B18FE"/>
    <w:rsid w:val="002B5493"/>
    <w:rsid w:val="00343214"/>
    <w:rsid w:val="00361C00"/>
    <w:rsid w:val="00395FA1"/>
    <w:rsid w:val="003E15D4"/>
    <w:rsid w:val="004010E0"/>
    <w:rsid w:val="0041120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6D45"/>
    <w:rsid w:val="00762C74"/>
    <w:rsid w:val="00786EC0"/>
    <w:rsid w:val="007D1690"/>
    <w:rsid w:val="007E22AD"/>
    <w:rsid w:val="00817416"/>
    <w:rsid w:val="00842779"/>
    <w:rsid w:val="00865F67"/>
    <w:rsid w:val="00881A7B"/>
    <w:rsid w:val="008840E5"/>
    <w:rsid w:val="00887B3E"/>
    <w:rsid w:val="008A3437"/>
    <w:rsid w:val="008C2AC6"/>
    <w:rsid w:val="00930C23"/>
    <w:rsid w:val="0093193B"/>
    <w:rsid w:val="009509D8"/>
    <w:rsid w:val="00950B64"/>
    <w:rsid w:val="00981893"/>
    <w:rsid w:val="009B286D"/>
    <w:rsid w:val="00A1687D"/>
    <w:rsid w:val="00A43E52"/>
    <w:rsid w:val="00A4678D"/>
    <w:rsid w:val="00A778C7"/>
    <w:rsid w:val="00A97C79"/>
    <w:rsid w:val="00AB441E"/>
    <w:rsid w:val="00AB6293"/>
    <w:rsid w:val="00AE0928"/>
    <w:rsid w:val="00AF3B82"/>
    <w:rsid w:val="00B12E95"/>
    <w:rsid w:val="00B22876"/>
    <w:rsid w:val="00B558F0"/>
    <w:rsid w:val="00B564F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5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A4236B8-EF4C-4FAE-BBE0-F9BD56AA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43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286D"/>
    <w:pPr>
      <w:spacing w:after="240"/>
      <w:ind w:left="567" w:hanging="567"/>
    </w:pPr>
    <w:rPr>
      <w:color w:val="000000"/>
    </w:rPr>
  </w:style>
  <w:style w:type="paragraph" w:customStyle="1" w:styleId="EPComma">
    <w:name w:val="EPComma"/>
    <w:basedOn w:val="Normal"/>
    <w:link w:val="EPCommaChar"/>
    <w:rsid w:val="009B286D"/>
    <w:pPr>
      <w:spacing w:before="480" w:after="240"/>
    </w:pPr>
  </w:style>
  <w:style w:type="character" w:customStyle="1" w:styleId="EPCommaChar">
    <w:name w:val="EPComma Char"/>
    <w:basedOn w:val="DefaultParagraphFont"/>
    <w:link w:val="EPComma"/>
    <w:rsid w:val="009B286D"/>
    <w:rPr>
      <w:sz w:val="24"/>
      <w:lang w:val="fi-FI"/>
    </w:rPr>
  </w:style>
  <w:style w:type="character" w:styleId="Hyperlink">
    <w:name w:val="Hyperlink"/>
    <w:basedOn w:val="DefaultParagraphFont"/>
    <w:rsid w:val="009B286D"/>
    <w:rPr>
      <w:color w:val="0563C1" w:themeColor="hyperlink"/>
      <w:u w:val="single"/>
    </w:rPr>
  </w:style>
  <w:style w:type="character" w:customStyle="1" w:styleId="NormalHanging12aChar">
    <w:name w:val="NormalHanging12a Char"/>
    <w:basedOn w:val="DefaultParagraphFont"/>
    <w:link w:val="NormalHanging12a"/>
    <w:locked/>
    <w:rsid w:val="009B286D"/>
    <w:rPr>
      <w:color w:val="000000"/>
      <w:sz w:val="24"/>
      <w:lang w:val="fi-FI"/>
    </w:rPr>
  </w:style>
  <w:style w:type="character" w:styleId="Strong">
    <w:name w:val="Strong"/>
    <w:basedOn w:val="DefaultParagraphFont"/>
    <w:uiPriority w:val="22"/>
    <w:qFormat/>
    <w:rsid w:val="009B286D"/>
    <w:rPr>
      <w:b/>
      <w:bCs/>
    </w:rPr>
  </w:style>
  <w:style w:type="paragraph" w:styleId="Footer">
    <w:name w:val="footer"/>
    <w:basedOn w:val="Normal"/>
    <w:link w:val="FooterChar"/>
    <w:rsid w:val="008A3437"/>
    <w:pPr>
      <w:tabs>
        <w:tab w:val="center" w:pos="4513"/>
        <w:tab w:val="right" w:pos="9026"/>
      </w:tabs>
    </w:pPr>
  </w:style>
  <w:style w:type="character" w:customStyle="1" w:styleId="FooterChar">
    <w:name w:val="Footer Char"/>
    <w:basedOn w:val="DefaultParagraphFont"/>
    <w:link w:val="Footer"/>
    <w:rsid w:val="008A343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8270F-B364-43AE-8EC7-7270CC66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2536</Words>
  <Characters>22186</Characters>
  <Application>Microsoft Office Word</Application>
  <DocSecurity>0</DocSecurity>
  <Lines>184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2024-11-28T13:41:00Z</dcterms:created>
  <dcterms:modified xsi:type="dcterms:W3CDTF">2024-11-28T13:41:00Z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B10-0179/2024</vt:lpwstr>
  </property>
  <property fmtid="{D5CDD505-2E9C-101B-9397-08002B2CF9AE}" pid="4" name="&lt;Type&gt;">
    <vt:lpwstr>RR</vt:lpwstr>
  </property>
</Properties>
</file>