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2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227B" w:rsidRDefault="00AE4CDB" w:rsidP="0010095E">
            <w:pPr>
              <w:pStyle w:val="EPName"/>
            </w:pPr>
            <w:bookmarkStart w:id="0" w:name="_GoBack"/>
            <w:bookmarkEnd w:id="0"/>
            <w:r w:rsidRPr="0097227B">
              <w:t>Európai Parlament</w:t>
            </w:r>
          </w:p>
          <w:p w:rsidR="00751A4A" w:rsidRPr="009722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27B">
              <w:t>2024</w:t>
            </w:r>
            <w:r w:rsidR="00817416" w:rsidRPr="0097227B">
              <w:t>-202</w:t>
            </w:r>
            <w:r w:rsidRPr="0097227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227B" w:rsidRDefault="00187494" w:rsidP="0010095E">
            <w:pPr>
              <w:pStyle w:val="EPLogo"/>
            </w:pPr>
            <w:r w:rsidRPr="0097227B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227B" w:rsidRDefault="00D058B8" w:rsidP="004C5D52">
      <w:pPr>
        <w:pStyle w:val="LineTop"/>
      </w:pPr>
    </w:p>
    <w:p w:rsidR="00680577" w:rsidRPr="0097227B" w:rsidRDefault="00AE4CDB" w:rsidP="00680577">
      <w:pPr>
        <w:pStyle w:val="EPBodyTA1"/>
      </w:pPr>
      <w:r w:rsidRPr="0097227B">
        <w:t>ELFOGADOTT SZÖVEGEK</w:t>
      </w:r>
    </w:p>
    <w:p w:rsidR="00D058B8" w:rsidRPr="0097227B" w:rsidRDefault="00D058B8" w:rsidP="00D058B8">
      <w:pPr>
        <w:pStyle w:val="LineBottom"/>
      </w:pPr>
    </w:p>
    <w:p w:rsidR="00AE4CDB" w:rsidRPr="0097227B" w:rsidRDefault="00AE4CDB" w:rsidP="00AE4CDB">
      <w:pPr>
        <w:pStyle w:val="ATHeading1"/>
      </w:pPr>
      <w:bookmarkStart w:id="1" w:name="TANumber"/>
      <w:r w:rsidRPr="0097227B">
        <w:t>P10_</w:t>
      </w:r>
      <w:proofErr w:type="gramStart"/>
      <w:r w:rsidRPr="0097227B">
        <w:t>TA(</w:t>
      </w:r>
      <w:proofErr w:type="gramEnd"/>
      <w:r w:rsidRPr="0097227B">
        <w:t>2024)00</w:t>
      </w:r>
      <w:r w:rsidR="00EB1C5C">
        <w:t>54</w:t>
      </w:r>
      <w:bookmarkEnd w:id="1"/>
    </w:p>
    <w:p w:rsidR="00AE4CDB" w:rsidRPr="0097227B" w:rsidRDefault="00BF502E" w:rsidP="00AE4CDB">
      <w:pPr>
        <w:pStyle w:val="ATHeading2"/>
      </w:pPr>
      <w:r w:rsidRPr="00BF502E">
        <w:rPr>
          <w:bCs/>
        </w:rPr>
        <w:t>Georgia súlyosbodó demokratikus válsága a legutóbbi parlamenti választásokat követően és állítólagos választási csalás</w:t>
      </w:r>
    </w:p>
    <w:p w:rsidR="00AE4CDB" w:rsidRPr="0097227B" w:rsidRDefault="00AE4CDB" w:rsidP="00AE4CDB">
      <w:pPr>
        <w:rPr>
          <w:i/>
          <w:vanish/>
        </w:rPr>
      </w:pPr>
      <w:r w:rsidRPr="0097227B">
        <w:rPr>
          <w:i/>
        </w:rPr>
        <w:fldChar w:fldCharType="begin"/>
      </w:r>
      <w:r w:rsidRPr="0097227B">
        <w:rPr>
          <w:i/>
        </w:rPr>
        <w:instrText xml:space="preserve"> TC"(</w:instrText>
      </w:r>
      <w:bookmarkStart w:id="2" w:name="DocNumber"/>
      <w:r w:rsidRPr="0097227B">
        <w:rPr>
          <w:i/>
        </w:rPr>
        <w:instrText>B10-0179,</w:instrText>
      </w:r>
      <w:r w:rsidR="00BF502E">
        <w:rPr>
          <w:i/>
        </w:rPr>
        <w:instrText xml:space="preserve"> 0180, 0182, 0183 és 0184</w:instrText>
      </w:r>
      <w:r w:rsidRPr="0097227B">
        <w:rPr>
          <w:i/>
        </w:rPr>
        <w:instrText>/2024</w:instrText>
      </w:r>
      <w:bookmarkEnd w:id="2"/>
      <w:r w:rsidRPr="0097227B">
        <w:rPr>
          <w:i/>
        </w:rPr>
        <w:instrText xml:space="preserve">)"\l3 \n&gt; \* MERGEFORMAT </w:instrText>
      </w:r>
      <w:r w:rsidRPr="0097227B">
        <w:rPr>
          <w:i/>
        </w:rPr>
        <w:fldChar w:fldCharType="end"/>
      </w:r>
    </w:p>
    <w:p w:rsidR="00AE4CDB" w:rsidRPr="0097227B" w:rsidRDefault="00AE4CDB" w:rsidP="00AE4CDB">
      <w:pPr>
        <w:rPr>
          <w:vanish/>
        </w:rPr>
      </w:pPr>
      <w:bookmarkStart w:id="3" w:name="PE"/>
      <w:r w:rsidRPr="0097227B">
        <w:rPr>
          <w:vanish/>
        </w:rPr>
        <w:t>PE766.493</w:t>
      </w:r>
      <w:bookmarkEnd w:id="3"/>
    </w:p>
    <w:p w:rsidR="00AE4CDB" w:rsidRPr="0097227B" w:rsidRDefault="00AE4CDB" w:rsidP="00AE4CDB">
      <w:pPr>
        <w:pStyle w:val="ATHeading3"/>
      </w:pPr>
      <w:bookmarkStart w:id="4" w:name="Sujet"/>
      <w:r w:rsidRPr="0097227B">
        <w:t xml:space="preserve">Az Európai Parlament 2024. </w:t>
      </w:r>
      <w:r w:rsidR="00BF502E">
        <w:t>november 28</w:t>
      </w:r>
      <w:r w:rsidRPr="0097227B">
        <w:t>-i állásfoglalása Grúzia demokratikus válságának súlyosbodásáról a közelmúltbeli parlamenti választásokat és az állítólagos választási csalást követően</w:t>
      </w:r>
      <w:bookmarkEnd w:id="4"/>
      <w:r w:rsidRPr="0097227B">
        <w:t xml:space="preserve"> </w:t>
      </w:r>
      <w:bookmarkStart w:id="5" w:name="References"/>
      <w:r w:rsidRPr="0097227B">
        <w:t>(2024/</w:t>
      </w:r>
      <w:proofErr w:type="gramStart"/>
      <w:r w:rsidRPr="0097227B">
        <w:t>2933(</w:t>
      </w:r>
      <w:proofErr w:type="gramEnd"/>
      <w:r w:rsidRPr="0097227B">
        <w:t>RSP))</w:t>
      </w:r>
      <w:bookmarkEnd w:id="5"/>
    </w:p>
    <w:p w:rsidR="003D771D" w:rsidRPr="0097227B" w:rsidRDefault="003D771D" w:rsidP="00EB1C5C">
      <w:pPr>
        <w:pStyle w:val="EPComma"/>
        <w:widowControl/>
        <w:spacing w:before="360"/>
        <w:ind w:left="567" w:hanging="567"/>
      </w:pPr>
      <w:bookmarkStart w:id="6" w:name="TextBodyBegin"/>
      <w:bookmarkEnd w:id="6"/>
      <w:r w:rsidRPr="0097227B">
        <w:rPr>
          <w:i/>
          <w:iCs/>
        </w:rPr>
        <w:t>Az Európai Parlament</w:t>
      </w:r>
      <w:r w:rsidRPr="0097227B">
        <w:t>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a Grúziáról szóló korábbi állásfoglalásaira, különösen a grúziai demokratikus visszaesésről és a politikai pluralizmust fenyegető veszélyekről szóló, 2024. október 9-i állásfoglalására</w:t>
      </w:r>
      <w:r w:rsidRPr="0097227B">
        <w:rPr>
          <w:rStyle w:val="FootnoteReference"/>
        </w:rPr>
        <w:footnoteReference w:id="1"/>
      </w:r>
      <w:r w:rsidRPr="0097227B">
        <w:t>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az egyrészről az Európai Unió, az Európai Atomenergia-közösség és tagállamaik, másrészről Grúzia közötti társulási megállapodásra</w:t>
      </w:r>
      <w:r w:rsidRPr="0097227B">
        <w:rPr>
          <w:vertAlign w:val="superscript"/>
        </w:rPr>
        <w:footnoteReference w:id="2"/>
      </w:r>
      <w:r w:rsidRPr="0097227B">
        <w:t>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 xml:space="preserve">tekintettel az Európai Biztonsági és Együttműködési Szervezet Demokratikus Intézmények és Emberi Jogok Hivatala (EBESZ-ODIHR) által vezetett nemzetközi választási megfigyelő </w:t>
      </w:r>
      <w:proofErr w:type="gramStart"/>
      <w:r w:rsidRPr="0097227B">
        <w:t>missziónak</w:t>
      </w:r>
      <w:proofErr w:type="gramEnd"/>
      <w:r w:rsidRPr="0097227B">
        <w:t xml:space="preserve"> (IEOM) a 2024. október 26-án Grúziában tartott parlamenti választásokról szóló előzetes megállapításairól és következtetéseiről szóló nyilatkozatára, valamint az Európai Parlament választási megfigyelő küldöttsége vezetőjének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 xml:space="preserve">tekintettel az Unió külügyi és biztonságpolitikai </w:t>
      </w:r>
      <w:proofErr w:type="spellStart"/>
      <w:r w:rsidRPr="0097227B">
        <w:t>főképviselőjének</w:t>
      </w:r>
      <w:proofErr w:type="spellEnd"/>
      <w:r w:rsidRPr="0097227B">
        <w:t xml:space="preserve">, </w:t>
      </w:r>
      <w:proofErr w:type="spellStart"/>
      <w:r w:rsidRPr="0097227B">
        <w:t>Josep</w:t>
      </w:r>
      <w:proofErr w:type="spellEnd"/>
      <w:r w:rsidRPr="0097227B">
        <w:t xml:space="preserve"> </w:t>
      </w:r>
      <w:proofErr w:type="spellStart"/>
      <w:r w:rsidRPr="0097227B">
        <w:t>Borrellnek</w:t>
      </w:r>
      <w:proofErr w:type="spellEnd"/>
      <w:r w:rsidRPr="0097227B">
        <w:t xml:space="preserve"> a grúziai parlamenti választásokat követő legutóbbi fejleményekről szóló, 2024. október 29-i nyilatkozatára, valamint a </w:t>
      </w:r>
      <w:proofErr w:type="spellStart"/>
      <w:r w:rsidRPr="0097227B">
        <w:t>főképviselőnek</w:t>
      </w:r>
      <w:proofErr w:type="spellEnd"/>
      <w:r w:rsidRPr="0097227B">
        <w:t xml:space="preserve"> és a Bizottságnak a grúziai parlamenti választásokról szóló, 2024. október 27-i együttes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 xml:space="preserve">tekintettel Emmanuel </w:t>
      </w:r>
      <w:proofErr w:type="spellStart"/>
      <w:r w:rsidRPr="0097227B">
        <w:t>Macronnak</w:t>
      </w:r>
      <w:proofErr w:type="spellEnd"/>
      <w:r w:rsidRPr="0097227B">
        <w:t xml:space="preserve">, a Francia Köztársaság elnökének, Olaf </w:t>
      </w:r>
      <w:proofErr w:type="spellStart"/>
      <w:r w:rsidRPr="0097227B">
        <w:t>Scholznak</w:t>
      </w:r>
      <w:proofErr w:type="spellEnd"/>
      <w:r w:rsidRPr="0097227B">
        <w:t xml:space="preserve">, a Németországi Szövetségi Köztársaság kancellárjának és Donald </w:t>
      </w:r>
      <w:proofErr w:type="spellStart"/>
      <w:r w:rsidRPr="0097227B">
        <w:t>Tusknak</w:t>
      </w:r>
      <w:proofErr w:type="spellEnd"/>
      <w:r w:rsidRPr="0097227B">
        <w:t>, a Lengyel Köztársaság miniszterelnökének a grúziai helyzetről szóló, 2024. november 7-i együttes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lastRenderedPageBreak/>
        <w:t>–</w:t>
      </w:r>
      <w:r w:rsidRPr="0097227B">
        <w:tab/>
        <w:t xml:space="preserve">tekintettel a Külügyi Bizottság elnökének, a Dél-Kaukázussal fenntartott kapcsolatokért felelős küldöttség elnökének és az </w:t>
      </w:r>
      <w:proofErr w:type="spellStart"/>
      <w:r w:rsidRPr="0097227B">
        <w:t>Euronest</w:t>
      </w:r>
      <w:proofErr w:type="spellEnd"/>
      <w:r w:rsidRPr="0097227B">
        <w:t xml:space="preserve"> Parlamenti Közgyűlésbe </w:t>
      </w:r>
      <w:proofErr w:type="gramStart"/>
      <w:r w:rsidRPr="0097227B">
        <w:t>delegált</w:t>
      </w:r>
      <w:proofErr w:type="gramEnd"/>
      <w:r w:rsidRPr="0097227B">
        <w:t xml:space="preserve"> küldöttség elnökének a grúziai parlamenti választásokról szóló, 2024. október 28-i együttes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az uniós minisztereknek a grúziai választásokról szóló, 2024. október 28-i együttes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 xml:space="preserve">tekintettel az európai parlamenteket képviselő </w:t>
      </w:r>
      <w:proofErr w:type="spellStart"/>
      <w:r w:rsidRPr="0097227B">
        <w:t>Friends</w:t>
      </w:r>
      <w:proofErr w:type="spellEnd"/>
      <w:r w:rsidRPr="0097227B">
        <w:t xml:space="preserve"> of Georgia „</w:t>
      </w:r>
      <w:proofErr w:type="gramStart"/>
      <w:r w:rsidRPr="0097227B">
        <w:t>A</w:t>
      </w:r>
      <w:proofErr w:type="gramEnd"/>
      <w:r w:rsidRPr="0097227B">
        <w:t xml:space="preserve"> grúziai választások szabálytalanságainak kivizsgálásával foglalkozó nemzetközi vizsgálóbizottságról” című, 2024. november 6-i együttes nyilatkozatára,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Grúzia uniós tagjelölti státuszára, amelyet az Európai Tanács a 2023. december 14–15-i csúcstalálkozóján adott az ország számára,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„Az EU bővítési politikájáról szóló 2024. évi közlemény” című, 2024. október 30-i bizottsági közleményre (</w:t>
      </w:r>
      <w:proofErr w:type="gramStart"/>
      <w:r w:rsidRPr="0097227B">
        <w:t>COM(</w:t>
      </w:r>
      <w:proofErr w:type="gramEnd"/>
      <w:r w:rsidRPr="0097227B">
        <w:t>2024)0690), amely tartalmazza a Grúziáról szóló első eredményjelentést,</w:t>
      </w:r>
    </w:p>
    <w:p w:rsidR="003D771D" w:rsidRPr="0097227B" w:rsidRDefault="003D771D" w:rsidP="00BF502E">
      <w:pPr>
        <w:pStyle w:val="NormalHanging12a"/>
        <w:widowControl/>
      </w:pPr>
      <w:r w:rsidRPr="0097227B">
        <w:t>–</w:t>
      </w:r>
      <w:r w:rsidRPr="0097227B">
        <w:tab/>
        <w:t>tekintettel eljárási szabályzata 136. cikkének (2) és (4) bekezdésére,</w:t>
      </w:r>
    </w:p>
    <w:p w:rsidR="003D771D" w:rsidRPr="0097227B" w:rsidRDefault="003D771D" w:rsidP="00BF502E">
      <w:pPr>
        <w:pStyle w:val="NormalHanging12a"/>
        <w:widowControl/>
      </w:pPr>
      <w:r w:rsidRPr="0097227B">
        <w:t>A.</w:t>
      </w:r>
      <w:r w:rsidRPr="0097227B">
        <w:tab/>
      </w:r>
      <w:proofErr w:type="gramStart"/>
      <w:r w:rsidRPr="0097227B">
        <w:t>mivel Grúziában 2024. október 26-án parlamenti választásokat tartottak; mivel a választásokat megelőző hónapokban jelentős támadások érték a demokráciát Grúziában, mint például az ENSZ, a Jog a Demokráciáért Európai Bizottság (Velencei Bizottság) és az EU által bírált antidemokratikus jogszabályok sietős elfogadása; mivel a választásokat megelőző időszak nem felelt meg a demokratikus normáknak a hatalmon lévő Grúz Álom Párt és a hatóságok félelmet keltő intézkedései miatt, többek között ellenzéki politikusok, civil társadalmi vezetők, újságírók, kutatók és a kormányt bíráló más személyek letartóztatása,</w:t>
      </w:r>
      <w:proofErr w:type="gramEnd"/>
      <w:r w:rsidRPr="0097227B">
        <w:t xml:space="preserve"> </w:t>
      </w:r>
      <w:proofErr w:type="gramStart"/>
      <w:r w:rsidRPr="0097227B">
        <w:t>otthonaikban</w:t>
      </w:r>
      <w:proofErr w:type="gramEnd"/>
      <w:r w:rsidRPr="0097227B">
        <w:t xml:space="preserve"> végzett razziák és megfélemlítésük, valamint az ellenük elkövetett erőszak miatt;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B.</w:t>
      </w:r>
      <w:r w:rsidRPr="0097227B">
        <w:tab/>
        <w:t>mivel a kampány során a hatalmon lévő Grúz Álom Párt kihasználta a grúz társadalom háborútól való természetes félelmét, azt sulykolva, hogy ők a „békepárt”, és azt állítva, hogy a nyugat utasításait követő ellenzék – amelyet konspiratív módon „a globális háború pártjának” neveztek – feltehetően háborúba sodorja az országot Oroszországgal; mivel az Oroszországi Föderáció vezetői és propagandistái nyíltan támogatták a Grúz Álom Pártot a választások előtt és után egyaránt; mivel a kormánypárt csúcsvezetői a kampány során nyilvános nyilatkozatokban fejezték ki azon szándékukat, hogy a választásokat</w:t>
      </w:r>
      <w:proofErr w:type="gramEnd"/>
      <w:r w:rsidRPr="0097227B">
        <w:t xml:space="preserve"> </w:t>
      </w:r>
      <w:proofErr w:type="gramStart"/>
      <w:r w:rsidRPr="0097227B">
        <w:t>követően</w:t>
      </w:r>
      <w:proofErr w:type="gramEnd"/>
      <w:r w:rsidRPr="0097227B">
        <w:t xml:space="preserve"> kulcsfontosságú ellenzéki pártokat tiltanak be, aggályokat keltve a politikai folyamat tisztességességével és </w:t>
      </w:r>
      <w:proofErr w:type="spellStart"/>
      <w:r w:rsidRPr="0097227B">
        <w:t>inkluzivitásával</w:t>
      </w:r>
      <w:proofErr w:type="spellEnd"/>
      <w:r w:rsidRPr="0097227B">
        <w:t xml:space="preserve"> kapcsolatban;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C.</w:t>
      </w:r>
      <w:r w:rsidRPr="0097227B">
        <w:tab/>
        <w:t>mivel a 2024. október 26-i grúziai parlamenti választásokon számos jelölt közül lehetett választani, azonban a választásokat súlyos szabálytalanságok, a szavazatok manipulálásáról és a szavazók szabadságának elnyomásáról szóló dokumentált jelentések árnyékolták be, különös tekintettel a szavazatvásárlásra, a megfigyelők zaklatására, a média szavazóhelyiségekből való eltávolítására, a szavazók szavazóhelyiségeken belüli és kívüli megfélemlítésére, vidéki területeken a szavazók nyomon követésére és személyazonosító okmányuk elkobzására, majd pedig szavazás céljából a kormányzó párthoz hű aktivistáknak</w:t>
      </w:r>
      <w:proofErr w:type="gramEnd"/>
      <w:r w:rsidRPr="0097227B">
        <w:t xml:space="preserve"> való átadására, a szavazók szervezett szállítására, a gyűlöletbeszédre, a külföldön élő grúz állampolgárok szavazáshoz való nem megfelelő hozzáférésére, valamint a valószínűtlen különbségekre vidéki </w:t>
      </w:r>
      <w:r w:rsidRPr="0097227B">
        <w:lastRenderedPageBreak/>
        <w:t xml:space="preserve">területeken a női és </w:t>
      </w:r>
      <w:proofErr w:type="gramStart"/>
      <w:r w:rsidRPr="0097227B">
        <w:t>férfi szavazók</w:t>
      </w:r>
      <w:proofErr w:type="gramEnd"/>
      <w:r w:rsidRPr="0097227B">
        <w:t xml:space="preserve"> részvételi aránya tekintetében; mivel a közszférában foglalkoztatottakra és a szociális juttatások kedvezményezettjeire nyomást gyakoroltak, hogy a kormánypártot támogassák;</w:t>
      </w:r>
    </w:p>
    <w:p w:rsidR="003D771D" w:rsidRPr="0097227B" w:rsidRDefault="003D771D" w:rsidP="00BF502E">
      <w:pPr>
        <w:pStyle w:val="NormalHanging12a"/>
        <w:widowControl/>
      </w:pPr>
      <w:r w:rsidRPr="0097227B">
        <w:t>D.</w:t>
      </w:r>
      <w:r w:rsidRPr="0097227B">
        <w:tab/>
        <w:t xml:space="preserve">mivel a nemzetközi megfigyelők a politikai megosztottság elmélyülését és a pénzügyi források elosztásának jelentős egyensúlyhiányát állapították meg, valamint azt, hogy a kormányzó párt számos előnyt élvez, ami a már amúgy is egyenlőtlen versenyfeltételeket még egyenlőtlenebbé tette; mivel a kampány pénzügyi felügyeletének hatékonyságát aláásták a korlátozott végrehajtás és a felügyeleti szerv </w:t>
      </w:r>
      <w:proofErr w:type="spellStart"/>
      <w:r w:rsidRPr="0097227B">
        <w:t>pártatlanságával</w:t>
      </w:r>
      <w:proofErr w:type="spellEnd"/>
      <w:r w:rsidRPr="0097227B">
        <w:t xml:space="preserve"> és politikai eszközként való felhasználásával kapcsolatos aggályok;</w:t>
      </w:r>
    </w:p>
    <w:p w:rsidR="003D771D" w:rsidRPr="0097227B" w:rsidRDefault="003D771D" w:rsidP="00BF502E">
      <w:pPr>
        <w:pStyle w:val="NormalHanging12a"/>
        <w:widowControl/>
      </w:pPr>
      <w:r w:rsidRPr="0097227B">
        <w:t>E.</w:t>
      </w:r>
      <w:r w:rsidRPr="0097227B">
        <w:tab/>
      </w:r>
      <w:proofErr w:type="gramStart"/>
      <w:r w:rsidRPr="0097227B">
        <w:t>mivel</w:t>
      </w:r>
      <w:proofErr w:type="gramEnd"/>
      <w:r w:rsidRPr="0097227B">
        <w:t xml:space="preserve"> a 2024. október 26-i grúziai parlamenti választások során alkalmazták az országban először teljes mértékben az arányos rendszert, a szavazók azonosítására és a szavazatszámlálásra pedig elektronikus eszközökkel került sor; mivel e technológiák aggályokat vetettek fel az átláthatósággal, a szavazatok titkosságával és a független ellenőrzés hiányával kapcsolatban;</w:t>
      </w:r>
    </w:p>
    <w:p w:rsidR="003D771D" w:rsidRPr="0097227B" w:rsidRDefault="003D771D" w:rsidP="00BF502E">
      <w:pPr>
        <w:pStyle w:val="NormalHanging12a"/>
        <w:widowControl/>
      </w:pPr>
      <w:r w:rsidRPr="0097227B">
        <w:t>F.</w:t>
      </w:r>
      <w:r w:rsidRPr="0097227B">
        <w:tab/>
        <w:t xml:space="preserve">mivel a választási törvény közelmúltbeli módosításai, beleértve a nemi </w:t>
      </w:r>
      <w:proofErr w:type="gramStart"/>
      <w:r w:rsidRPr="0097227B">
        <w:t>kvóták</w:t>
      </w:r>
      <w:proofErr w:type="gramEnd"/>
      <w:r w:rsidRPr="0097227B">
        <w:t xml:space="preserve"> megszüntetését, megváltoztatták a Központi Választási Bizottság (KVB) összetételét, és a külföldi befolyással kapcsolatos átláthatóságról szóló törvény elfogadásával együtt korlátozták az alapvető szabadságokat, megbélyegezték a civil társadalmi szervezeteket és aláásták Grúzia demokratikus intézményeinek integritását;</w:t>
      </w:r>
    </w:p>
    <w:p w:rsidR="003D771D" w:rsidRPr="0097227B" w:rsidRDefault="003D771D" w:rsidP="00BF502E">
      <w:pPr>
        <w:pStyle w:val="NormalHanging12a"/>
        <w:widowControl/>
      </w:pPr>
      <w:r w:rsidRPr="0097227B">
        <w:t>G.</w:t>
      </w:r>
      <w:r w:rsidRPr="0097227B">
        <w:tab/>
      </w:r>
      <w:proofErr w:type="gramStart"/>
      <w:r w:rsidRPr="0097227B">
        <w:t>mivel a grúziai független választási megfigyelő missziók arra a következtetésre jutottak, hogy a választásokat megelőző kényszerítés, a választás napján alkalmazott manipuláció és a megfigyelők belépésének korlátozása azt jelenti, hogy a választások nem tükrözték a grúz nép valódi akaratát; mivel a személyazonosító igazolványok elkobzásának rendszere, az adatgyűjtés és a jogosulatlan jelenlét kényszerítő környezetet teremtett, megerősítve az állami szereplők bűnrészességét a választási csalás elősegítésében; mivel a választás napján széles körben megsértették a szavazás titkosságának elvét; mivel</w:t>
      </w:r>
      <w:proofErr w:type="gramEnd"/>
      <w:r w:rsidRPr="0097227B">
        <w:t xml:space="preserve"> a választásokat a szavazók megfélemlítése, a megfigyelés akadályozása és a választási eljárások </w:t>
      </w:r>
      <w:proofErr w:type="gramStart"/>
      <w:r w:rsidRPr="0097227B">
        <w:t>manipulálása</w:t>
      </w:r>
      <w:proofErr w:type="gramEnd"/>
      <w:r w:rsidRPr="0097227B">
        <w:t xml:space="preserve"> révén elcsalták, ezért azok nem tekinthetők szabadnak és tisztességesnek; </w:t>
      </w:r>
    </w:p>
    <w:p w:rsidR="003D771D" w:rsidRPr="0097227B" w:rsidRDefault="003D771D" w:rsidP="00BF502E">
      <w:pPr>
        <w:pStyle w:val="NormalHanging12a"/>
        <w:widowControl/>
      </w:pPr>
      <w:r w:rsidRPr="0097227B">
        <w:t>H.</w:t>
      </w:r>
      <w:r w:rsidRPr="0097227B">
        <w:tab/>
        <w:t xml:space="preserve">mivel a választási részvétel és a kormánypártra leadott szavazatok arányának tekintetében tapasztalt széles körű </w:t>
      </w:r>
      <w:proofErr w:type="gramStart"/>
      <w:r w:rsidRPr="0097227B">
        <w:t>anomáliák</w:t>
      </w:r>
      <w:proofErr w:type="gramEnd"/>
      <w:r w:rsidRPr="0097227B">
        <w:t xml:space="preserve"> összhangban voltak a választási visszaélésekről szóló számos jelentéssel;</w:t>
      </w:r>
    </w:p>
    <w:p w:rsidR="003D771D" w:rsidRPr="0097227B" w:rsidRDefault="003D771D" w:rsidP="00BF502E">
      <w:pPr>
        <w:pStyle w:val="NormalHanging12a"/>
        <w:widowControl/>
      </w:pPr>
      <w:r w:rsidRPr="0097227B">
        <w:t>I.</w:t>
      </w:r>
      <w:r w:rsidRPr="0097227B">
        <w:tab/>
        <w:t xml:space="preserve">mivel a választások előtti közvélemény-kutatások szinte mindegyike azt sugallta, hogy a Grúz Álom Párt nem szerez többséget; mivel a választásokat megelőző felmérések és a Központi Választási Bizottság által bejelentett választási eredmények közötti eltérés nem magyarázható statisztikai marginális hibával; </w:t>
      </w:r>
    </w:p>
    <w:p w:rsidR="003D771D" w:rsidRPr="0097227B" w:rsidRDefault="003D771D" w:rsidP="00BF502E">
      <w:pPr>
        <w:pStyle w:val="NormalHanging12a"/>
        <w:widowControl/>
        <w:rPr>
          <w:bCs/>
        </w:rPr>
      </w:pPr>
      <w:r w:rsidRPr="0097227B">
        <w:t>J.</w:t>
      </w:r>
      <w:r w:rsidRPr="0097227B">
        <w:tab/>
      </w:r>
      <w:proofErr w:type="gramStart"/>
      <w:r w:rsidRPr="0097227B">
        <w:t xml:space="preserve">mivel a grúz elnök, </w:t>
      </w:r>
      <w:proofErr w:type="spellStart"/>
      <w:r w:rsidRPr="0097227B">
        <w:t>Szalome</w:t>
      </w:r>
      <w:proofErr w:type="spellEnd"/>
      <w:r w:rsidRPr="0097227B">
        <w:t xml:space="preserve"> </w:t>
      </w:r>
      <w:proofErr w:type="spellStart"/>
      <w:r w:rsidRPr="0097227B">
        <w:t>Zurabisvili</w:t>
      </w:r>
      <w:proofErr w:type="spellEnd"/>
      <w:r w:rsidRPr="0097227B">
        <w:t xml:space="preserve"> nyilvánosan elítélte a választásokat, kijelentve, hogy azokat manipulálták, nem volt hajlandó elismerni az eredmény érvényességét, és nemzetközi vizsgálatot és új választásokat követelt; mivel az elnök kijelentette, hogy az eredmény elismerése egyenértékű lenne „Grúzia Oroszországnak való alárendeltségének elfogadásával”, és a választási folyamatot „orosz különleges műveletnek” minősítette; mivel a választási küszöböt átlépő négy ellenzéki koalíció elutasította a választási eredményeket, és megtagadta a létrejött parlament legitimálását; mivel négy ellenzéki</w:t>
      </w:r>
      <w:proofErr w:type="gramEnd"/>
      <w:r w:rsidRPr="0097227B">
        <w:t xml:space="preserve"> </w:t>
      </w:r>
      <w:proofErr w:type="gramStart"/>
      <w:r w:rsidRPr="0097227B">
        <w:t xml:space="preserve">blokk – az Egyesült Nemzeti Mozgalom, az Erős Georgia </w:t>
      </w:r>
      <w:r w:rsidRPr="0097227B">
        <w:lastRenderedPageBreak/>
        <w:t xml:space="preserve">Koalíció, a Koalíció a Változásért és a </w:t>
      </w:r>
      <w:proofErr w:type="spellStart"/>
      <w:r w:rsidRPr="0097227B">
        <w:t>Gakharia</w:t>
      </w:r>
      <w:proofErr w:type="spellEnd"/>
      <w:r w:rsidRPr="0097227B">
        <w:t xml:space="preserve"> Grúziáért – visszaadta parlamenti mandátumát, és megtagadta a parlament 11. összehívásához való csatlakozást, azzal érvelve, hogy a 2024. október 26-i parlamenti választások törvénytelenek voltak; mivel 2024. november 13-án </w:t>
      </w:r>
      <w:proofErr w:type="spellStart"/>
      <w:r w:rsidRPr="0097227B">
        <w:t>Kobakhidze</w:t>
      </w:r>
      <w:proofErr w:type="spellEnd"/>
      <w:r w:rsidRPr="0097227B">
        <w:t xml:space="preserve"> grúz miniszterelnök az augusztusban tett nyilatkozatokat megismételve újra kifejezte, hogy a nagyobb ellenzéki pártok alkotmányos betiltását tervezi, ha azok nem hajlandók elfogadni parlamenti mandátumukat; mivel Grúzia ennek következtében alkotmányos válságban</w:t>
      </w:r>
      <w:proofErr w:type="gramEnd"/>
      <w:r w:rsidRPr="0097227B">
        <w:t xml:space="preserve"> </w:t>
      </w:r>
      <w:proofErr w:type="gramStart"/>
      <w:r w:rsidRPr="0097227B">
        <w:t>van</w:t>
      </w:r>
      <w:proofErr w:type="gramEnd"/>
      <w:r w:rsidRPr="0097227B">
        <w:t>;</w:t>
      </w:r>
    </w:p>
    <w:p w:rsidR="003D771D" w:rsidRPr="0097227B" w:rsidRDefault="003D771D" w:rsidP="00BF502E">
      <w:pPr>
        <w:pStyle w:val="NormalHanging12a"/>
        <w:widowControl/>
      </w:pPr>
      <w:r w:rsidRPr="0097227B">
        <w:t>K.</w:t>
      </w:r>
      <w:r w:rsidRPr="0097227B">
        <w:tab/>
        <w:t xml:space="preserve">mivel az új parlamentet 2024. november 25-én összehívták, az ellenzék tagjainak részvétele nélkül; mivel </w:t>
      </w:r>
      <w:proofErr w:type="spellStart"/>
      <w:r w:rsidRPr="0097227B">
        <w:t>Szalome</w:t>
      </w:r>
      <w:proofErr w:type="spellEnd"/>
      <w:r w:rsidRPr="0097227B">
        <w:t xml:space="preserve"> </w:t>
      </w:r>
      <w:proofErr w:type="spellStart"/>
      <w:r w:rsidRPr="0097227B">
        <w:t>Zurabisvili</w:t>
      </w:r>
      <w:proofErr w:type="spellEnd"/>
      <w:r w:rsidRPr="0097227B">
        <w:t xml:space="preserve"> elnök a </w:t>
      </w:r>
      <w:proofErr w:type="gramStart"/>
      <w:r w:rsidRPr="0097227B">
        <w:t>parlament alakuló</w:t>
      </w:r>
      <w:proofErr w:type="gramEnd"/>
      <w:r w:rsidRPr="0097227B">
        <w:t xml:space="preserve"> ülésére hivatkozva kijelentette, hogy „Grúzia parlamentje ma már nem létezik”, mivel a Grúz Álom Párt „lábbal tiporta az alkotmányt”; </w:t>
      </w:r>
    </w:p>
    <w:p w:rsidR="003D771D" w:rsidRPr="0097227B" w:rsidRDefault="003D771D" w:rsidP="00BF502E">
      <w:pPr>
        <w:pStyle w:val="NormalHanging12a"/>
        <w:widowControl/>
      </w:pPr>
      <w:r w:rsidRPr="0097227B">
        <w:t>L.</w:t>
      </w:r>
      <w:r w:rsidRPr="0097227B">
        <w:tab/>
        <w:t xml:space="preserve">mivel a Bizottság alelnöke/az Unió külügyi és biztonságpolitikai </w:t>
      </w:r>
      <w:proofErr w:type="spellStart"/>
      <w:r w:rsidRPr="0097227B">
        <w:t>főképviselője</w:t>
      </w:r>
      <w:proofErr w:type="spellEnd"/>
      <w:r w:rsidRPr="0097227B">
        <w:t xml:space="preserve"> (alelnök/</w:t>
      </w:r>
      <w:proofErr w:type="spellStart"/>
      <w:r w:rsidRPr="0097227B">
        <w:t>főképviselő</w:t>
      </w:r>
      <w:proofErr w:type="spellEnd"/>
      <w:r w:rsidRPr="0097227B">
        <w:t xml:space="preserve">) a választásokat követő nyilatkozatában emlékeztetett arra, hogy a nemzetközi megfigyelők nem nyilvánították szabadnak és tisztességesnek a választásokat, átlátható vizsgálatot és nyomozást kért a szabálytalanságokkal, valamint a szavazókra irányuló nyomásgyakorlással és megfélemlítéssel kapcsolatban, és hangsúlyozta, hogy vissza kell fordítani a demokrácia visszacsúszásának tendenciáját Grúziában; </w:t>
      </w:r>
    </w:p>
    <w:p w:rsidR="003D771D" w:rsidRPr="0097227B" w:rsidRDefault="003D771D" w:rsidP="00BF502E">
      <w:pPr>
        <w:pStyle w:val="NormalHanging12a"/>
        <w:widowControl/>
      </w:pPr>
      <w:r w:rsidRPr="0097227B">
        <w:t>M.</w:t>
      </w:r>
      <w:r w:rsidRPr="0097227B">
        <w:tab/>
        <w:t xml:space="preserve">mivel Orbán Viktor magyar miniszterelnök a végleges választási eredmények közzététele előtt, és anélkül, hogy előzetesen </w:t>
      </w:r>
      <w:proofErr w:type="gramStart"/>
      <w:r w:rsidRPr="0097227B">
        <w:t>konzultált</w:t>
      </w:r>
      <w:proofErr w:type="gramEnd"/>
      <w:r w:rsidRPr="0097227B">
        <w:t xml:space="preserve"> volna más uniós vezetőkkel, Tbiliszibe utazott, hogy gratuláljon a Grúz Álom Pártnak, és ő volt az egyetlen uniós vezető, aki ezt tette;</w:t>
      </w:r>
    </w:p>
    <w:p w:rsidR="003D771D" w:rsidRPr="0097227B" w:rsidRDefault="003D771D" w:rsidP="00BF502E">
      <w:pPr>
        <w:pStyle w:val="NormalHanging12a"/>
        <w:widowControl/>
      </w:pPr>
      <w:r w:rsidRPr="0097227B">
        <w:t>N.</w:t>
      </w:r>
      <w:r w:rsidRPr="0097227B">
        <w:tab/>
      </w:r>
      <w:proofErr w:type="gramStart"/>
      <w:r w:rsidRPr="0097227B">
        <w:t>mivel</w:t>
      </w:r>
      <w:proofErr w:type="gramEnd"/>
      <w:r w:rsidRPr="0097227B">
        <w:t xml:space="preserve"> a grúz civil társadalmi szervezetek bírósági panaszokat nyújtottak be, és választási csalás kivizsgálását kérték, de a nyomozó szervek sok esetben nem indítottak vizsgálatot, és nem vizsgálták ki megfelelően a bejelentett jogsértéseket; mivel a KVB eddig elutasította az elektronikus szavazási rendszer esetében megrendelt ellenőrzés közzétételét, és a fent említett szabálytalanságok ellenére hitelesítette a választások eredményeit;</w:t>
      </w:r>
    </w:p>
    <w:p w:rsidR="003D771D" w:rsidRPr="0097227B" w:rsidRDefault="003D771D" w:rsidP="00BF502E">
      <w:pPr>
        <w:pStyle w:val="NormalHanging12a"/>
        <w:widowControl/>
      </w:pPr>
      <w:r w:rsidRPr="0097227B">
        <w:t>O.</w:t>
      </w:r>
      <w:r w:rsidRPr="0097227B">
        <w:tab/>
        <w:t>mivel a grúz civil társadalmi szervezetek jogi fellépését a hatóságok által a civil társadalom képviselőivel szemben alkalmazott büntető intézkedések követték, beleértve a kihallgatásra való indokolatlan idézést és a választási csalásról szóló beszédért kiszabott súlyos bírságokat;</w:t>
      </w:r>
    </w:p>
    <w:p w:rsidR="003D771D" w:rsidRPr="0097227B" w:rsidRDefault="003D771D" w:rsidP="00BF502E">
      <w:pPr>
        <w:pStyle w:val="NormalHanging12a"/>
        <w:widowControl/>
      </w:pPr>
      <w:r w:rsidRPr="0097227B">
        <w:t>P.</w:t>
      </w:r>
      <w:r w:rsidRPr="0097227B">
        <w:tab/>
        <w:t>mivel a grúz bíróságok továbbra is gyorsított eljárásban tömegesen elutasítják az ellenzéki politikai pártok és helyi megfigyelők által indított, szavazási szabálytalanságokra vonatkozó pereket, ugyanakkor visszautasítják a tanúk idézésére irányuló indítványokat és azokat az indítványokat, amelyek arra köteleznék a Központi Választási Bizottságot, hogy adja át a szavazásokhoz beszerzett és felhasznált jelölőeszközök és papírok átadásáról és átvételéről szóló nyilvántartást;</w:t>
      </w:r>
    </w:p>
    <w:p w:rsidR="003D771D" w:rsidRPr="0097227B" w:rsidRDefault="003D771D" w:rsidP="00BF502E">
      <w:pPr>
        <w:pStyle w:val="NormalHanging12a"/>
        <w:widowControl/>
      </w:pPr>
      <w:r w:rsidRPr="0097227B">
        <w:t>Q.</w:t>
      </w:r>
      <w:r w:rsidRPr="0097227B">
        <w:tab/>
      </w:r>
      <w:proofErr w:type="gramStart"/>
      <w:r w:rsidRPr="0097227B">
        <w:t>mivel</w:t>
      </w:r>
      <w:proofErr w:type="gramEnd"/>
      <w:r w:rsidRPr="0097227B">
        <w:t xml:space="preserve"> 2024. november 16-án a független választási megfigyelők számos panasza és az eredmények megsemmisítésére irányuló felhívása ellenére a Grúz Központi Választási Bizottság bejelentette a 2024. október 26-i parlamenti választások végleges összefoglaló jegyzőkönyvét, és a szavazatok 53,92%-</w:t>
      </w:r>
      <w:proofErr w:type="spellStart"/>
      <w:r w:rsidRPr="0097227B">
        <w:t>ával</w:t>
      </w:r>
      <w:proofErr w:type="spellEnd"/>
      <w:r w:rsidRPr="0097227B">
        <w:t xml:space="preserve"> a hatalmon lévő Grúz Álom Párt győzelmét ismerte el;</w:t>
      </w:r>
    </w:p>
    <w:p w:rsidR="003D771D" w:rsidRPr="0097227B" w:rsidRDefault="003D771D" w:rsidP="00BF502E">
      <w:pPr>
        <w:pStyle w:val="NormalHanging12a"/>
        <w:widowControl/>
      </w:pPr>
      <w:r w:rsidRPr="0097227B">
        <w:lastRenderedPageBreak/>
        <w:t>R.</w:t>
      </w:r>
      <w:r w:rsidRPr="0097227B">
        <w:tab/>
        <w:t xml:space="preserve">mivel Tbilisziben a tiltakozások eredetileg 2024. október 28-án törtek ki, és ezrek gyűltek össze, hogy megkérdőjelezzék a kormányzó párt kihirdetett győzelmének legitimitását; mivel a tüntetések 2024. november 4-én folytatódtak, valamint méretüket és </w:t>
      </w:r>
      <w:proofErr w:type="gramStart"/>
      <w:r w:rsidRPr="0097227B">
        <w:t>intenzitásukat</w:t>
      </w:r>
      <w:proofErr w:type="gramEnd"/>
      <w:r w:rsidRPr="0097227B">
        <w:t xml:space="preserve"> tekintve növekedtek; mivel a rendőrség erőszakkal oszlatott fel egy tüntetést Tbilisziben, és aránytalan erőszakot alkalmazott békés tüntetőkkel és újságírókkal szemben, és több tüntetőt letartóztatott; </w:t>
      </w:r>
    </w:p>
    <w:p w:rsidR="003D771D" w:rsidRPr="0097227B" w:rsidRDefault="003D771D" w:rsidP="00BF502E">
      <w:pPr>
        <w:pStyle w:val="NormalHanging12a"/>
        <w:widowControl/>
        <w:rPr>
          <w:bCs/>
        </w:rPr>
      </w:pPr>
      <w:r w:rsidRPr="0097227B">
        <w:t>S.</w:t>
      </w:r>
      <w:r w:rsidRPr="0097227B">
        <w:tab/>
      </w:r>
      <w:proofErr w:type="gramStart"/>
      <w:r w:rsidRPr="0097227B">
        <w:t>mivel</w:t>
      </w:r>
      <w:proofErr w:type="gramEnd"/>
      <w:r w:rsidRPr="0097227B">
        <w:t xml:space="preserve"> Grúzia alkotmányának 78. cikke szerint „az alkotmányos szervek hatáskörükön belül minden intézkedést megtesznek annak érdekében, hogy biztosítsák Grúzia teljes integrációját az Európai Unióba és az Észak-atlanti Szerződés Szervezetébe”;</w:t>
      </w:r>
    </w:p>
    <w:p w:rsidR="003D771D" w:rsidRPr="0097227B" w:rsidRDefault="003D771D" w:rsidP="00BF502E">
      <w:pPr>
        <w:pStyle w:val="NormalHanging12a"/>
        <w:widowControl/>
      </w:pPr>
      <w:r w:rsidRPr="0097227B">
        <w:t>T.</w:t>
      </w:r>
      <w:r w:rsidRPr="0097227B">
        <w:tab/>
        <w:t xml:space="preserve">mivel Grúziának uniós tagjelölt országként teljes mértékben be kell tartania a társulási megállapodást, és teljesítenie kell a Bizottság 2023. november 8-i ajánlásában meghatározott kilenc lépést; mivel bár az Európai Tanács 2023 decemberében tagjelölti státuszt adott Grúziának, uniós csatlakozási folyamata </w:t>
      </w:r>
      <w:proofErr w:type="gramStart"/>
      <w:r w:rsidRPr="0097227B">
        <w:t>azóta</w:t>
      </w:r>
      <w:proofErr w:type="gramEnd"/>
      <w:r w:rsidRPr="0097227B">
        <w:t xml:space="preserve"> </w:t>
      </w:r>
      <w:r w:rsidRPr="0097227B">
        <w:rPr>
          <w:rStyle w:val="Emphasis"/>
        </w:rPr>
        <w:t>de facto</w:t>
      </w:r>
      <w:r w:rsidRPr="0097227B">
        <w:t xml:space="preserve"> leállt a grúz kormány által 2024 tavasza óta tett lépések miatt;</w:t>
      </w:r>
    </w:p>
    <w:p w:rsidR="003D771D" w:rsidRPr="0097227B" w:rsidRDefault="003D771D" w:rsidP="00BF502E">
      <w:pPr>
        <w:pStyle w:val="NormalHanging12a"/>
        <w:widowControl/>
      </w:pPr>
      <w:r w:rsidRPr="0097227B">
        <w:t>U.</w:t>
      </w:r>
      <w:r w:rsidRPr="0097227B">
        <w:tab/>
        <w:t xml:space="preserve">mivel </w:t>
      </w:r>
      <w:proofErr w:type="spellStart"/>
      <w:r w:rsidRPr="0097227B">
        <w:t>Bidzina</w:t>
      </w:r>
      <w:proofErr w:type="spellEnd"/>
      <w:r w:rsidRPr="0097227B">
        <w:t xml:space="preserve"> </w:t>
      </w:r>
      <w:proofErr w:type="spellStart"/>
      <w:r w:rsidRPr="0097227B">
        <w:t>Ivanisvili</w:t>
      </w:r>
      <w:proofErr w:type="spellEnd"/>
      <w:r w:rsidRPr="0097227B">
        <w:t xml:space="preserve"> oligarcha, a Grúz Álom vezetője, aki jelentős befolyást gyakorol Grúzia gazdaságára is, meghatározó szerepet játszott az ország demokratikus visszacsúszásában és euroatlanti orientációjának aláásásában az Oroszország felé való fordulás érdekében;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1.</w:t>
      </w:r>
      <w:r w:rsidRPr="0097227B">
        <w:tab/>
        <w:t>sajnálatát fejezi ki amiatt, hogy Grúziában, amely uniós tagjelölt ország, 2024. október 26-án olyan parlamenti választásokra került sor, amelyek esetében nem tartották tiszteletben a demokratikus választásokra vonatkozó nemzetközi normákat vagy a szabad és tisztességes választások lebonyolítására vonatkozó, az EBESZ tagjaként tett kötelezettségvállalásait; hangsúlyozza, hogy a választások integritásának megsértése összeegyeztethetetlen az uniós tagjelölt országoktól elvárt normákkal; kiemeli, hogy a választások lebonyolítása a demokrácia folytatódó visszacsúszásának további megnyilvánulása</w:t>
      </w:r>
      <w:proofErr w:type="gramEnd"/>
      <w:r w:rsidRPr="0097227B">
        <w:t xml:space="preserve"> </w:t>
      </w:r>
      <w:proofErr w:type="gramStart"/>
      <w:r w:rsidRPr="0097227B">
        <w:t>volt</w:t>
      </w:r>
      <w:proofErr w:type="gramEnd"/>
      <w:r w:rsidRPr="0097227B">
        <w:t>, amelyért a kormányzó párt teljes mértékben felelős;</w:t>
      </w:r>
    </w:p>
    <w:p w:rsidR="003D771D" w:rsidRPr="0097227B" w:rsidRDefault="003D771D" w:rsidP="00BF502E">
      <w:pPr>
        <w:pStyle w:val="NormalHanging12a"/>
        <w:widowControl/>
      </w:pPr>
      <w:r w:rsidRPr="0097227B">
        <w:t>2.</w:t>
      </w:r>
      <w:r w:rsidRPr="0097227B">
        <w:tab/>
        <w:t xml:space="preserve">határozottan elítéli a választások számos és súlyos megsértését, beleértve a dokumentált megfélemlítést, a szavazási </w:t>
      </w:r>
      <w:proofErr w:type="gramStart"/>
      <w:r w:rsidRPr="0097227B">
        <w:t>manipulációt</w:t>
      </w:r>
      <w:proofErr w:type="gramEnd"/>
      <w:r w:rsidRPr="0097227B">
        <w:t>, a túlszavazást, a választási megfigyelők munkájába és a médiába való beavatkozást, a beszámolók szerint az elektronikus szavazógépek személyazonossági okmányonként több szavazatot lehetővé tevő manipulálását, a pénzügyi források jelentős egyenlőtlenségét, a hivatalban lévő tisztségviselők által élvezett előnyöket és a súlyos eljárási szabálytalanságok kivizsgálásának elmulasztását;</w:t>
      </w:r>
    </w:p>
    <w:p w:rsidR="003D771D" w:rsidRPr="0097227B" w:rsidRDefault="003D771D" w:rsidP="00BF502E">
      <w:pPr>
        <w:pStyle w:val="NormalHanging12a"/>
        <w:widowControl/>
      </w:pPr>
      <w:r w:rsidRPr="0097227B">
        <w:t>3.</w:t>
      </w:r>
      <w:r w:rsidRPr="0097227B">
        <w:tab/>
        <w:t xml:space="preserve">úgy véli, hogy a bejelentett kiterjedt választási csalás aláássa a választási folyamat </w:t>
      </w:r>
      <w:proofErr w:type="gramStart"/>
      <w:r w:rsidRPr="0097227B">
        <w:t>integritását</w:t>
      </w:r>
      <w:proofErr w:type="gramEnd"/>
      <w:r w:rsidRPr="0097227B">
        <w:t>, az eredmények legitimitását és a nyilvánosság bármely új kormányba vetett bizalmát, és az eredmények nem szolgálják a grúz nép akaratának megbízható képviseletét;</w:t>
      </w:r>
    </w:p>
    <w:p w:rsidR="003D771D" w:rsidRPr="0097227B" w:rsidRDefault="003D771D" w:rsidP="00BF502E">
      <w:pPr>
        <w:pStyle w:val="NormalHanging12a"/>
        <w:widowControl/>
      </w:pPr>
      <w:r w:rsidRPr="0097227B">
        <w:t>4.</w:t>
      </w:r>
      <w:r w:rsidRPr="0097227B">
        <w:tab/>
        <w:t xml:space="preserve">megállapítja, hogy </w:t>
      </w:r>
      <w:proofErr w:type="spellStart"/>
      <w:r w:rsidRPr="0097227B">
        <w:t>Szalome</w:t>
      </w:r>
      <w:proofErr w:type="spellEnd"/>
      <w:r w:rsidRPr="0097227B">
        <w:t xml:space="preserve"> </w:t>
      </w:r>
      <w:proofErr w:type="spellStart"/>
      <w:r w:rsidRPr="0097227B">
        <w:t>Zurabisvili</w:t>
      </w:r>
      <w:proofErr w:type="spellEnd"/>
      <w:r w:rsidRPr="0097227B">
        <w:t xml:space="preserve"> grúz elnök határozottan elítélte és </w:t>
      </w:r>
      <w:proofErr w:type="gramStart"/>
      <w:r w:rsidRPr="0097227B">
        <w:t>manipuláltnak</w:t>
      </w:r>
      <w:proofErr w:type="gramEnd"/>
      <w:r w:rsidRPr="0097227B">
        <w:t xml:space="preserve"> minősítette a választásokat, valamint hogy úgy döntött, hogy nem ismeri el az eredményeket; nagyra értékeli </w:t>
      </w:r>
      <w:proofErr w:type="spellStart"/>
      <w:r w:rsidRPr="0097227B">
        <w:t>Szalome</w:t>
      </w:r>
      <w:proofErr w:type="spellEnd"/>
      <w:r w:rsidRPr="0097227B">
        <w:t xml:space="preserve"> </w:t>
      </w:r>
      <w:proofErr w:type="spellStart"/>
      <w:r w:rsidRPr="0097227B">
        <w:t>Zurabisvili</w:t>
      </w:r>
      <w:proofErr w:type="spellEnd"/>
      <w:r w:rsidRPr="0097227B">
        <w:t xml:space="preserve"> grúz elnök arra irányuló erőfeszítéseit, hogy Grúzia visszatérjen a demokratikus és az Európa-párti fejlődés útjára;</w:t>
      </w:r>
    </w:p>
    <w:p w:rsidR="003D771D" w:rsidRPr="0097227B" w:rsidRDefault="003D771D" w:rsidP="00BF502E">
      <w:pPr>
        <w:pStyle w:val="NormalHanging12a"/>
        <w:widowControl/>
      </w:pPr>
      <w:r w:rsidRPr="0097227B">
        <w:lastRenderedPageBreak/>
        <w:t>5.</w:t>
      </w:r>
      <w:r w:rsidRPr="0097227B">
        <w:tab/>
        <w:t xml:space="preserve">úgy véli, hogy mivel a szavazás legitimitását súlyosan aláássa a jogsértések mértéke, a nemzetközi közösségnek nem kellene elismernie a választási eredményeket; ezért elutasítja a parlamenti választások elismerését, és kéri a választások egy éven belüli megismétlését, hogy a valóban tisztességes és átlátható választás biztosítása érdekében a folyamatot egy független és pártatlan nemzeti választási </w:t>
      </w:r>
      <w:proofErr w:type="gramStart"/>
      <w:r w:rsidRPr="0097227B">
        <w:t>adminisztráció</w:t>
      </w:r>
      <w:proofErr w:type="gramEnd"/>
      <w:r w:rsidRPr="0097227B">
        <w:t xml:space="preserve"> bonyolítsa le egy megfelelőbb választási környezetben, gondos nemzetközi megfigyelés mellett;</w:t>
      </w:r>
    </w:p>
    <w:p w:rsidR="003D771D" w:rsidRPr="0097227B" w:rsidRDefault="003D771D" w:rsidP="00BF502E">
      <w:pPr>
        <w:pStyle w:val="NormalHanging12a"/>
        <w:widowControl/>
      </w:pPr>
      <w:r w:rsidRPr="0097227B">
        <w:t>6.</w:t>
      </w:r>
      <w:r w:rsidRPr="0097227B">
        <w:tab/>
        <w:t xml:space="preserve">támogatja a jelentések szerint a választásokat megelőző időszakban és a választások napján történt választási </w:t>
      </w:r>
      <w:proofErr w:type="gramStart"/>
      <w:r w:rsidRPr="0097227B">
        <w:t>manipulációval</w:t>
      </w:r>
      <w:proofErr w:type="gramEnd"/>
      <w:r w:rsidRPr="0097227B">
        <w:t>, a szavazók megfélemlítésével és a rendszerszintű jogsértésekkel kapcsolatos vádak független és átlátható, nemzetközi kivizsgálására irányuló felhívást;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7.</w:t>
      </w:r>
      <w:r w:rsidRPr="0097227B">
        <w:tab/>
        <w:t xml:space="preserve">üdvözli az Európai Külügyi Szolgálat (EKSZ) azon döntését, hogy technikai missziót indít Grúziába; felhívja az EKSZ-t és a Bizottságot, hogy hozzanak létre olyan széles körű missziós megbízatást, amely túlmutatna az EBESZ választási megfigyelési keretének és módszertanának </w:t>
      </w:r>
      <w:proofErr w:type="spellStart"/>
      <w:r w:rsidRPr="0097227B">
        <w:t>korlátain</w:t>
      </w:r>
      <w:proofErr w:type="spellEnd"/>
      <w:r w:rsidRPr="0097227B">
        <w:t>, amely jelentősen eltér az uniós választási megfigyelési módszertantól, mivel az EBESZ módszertana nem mindig képes megfelelően megragadni mindent, amire egy országban a választás napja előtt sor kerül, különösen olyan országokban, mint Grúzia, ahol jól bevált rendszer áll fenn a köztisztviselőkre gyakorolt nyomás,</w:t>
      </w:r>
      <w:proofErr w:type="gramEnd"/>
      <w:r w:rsidRPr="0097227B">
        <w:t xml:space="preserve"> </w:t>
      </w:r>
      <w:proofErr w:type="gramStart"/>
      <w:r w:rsidRPr="0097227B">
        <w:t>a</w:t>
      </w:r>
      <w:proofErr w:type="gramEnd"/>
      <w:r w:rsidRPr="0097227B">
        <w:t xml:space="preserve"> választók megfélemlítése és a helyi választási megfigyelők akadályozása tekintetében;</w:t>
      </w:r>
    </w:p>
    <w:p w:rsidR="003D771D" w:rsidRPr="0097227B" w:rsidRDefault="003D771D" w:rsidP="00BF502E">
      <w:pPr>
        <w:pStyle w:val="NormalHanging12a"/>
        <w:widowControl/>
      </w:pPr>
      <w:r w:rsidRPr="0097227B">
        <w:t>8.</w:t>
      </w:r>
      <w:r w:rsidRPr="0097227B">
        <w:tab/>
        <w:t>aggodalmát fejezi ki amiatt, hogy az ügyészség lefoglalta a szavazók ellenőrzésére szolgáló eszközöket és a választási dokumentációt; felszólítja a hatóságokat, hogy a legmagasabb szintű adatvédelmi normáknak megfelelően tegyék lehetővé a választók számára a választásokon való részvételük ellenőrzését; hangsúlyozza annak fontosságát, hogy megőrizzék a választásokkal kapcsolatos valamennyi adatot, és azokat hozzáférhetővé tegyék az érdekelt felek számára, mivel azok kulcsfontosságú bizonyítékokat tartalmazhatnak a szabálytalanságokra vonatkozóan;</w:t>
      </w:r>
    </w:p>
    <w:p w:rsidR="003D771D" w:rsidRPr="0097227B" w:rsidRDefault="003D771D" w:rsidP="00BF502E">
      <w:pPr>
        <w:pStyle w:val="NormalHanging12a"/>
        <w:widowControl/>
        <w:rPr>
          <w:rFonts w:eastAsia="Calibri"/>
        </w:rPr>
      </w:pPr>
      <w:proofErr w:type="gramStart"/>
      <w:r w:rsidRPr="0097227B">
        <w:t>9.</w:t>
      </w:r>
      <w:r w:rsidRPr="0097227B">
        <w:tab/>
        <w:t>komoly aggodalmának ad hangot amiatt, hogy a grúz igazságügyi intézmények számos választási csalással és manipulációval kapcsolatos panaszt összehangoltan elutasítottak, valamint amiatt, hogy a Központi Választási Bizottság egyáltalán nem vizsgálta ki a bejelentett választási incidenseket; úgy véli, hogy azáltal, hogy nem reagálnak a tényleges társadalmi aggályokra és a helyi és nemzetközi megfigyelők jelentéseire, a grúz hatóságok szándékosan a belpolitikai válság és a Grúzia demokratikus partnereitől való nemzetközi elszigeteltség szélére sodorják az országot;</w:t>
      </w:r>
      <w:proofErr w:type="gramEnd"/>
      <w:r w:rsidRPr="0097227B">
        <w:t xml:space="preserve"> </w:t>
      </w:r>
    </w:p>
    <w:p w:rsidR="003D771D" w:rsidRPr="0097227B" w:rsidRDefault="003D771D" w:rsidP="00BF502E">
      <w:pPr>
        <w:pStyle w:val="NormalHanging12a"/>
        <w:widowControl/>
      </w:pPr>
      <w:r w:rsidRPr="0097227B">
        <w:t>10.</w:t>
      </w:r>
      <w:r w:rsidRPr="0097227B">
        <w:tab/>
        <w:t xml:space="preserve">mély aggodalmát fejezi ki a nők politikai képviseletének jelentős visszaesése miatt Grúziában, amelyet a nemi </w:t>
      </w:r>
      <w:proofErr w:type="gramStart"/>
      <w:r w:rsidRPr="0097227B">
        <w:t>kvóták</w:t>
      </w:r>
      <w:proofErr w:type="gramEnd"/>
      <w:r w:rsidRPr="0097227B">
        <w:t xml:space="preserve"> eltörlése is súlyosbított, és jogszabályi változtatásokat szorgalmaz a nemek közötti egyenlőségnek a politikában való ösztönzése érdekében;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11.</w:t>
      </w:r>
      <w:r w:rsidRPr="0097227B">
        <w:tab/>
        <w:t xml:space="preserve">felszólítja az EU-t és tagállamait, hogy szabjanak ki személyes szankciókat azokra a grúziai tisztviselőkre és politikai vezetőkre, akik felelősek a demokrácia visszacsúszásáért, a választási jogszabályok és normák megsértéséért, a közigazgatási visszaélésekért, valamint az állami intézményekkel való visszaélésekért, mint például </w:t>
      </w:r>
      <w:proofErr w:type="spellStart"/>
      <w:r w:rsidRPr="0097227B">
        <w:t>Irakli</w:t>
      </w:r>
      <w:proofErr w:type="spellEnd"/>
      <w:r w:rsidRPr="0097227B">
        <w:t xml:space="preserve"> </w:t>
      </w:r>
      <w:proofErr w:type="spellStart"/>
      <w:r w:rsidRPr="0097227B">
        <w:t>Kobakhidze</w:t>
      </w:r>
      <w:proofErr w:type="spellEnd"/>
      <w:r w:rsidRPr="0097227B">
        <w:t xml:space="preserve"> miniszterelnök, </w:t>
      </w:r>
      <w:proofErr w:type="spellStart"/>
      <w:r w:rsidRPr="0097227B">
        <w:t>Kakha</w:t>
      </w:r>
      <w:proofErr w:type="spellEnd"/>
      <w:r w:rsidRPr="0097227B">
        <w:t xml:space="preserve"> </w:t>
      </w:r>
      <w:proofErr w:type="spellStart"/>
      <w:r w:rsidRPr="0097227B">
        <w:t>Kaladze</w:t>
      </w:r>
      <w:proofErr w:type="spellEnd"/>
      <w:r w:rsidRPr="0097227B">
        <w:t xml:space="preserve">, Tbiliszi polgármestere és a kormányzó Grúz Álom Párt főtitkára, </w:t>
      </w:r>
      <w:proofErr w:type="spellStart"/>
      <w:r w:rsidRPr="0097227B">
        <w:t>Salva</w:t>
      </w:r>
      <w:proofErr w:type="spellEnd"/>
      <w:r w:rsidRPr="0097227B">
        <w:t xml:space="preserve"> </w:t>
      </w:r>
      <w:proofErr w:type="spellStart"/>
      <w:r w:rsidRPr="0097227B">
        <w:t>Papuasvili</w:t>
      </w:r>
      <w:proofErr w:type="spellEnd"/>
      <w:r w:rsidRPr="0097227B">
        <w:t xml:space="preserve">, a grúz parlament elnöke, és </w:t>
      </w:r>
      <w:proofErr w:type="spellStart"/>
      <w:r w:rsidRPr="0097227B">
        <w:t>Irakli</w:t>
      </w:r>
      <w:proofErr w:type="spellEnd"/>
      <w:r w:rsidRPr="0097227B">
        <w:t xml:space="preserve"> </w:t>
      </w:r>
      <w:proofErr w:type="spellStart"/>
      <w:r w:rsidRPr="0097227B">
        <w:t>Garibasvili</w:t>
      </w:r>
      <w:proofErr w:type="spellEnd"/>
      <w:r w:rsidRPr="0097227B">
        <w:t>, a Grúz Álom Párt elnöke, és ezeket a szankciókat terjesszék ki a politikai indíttatású</w:t>
      </w:r>
      <w:proofErr w:type="gramEnd"/>
      <w:r w:rsidRPr="0097227B">
        <w:t xml:space="preserve"> </w:t>
      </w:r>
      <w:proofErr w:type="gramStart"/>
      <w:r w:rsidRPr="0097227B">
        <w:t>ítéleteket</w:t>
      </w:r>
      <w:proofErr w:type="gramEnd"/>
      <w:r w:rsidRPr="0097227B">
        <w:t xml:space="preserve"> meghozó </w:t>
      </w:r>
      <w:proofErr w:type="spellStart"/>
      <w:r w:rsidRPr="0097227B">
        <w:t>bírákra</w:t>
      </w:r>
      <w:proofErr w:type="spellEnd"/>
      <w:r w:rsidRPr="0097227B">
        <w:t xml:space="preserve">; megismétli a Tanácshoz és az EU </w:t>
      </w:r>
      <w:r w:rsidRPr="0097227B">
        <w:lastRenderedPageBreak/>
        <w:t xml:space="preserve">demokratikus partnereihez intézett felhívását, hogy azonnali és célzott személyes szankciókat szabjanak ki </w:t>
      </w:r>
      <w:proofErr w:type="spellStart"/>
      <w:r w:rsidRPr="0097227B">
        <w:t>Bidzina</w:t>
      </w:r>
      <w:proofErr w:type="spellEnd"/>
      <w:r w:rsidRPr="0097227B">
        <w:t xml:space="preserve"> </w:t>
      </w:r>
      <w:proofErr w:type="spellStart"/>
      <w:r w:rsidRPr="0097227B">
        <w:t>Ivanisvilire</w:t>
      </w:r>
      <w:proofErr w:type="spellEnd"/>
      <w:r w:rsidRPr="0097227B">
        <w:t xml:space="preserve">, és az EU-n belül </w:t>
      </w:r>
      <w:proofErr w:type="spellStart"/>
      <w:r w:rsidRPr="0097227B">
        <w:t>fagyasszák</w:t>
      </w:r>
      <w:proofErr w:type="spellEnd"/>
      <w:r w:rsidRPr="0097227B">
        <w:t xml:space="preserve"> be minden eszközét a grúz politikai folyamat aláásásában játszott szerepe és az ország alkotmányban foglalt érdekei elleni fellépés miatt, beleértve az Oroszország befolyási övezetének helyreállítására irányuló erőfeszítéseit is;</w:t>
      </w:r>
    </w:p>
    <w:p w:rsidR="003D771D" w:rsidRPr="00BF502E" w:rsidRDefault="003D771D" w:rsidP="00BF502E">
      <w:pPr>
        <w:pStyle w:val="NormalHanging12a"/>
        <w:widowControl/>
        <w:rPr>
          <w:rStyle w:val="Strong"/>
          <w:rFonts w:eastAsiaTheme="minorHAnsi"/>
          <w:b w:val="0"/>
          <w:bCs w:val="0"/>
        </w:rPr>
      </w:pPr>
      <w:r w:rsidRPr="00BF502E">
        <w:rPr>
          <w:rStyle w:val="Strong"/>
          <w:b w:val="0"/>
        </w:rPr>
        <w:t>12.</w:t>
      </w:r>
      <w:r w:rsidRPr="00BF502E">
        <w:rPr>
          <w:rStyle w:val="Strong"/>
          <w:b w:val="0"/>
        </w:rPr>
        <w:tab/>
        <w:t xml:space="preserve">hangsúlyozza, hogy az alapvető jogok tiszteletben tartása létfontosságú az EU vízumliberalizációs referenciamutatói szempontjából, és sürgeti a Bizottságot és a Tanácsot, hogy vizsgálják felül Grúzia vízummentességi </w:t>
      </w:r>
      <w:proofErr w:type="gramStart"/>
      <w:r w:rsidRPr="00BF502E">
        <w:rPr>
          <w:rStyle w:val="Strong"/>
          <w:b w:val="0"/>
        </w:rPr>
        <w:t>státuszát</w:t>
      </w:r>
      <w:proofErr w:type="gramEnd"/>
      <w:r w:rsidRPr="00BF502E">
        <w:rPr>
          <w:rStyle w:val="Strong"/>
          <w:b w:val="0"/>
        </w:rPr>
        <w:t xml:space="preserve"> a felfüggesztés lehetőségével, amennyiben úgy ítélik meg, hogy nem tartják tiszteletben a demokratikus kormányzásra és a szabadságokra vonatkozó uniós normákat;</w:t>
      </w:r>
    </w:p>
    <w:p w:rsidR="003D771D" w:rsidRPr="0097227B" w:rsidRDefault="003D771D" w:rsidP="00BF502E">
      <w:pPr>
        <w:pStyle w:val="NormalHanging12a"/>
        <w:widowControl/>
      </w:pPr>
      <w:r w:rsidRPr="0097227B">
        <w:t>13.</w:t>
      </w:r>
      <w:r w:rsidRPr="0097227B">
        <w:rPr>
          <w:rStyle w:val="Strong"/>
        </w:rPr>
        <w:tab/>
      </w:r>
      <w:r w:rsidRPr="0097227B">
        <w:t>felhívja az EU-t, hogy szigorúan korlátozza a grúz kormánnyal és parlamenttel való hivatalos uniós szintű kapcsolattartást;</w:t>
      </w:r>
    </w:p>
    <w:p w:rsidR="003D771D" w:rsidRPr="0097227B" w:rsidRDefault="003D771D" w:rsidP="00BF502E">
      <w:pPr>
        <w:pStyle w:val="NormalHanging12a"/>
        <w:widowControl/>
      </w:pPr>
      <w:r w:rsidRPr="0097227B">
        <w:t>14.</w:t>
      </w:r>
      <w:r w:rsidRPr="0097227B">
        <w:tab/>
        <w:t xml:space="preserve">elítéli Orbán Viktor magyar miniszterelnök grúziai látogatását, amely sérti az EU álláspontját, és újabb kísérlet az EU közös </w:t>
      </w:r>
      <w:proofErr w:type="spellStart"/>
      <w:r w:rsidRPr="0097227B">
        <w:t>kül</w:t>
      </w:r>
      <w:proofErr w:type="spellEnd"/>
      <w:r w:rsidRPr="0097227B">
        <w:t>- és biztonságpolitikájának aláásására; hangsúlyozza, hogy Orbán Viktor miniszterelnök ismét nem az EU nevében szólalt fel;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15.</w:t>
      </w:r>
      <w:r w:rsidRPr="0097227B">
        <w:tab/>
        <w:t>emlékeztet arra, hogy az új antidemokratikus jogszabályok – például a külföldi befolyással kapcsolatos átláthatóságról szóló törvény és a családi értékekről és a kiskorúak védelméről szóló törvény – elfogadása következtében Grúzia uniós integrációjának folyamatát ténylegesen felfüggesztették; emlékeztet arra, hogy az EU befagyasztotta a források Grúziának történő elosztását is; hangsúlyozza, hogy tekintettel arra, hogy Grúzia valamikor az euroatlanti törekvések éllovasa volt, Grúziában a demokrácia folyamatos visszacsúszása nem pusztán sajnálatos fejlemény, hanem azt vissza is kell fordítani,</w:t>
      </w:r>
      <w:proofErr w:type="gramEnd"/>
      <w:r w:rsidRPr="0097227B">
        <w:t xml:space="preserve"> valamint az említett </w:t>
      </w:r>
      <w:proofErr w:type="gramStart"/>
      <w:r w:rsidRPr="0097227B">
        <w:t>antidemokratikus</w:t>
      </w:r>
      <w:proofErr w:type="gramEnd"/>
      <w:r w:rsidRPr="0097227B">
        <w:t xml:space="preserve"> jogszabályokat hatályon kívül kell helyezni az ország EU-hoz fűződő kapcsolatainak helyreállítása érdekében; sajnálatát fejezi ki amiatt, hogy a grúziai politikai környezet a kormányzó párt tekintélyelvű elmozdulását jelzi, és elárulja a grúz nép Európa-párti törekvéseit; megismétli, hogy szilárdan támogatja Grúzia demokratikus fejlődését és népének euroatlanti törekvéseit; emlékezteti a grúz kormányt, hogy a lakosság nagy többsége határozottan támogatja az ország Nyugat-barát irányvonalát és uniós csatlakozását;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16.</w:t>
      </w:r>
      <w:r w:rsidRPr="0097227B">
        <w:tab/>
        <w:t>aggodalmát fejezi ki a megfélemlítés és a polarizáció légköre miatt, amelyet a grúz kormánytisztviselők és politikai vezetők nyilatkozatai, valamint a politikai pluralizmus elleni támadások táplálnak, többek között az ellenzéki pártok betiltásával és a vezetőik, sőt a támogatóik letartóztatásával kapcsolatos fenyegetések, valamint az eltérő vélemények elhallgattatása révén; figyelmezteti a grúz hatóságokat, hogy a jogszerűen alapított politikai pártok betiltására irányuló kísérletek elidegenítenék Grúziát az EU-tól, és lehetetlenné tennék az uniós csatlakozás felé történő elmozdulást;</w:t>
      </w:r>
      <w:proofErr w:type="gramEnd"/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17.</w:t>
      </w:r>
      <w:r w:rsidRPr="0097227B">
        <w:tab/>
        <w:t>határozottan elítéli, hogy Oroszország rendszeresen beavatkozik a grúziai demokratikus folyamatokba, többek között a szavazók megfélemlítése, szavazatvásárlás és olyan dezinformációk révén, mint a „globális háború pártja” konspiráció; elítéli a kormányzó pártok tisztviselői és a kormányközeli média által a választásokat megelőzően terjesztett és felfokozott dezinformációs narratívákat; felszólítja a grúz hatóságokat, hogy biztosítsák a tényeken alapuló tájékoztatást és kommunikációt, tartózkodjanak az EU-ellenes propagandától, amely ellentétes az EU-csatlakozás kinyilvánított céljával, és</w:t>
      </w:r>
      <w:proofErr w:type="gramEnd"/>
      <w:r w:rsidRPr="0097227B">
        <w:t xml:space="preserve"> erősítsék meg a grúz társadalom ellenálló képességét az orosz dezinformációval és </w:t>
      </w:r>
      <w:proofErr w:type="gramStart"/>
      <w:r w:rsidRPr="0097227B">
        <w:t>propagandával</w:t>
      </w:r>
      <w:proofErr w:type="gramEnd"/>
      <w:r w:rsidRPr="0097227B">
        <w:t xml:space="preserve"> szemben;</w:t>
      </w:r>
    </w:p>
    <w:p w:rsidR="003D771D" w:rsidRPr="0097227B" w:rsidRDefault="003D771D" w:rsidP="00BF502E">
      <w:pPr>
        <w:pStyle w:val="NormalHanging12a"/>
        <w:widowControl/>
        <w:rPr>
          <w:rStyle w:val="Strong"/>
          <w:b w:val="0"/>
          <w:bCs w:val="0"/>
          <w:szCs w:val="24"/>
        </w:rPr>
      </w:pPr>
      <w:proofErr w:type="gramStart"/>
      <w:r w:rsidRPr="0097227B">
        <w:lastRenderedPageBreak/>
        <w:t>18.</w:t>
      </w:r>
      <w:r w:rsidRPr="0097227B">
        <w:tab/>
        <w:t>emlékeztet arra, hogy az Európai Tanács a 2023. december 14–15-i csúcstalálkozóján azzal a feltétellel adott tagjelölti státuszt Grúziának, hogy az meg fogja hozni a Bizottság 2023. november 8-i ajánlásában meghatározott releváns intézkedéseket; hangsúlyozza, hogy a közelmúltbeli parlamenti választások egyértelműen ellentétesek ezzel a törekvéssel; egyetért a Bizottság 2024. évi bővítési csomagjában bemutatott értékeléssel, amely kimondja, hogy Grúzia uniós csatlakozási folyamatát a grúz kormány által kezdeményezett demokratikus visszacsúszás miatt határozatlan időre le kell állítani; hangsúlyozza,</w:t>
      </w:r>
      <w:proofErr w:type="gramEnd"/>
      <w:r w:rsidRPr="0097227B">
        <w:t xml:space="preserve"> </w:t>
      </w:r>
      <w:proofErr w:type="gramStart"/>
      <w:r w:rsidRPr="0097227B">
        <w:t>hogy</w:t>
      </w:r>
      <w:proofErr w:type="gramEnd"/>
      <w:r w:rsidRPr="0097227B">
        <w:t xml:space="preserve"> a Grúz Álom által végrehajtott politikák összeegyeztethetetlenek Grúzia euroatlanti integrációjával;</w:t>
      </w:r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19.</w:t>
      </w:r>
      <w:r w:rsidRPr="0097227B">
        <w:rPr>
          <w:rStyle w:val="Strong"/>
        </w:rPr>
        <w:tab/>
      </w:r>
      <w:r w:rsidRPr="0097227B">
        <w:t>megismétli, hogy szilárdan támogatja a grúz nép legitim európai törekvéseit és azon szándékát, hogy virágzó és demokratikus, korrupciótól mentes országban éljen, amely teljes mértékben tiszteletben tartja az alapvető szabadságokat, védi az emberi jogokat, és garantálja a nyitott társadalmat, a független médiát, valamint a szabad és tisztességes választásokat; sürgeti a grúz hatóságokat, hogy garantálják a polgárok gyülekezési jogát, és tartózkodjanak az ellenük irányuló indokolatlan erőszak alkalmazásától;</w:t>
      </w:r>
      <w:proofErr w:type="gramEnd"/>
    </w:p>
    <w:p w:rsidR="003D771D" w:rsidRPr="0097227B" w:rsidRDefault="003D771D" w:rsidP="00BF502E">
      <w:pPr>
        <w:pStyle w:val="NormalHanging12a"/>
        <w:widowControl/>
      </w:pPr>
      <w:proofErr w:type="gramStart"/>
      <w:r w:rsidRPr="0097227B">
        <w:t>20.</w:t>
      </w:r>
      <w:r w:rsidRPr="0097227B">
        <w:tab/>
        <w:t>felhívja a Tanácsot, a Bizottságot, az EKSZ-t és az új alelnököt/</w:t>
      </w:r>
      <w:proofErr w:type="spellStart"/>
      <w:r w:rsidRPr="0097227B">
        <w:t>főképviselőt</w:t>
      </w:r>
      <w:proofErr w:type="spellEnd"/>
      <w:r w:rsidRPr="0097227B">
        <w:t xml:space="preserve">, hogy végezzék el a Grúziával kapcsolatos uniós politika átfogó felülvizsgálatát és átalakítását; felhívja a Bizottságot, hogy az eredetileg a grúz hatóságok támogatására szánt, befagyasztott 120 millió </w:t>
      </w:r>
      <w:r w:rsidR="00697E57">
        <w:t>EUR-t</w:t>
      </w:r>
      <w:r w:rsidR="00697E57" w:rsidRPr="0097227B">
        <w:t xml:space="preserve"> </w:t>
      </w:r>
      <w:r w:rsidRPr="0097227B">
        <w:t xml:space="preserve">használja fel a grúz civil társadalomnak, különösen a nem kormányzati szektornak és a független médiának nyújtott uniós támogatás fokozására, amelyek egyre nagyobb mértékben kerülnek indokolatlan nyomás alá a kormányzó politikai párt és a hatóságok részéről, továbbá támogassa a demokratikus </w:t>
      </w:r>
      <w:proofErr w:type="spellStart"/>
      <w:r w:rsidRPr="0097227B">
        <w:t>rezilienciát</w:t>
      </w:r>
      <w:proofErr w:type="spellEnd"/>
      <w:r w:rsidRPr="0097227B">
        <w:t xml:space="preserve"> és </w:t>
      </w:r>
      <w:proofErr w:type="gramEnd"/>
      <w:r w:rsidRPr="0097227B">
        <w:t xml:space="preserve">a választási </w:t>
      </w:r>
      <w:proofErr w:type="gramStart"/>
      <w:r w:rsidRPr="0097227B">
        <w:t>integritást</w:t>
      </w:r>
      <w:proofErr w:type="gramEnd"/>
      <w:r w:rsidRPr="0097227B">
        <w:t xml:space="preserve"> elősegítő programokat; üdvözli </w:t>
      </w:r>
      <w:proofErr w:type="spellStart"/>
      <w:r w:rsidRPr="0097227B">
        <w:t>Borrell</w:t>
      </w:r>
      <w:proofErr w:type="spellEnd"/>
      <w:r w:rsidRPr="0097227B">
        <w:t xml:space="preserve"> alelnök/</w:t>
      </w:r>
      <w:proofErr w:type="spellStart"/>
      <w:r w:rsidRPr="0097227B">
        <w:t>főképviselő</w:t>
      </w:r>
      <w:proofErr w:type="spellEnd"/>
      <w:r w:rsidRPr="0097227B">
        <w:t xml:space="preserve"> erre irányuló javaslatát; kéri, hogy az EU finanszírozási mechanizmusait igazítsák ki az ellenségesebb és antidemokratikusabb környezetben felmerülő igények figyelembevétele érdekében;</w:t>
      </w:r>
    </w:p>
    <w:p w:rsidR="003D771D" w:rsidRPr="0097227B" w:rsidRDefault="003D771D" w:rsidP="00BF502E">
      <w:pPr>
        <w:pStyle w:val="NormalHanging12a"/>
        <w:widowControl/>
      </w:pPr>
      <w:r w:rsidRPr="0097227B">
        <w:t>21.</w:t>
      </w:r>
      <w:r w:rsidRPr="0097227B">
        <w:tab/>
      </w:r>
      <w:r w:rsidR="00EB1C5C" w:rsidRPr="00EB1C5C">
        <w:t xml:space="preserve">ismételten és határozottan követeli </w:t>
      </w:r>
      <w:proofErr w:type="spellStart"/>
      <w:r w:rsidR="00EB1C5C" w:rsidRPr="00EB1C5C">
        <w:t>Miheil</w:t>
      </w:r>
      <w:proofErr w:type="spellEnd"/>
      <w:r w:rsidR="00EB1C5C" w:rsidRPr="00EB1C5C">
        <w:t xml:space="preserve"> </w:t>
      </w:r>
      <w:proofErr w:type="spellStart"/>
      <w:r w:rsidR="00EB1C5C" w:rsidRPr="00EB1C5C">
        <w:t>Szaakasvili</w:t>
      </w:r>
      <w:proofErr w:type="spellEnd"/>
      <w:r w:rsidR="00EB1C5C" w:rsidRPr="00EB1C5C">
        <w:t xml:space="preserve"> volt elnök </w:t>
      </w:r>
      <w:proofErr w:type="gramStart"/>
      <w:r w:rsidR="00EB1C5C" w:rsidRPr="00EB1C5C">
        <w:t>humanitárius</w:t>
      </w:r>
      <w:proofErr w:type="gramEnd"/>
      <w:r w:rsidR="00EB1C5C" w:rsidRPr="00EB1C5C">
        <w:t xml:space="preserve"> okokból történő azonnali szabadon bocsátását; hangsúlyozza, hogy a grúz kormány teljes mértékben és egyértelműen felel </w:t>
      </w:r>
      <w:proofErr w:type="spellStart"/>
      <w:r w:rsidR="00EB1C5C" w:rsidRPr="00EB1C5C">
        <w:t>Miheil</w:t>
      </w:r>
      <w:proofErr w:type="spellEnd"/>
      <w:r w:rsidR="00EB1C5C" w:rsidRPr="00EB1C5C">
        <w:t xml:space="preserve"> </w:t>
      </w:r>
      <w:proofErr w:type="spellStart"/>
      <w:r w:rsidR="00EB1C5C" w:rsidRPr="00EB1C5C">
        <w:t>Szaakasvili</w:t>
      </w:r>
      <w:proofErr w:type="spellEnd"/>
      <w:r w:rsidR="00EB1C5C" w:rsidRPr="00EB1C5C">
        <w:t xml:space="preserve"> volt elnök életéért, egészségéért, biztonságáért és jólétéért, és teljes felelősség terheli a volt elnök által elszenvedett károkért; megismétli </w:t>
      </w:r>
      <w:proofErr w:type="spellStart"/>
      <w:r w:rsidR="00EB1C5C" w:rsidRPr="00EB1C5C">
        <w:t>Szalome</w:t>
      </w:r>
      <w:proofErr w:type="spellEnd"/>
      <w:r w:rsidR="00EB1C5C" w:rsidRPr="00EB1C5C">
        <w:t xml:space="preserve"> </w:t>
      </w:r>
      <w:proofErr w:type="spellStart"/>
      <w:r w:rsidR="00EB1C5C" w:rsidRPr="00EB1C5C">
        <w:t>Zourabichvili</w:t>
      </w:r>
      <w:proofErr w:type="spellEnd"/>
      <w:r w:rsidR="00EB1C5C" w:rsidRPr="00EB1C5C">
        <w:t xml:space="preserve"> elnökhöz intézett felhívását, hogy éljen a kegye</w:t>
      </w:r>
      <w:r w:rsidR="00EB1C5C">
        <w:t>lemhez való alkotmányos jogával</w:t>
      </w:r>
      <w:r w:rsidRPr="0097227B">
        <w:t>;</w:t>
      </w:r>
    </w:p>
    <w:p w:rsidR="00E365E1" w:rsidRPr="0097227B" w:rsidRDefault="003D771D" w:rsidP="00BF502E">
      <w:pPr>
        <w:widowControl/>
        <w:spacing w:after="240"/>
        <w:ind w:left="567" w:hanging="567"/>
      </w:pPr>
      <w:r w:rsidRPr="0097227B">
        <w:t>22.</w:t>
      </w:r>
      <w:r w:rsidRPr="0097227B">
        <w:tab/>
        <w:t xml:space="preserve">utasítja elnökét, hogy továbbítsa ezt az állásfoglalást a Bizottság alelnökének / az Unió külügyi és biztonságpolitikai </w:t>
      </w:r>
      <w:proofErr w:type="spellStart"/>
      <w:r w:rsidRPr="0097227B">
        <w:t>főképviselőjének</w:t>
      </w:r>
      <w:proofErr w:type="spellEnd"/>
      <w:r w:rsidRPr="0097227B">
        <w:t>, a Tanácsnak, a Bizottságnak, a tagállamok kormányainak és parlamentjeinek, az Európa Tanácsnak, az Európai Biztonsági és Együttműködési Szervezetnek, valamint Grúzia elnökének, kormányának és parlamentjének.</w:t>
      </w:r>
    </w:p>
    <w:sectPr w:rsidR="00E365E1" w:rsidRPr="0097227B" w:rsidSect="009722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DB" w:rsidRPr="0097227B" w:rsidRDefault="00AE4CDB">
      <w:r w:rsidRPr="0097227B">
        <w:separator/>
      </w:r>
    </w:p>
  </w:endnote>
  <w:endnote w:type="continuationSeparator" w:id="0">
    <w:p w:rsidR="00AE4CDB" w:rsidRPr="0097227B" w:rsidRDefault="00AE4CDB">
      <w:r w:rsidRPr="009722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DB" w:rsidRPr="0097227B" w:rsidRDefault="00AE4CDB">
      <w:r w:rsidRPr="0097227B">
        <w:separator/>
      </w:r>
    </w:p>
  </w:footnote>
  <w:footnote w:type="continuationSeparator" w:id="0">
    <w:p w:rsidR="00AE4CDB" w:rsidRPr="0097227B" w:rsidRDefault="00AE4CDB">
      <w:r w:rsidRPr="0097227B">
        <w:continuationSeparator/>
      </w:r>
    </w:p>
  </w:footnote>
  <w:footnote w:id="1">
    <w:p w:rsidR="003D771D" w:rsidRPr="0097227B" w:rsidRDefault="003D771D" w:rsidP="0097227B">
      <w:pPr>
        <w:pStyle w:val="FootnoteText"/>
        <w:ind w:left="567" w:hanging="567"/>
        <w:rPr>
          <w:sz w:val="24"/>
          <w:lang w:val="hu-HU"/>
        </w:rPr>
      </w:pPr>
      <w:r w:rsidRPr="0097227B">
        <w:rPr>
          <w:rStyle w:val="FootnoteReference"/>
          <w:sz w:val="24"/>
          <w:lang w:val="hu-HU"/>
        </w:rPr>
        <w:footnoteRef/>
      </w:r>
      <w:r w:rsidR="0097227B" w:rsidRPr="0097227B">
        <w:rPr>
          <w:sz w:val="24"/>
          <w:lang w:val="hu-HU"/>
        </w:rPr>
        <w:t xml:space="preserve"> </w:t>
      </w:r>
      <w:r w:rsidR="0097227B" w:rsidRPr="0097227B">
        <w:rPr>
          <w:sz w:val="24"/>
          <w:lang w:val="hu-HU"/>
        </w:rPr>
        <w:tab/>
      </w:r>
      <w:r w:rsidRPr="0097227B">
        <w:rPr>
          <w:sz w:val="24"/>
          <w:lang w:val="hu-HU"/>
        </w:rPr>
        <w:t>Elfogadott szövegek, P10_</w:t>
      </w:r>
      <w:proofErr w:type="gramStart"/>
      <w:r w:rsidRPr="0097227B">
        <w:rPr>
          <w:sz w:val="24"/>
          <w:lang w:val="hu-HU"/>
        </w:rPr>
        <w:t>TA(</w:t>
      </w:r>
      <w:proofErr w:type="gramEnd"/>
      <w:r w:rsidRPr="0097227B">
        <w:rPr>
          <w:sz w:val="24"/>
          <w:lang w:val="hu-HU"/>
        </w:rPr>
        <w:t>2024)0017.</w:t>
      </w:r>
    </w:p>
  </w:footnote>
  <w:footnote w:id="2">
    <w:p w:rsidR="003D771D" w:rsidRPr="0097227B" w:rsidRDefault="003D771D" w:rsidP="0097227B">
      <w:pPr>
        <w:pStyle w:val="FootnoteText"/>
        <w:ind w:left="567" w:hanging="567"/>
        <w:rPr>
          <w:sz w:val="24"/>
          <w:lang w:val="hu-HU"/>
        </w:rPr>
      </w:pPr>
      <w:r w:rsidRPr="0097227B">
        <w:rPr>
          <w:rStyle w:val="FootnoteReference"/>
          <w:sz w:val="24"/>
          <w:lang w:val="hu-HU"/>
        </w:rPr>
        <w:footnoteRef/>
      </w:r>
      <w:r w:rsidR="0097227B" w:rsidRPr="0097227B">
        <w:rPr>
          <w:sz w:val="24"/>
          <w:lang w:val="hu-HU"/>
        </w:rPr>
        <w:t xml:space="preserve"> </w:t>
      </w:r>
      <w:r w:rsidR="0097227B" w:rsidRPr="0097227B">
        <w:rPr>
          <w:sz w:val="24"/>
          <w:lang w:val="hu-HU"/>
        </w:rPr>
        <w:tab/>
      </w:r>
      <w:r w:rsidRPr="0097227B">
        <w:rPr>
          <w:sz w:val="24"/>
          <w:lang w:val="hu-HU"/>
        </w:rPr>
        <w:t>HL L 261., 2014.8.30</w:t>
      </w:r>
      <w:proofErr w:type="gramStart"/>
      <w:r w:rsidRPr="0097227B">
        <w:rPr>
          <w:sz w:val="24"/>
          <w:lang w:val="hu-HU"/>
        </w:rPr>
        <w:t>.,</w:t>
      </w:r>
      <w:proofErr w:type="gramEnd"/>
      <w:r w:rsidRPr="0097227B">
        <w:rPr>
          <w:sz w:val="24"/>
          <w:lang w:val="hu-HU"/>
        </w:rPr>
        <w:t xml:space="preserve"> 4. o., ELI: </w:t>
      </w:r>
      <w:hyperlink r:id="rId1" w:tooltip="Az ELI (európai jogszabály-azonosító) URI-hivatkozása révén biztosít hozzáférést ehhez a dokumentumhoz." w:history="1">
        <w:r w:rsidRPr="0097227B">
          <w:rPr>
            <w:rStyle w:val="Hyperlink"/>
            <w:sz w:val="24"/>
            <w:lang w:val="hu-HU"/>
          </w:rPr>
          <w:t>https://eur-lex.europa.eu/eli/agree_internation/2014/494/oj?eliuri=eli%3Aagree_internation%3A2014%3A494%3Aoj&amp;locale=hu#</w:t>
        </w:r>
      </w:hyperlink>
      <w:r w:rsidRPr="0097227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22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,/2024"/>
    <w:docVar w:name="dvlangue" w:val="HU"/>
    <w:docVar w:name="dvnumam" w:val="0"/>
    <w:docVar w:name="dvpe" w:val="766.493"/>
    <w:docVar w:name="dvtitre" w:val="Az Európai Parlament 2024.  ...-i állásfoglalása Grúzia demokratikus válságának súlyosbodásáról a közelmúltbeli parlamenti választásokat és az állítólagos választási csalást követően(2024/2933(RSP))"/>
  </w:docVars>
  <w:rsids>
    <w:rsidRoot w:val="00AE4C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771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E5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197"/>
    <w:rsid w:val="0093193B"/>
    <w:rsid w:val="009509D8"/>
    <w:rsid w:val="00950B64"/>
    <w:rsid w:val="0097227B"/>
    <w:rsid w:val="00981893"/>
    <w:rsid w:val="00A1687D"/>
    <w:rsid w:val="00A43E52"/>
    <w:rsid w:val="00A4678D"/>
    <w:rsid w:val="00A778C7"/>
    <w:rsid w:val="00AB441E"/>
    <w:rsid w:val="00AB6293"/>
    <w:rsid w:val="00AE0928"/>
    <w:rsid w:val="00AE4CDB"/>
    <w:rsid w:val="00AF3B82"/>
    <w:rsid w:val="00B12E95"/>
    <w:rsid w:val="00B22876"/>
    <w:rsid w:val="00B558F0"/>
    <w:rsid w:val="00BD48FE"/>
    <w:rsid w:val="00BD7BD8"/>
    <w:rsid w:val="00BE6ADC"/>
    <w:rsid w:val="00BF502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C5C"/>
    <w:rsid w:val="00EB4772"/>
    <w:rsid w:val="00ED169E"/>
    <w:rsid w:val="00ED4235"/>
    <w:rsid w:val="00EE5C6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C4DB3-7F72-42FA-BF5B-3A8057A0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D771D"/>
    <w:pPr>
      <w:spacing w:after="240"/>
      <w:ind w:left="567" w:hanging="567"/>
    </w:pPr>
    <w:rPr>
      <w:color w:val="000000"/>
    </w:rPr>
  </w:style>
  <w:style w:type="paragraph" w:customStyle="1" w:styleId="EPComma">
    <w:name w:val="EPComma"/>
    <w:basedOn w:val="Normal"/>
    <w:link w:val="EPCommaChar"/>
    <w:rsid w:val="003D771D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D771D"/>
    <w:rPr>
      <w:sz w:val="24"/>
      <w:lang w:val="hu-HU"/>
    </w:rPr>
  </w:style>
  <w:style w:type="character" w:styleId="Hyperlink">
    <w:name w:val="Hyperlink"/>
    <w:basedOn w:val="DefaultParagraphFont"/>
    <w:rsid w:val="003D771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D771D"/>
    <w:rPr>
      <w:color w:val="000000"/>
      <w:sz w:val="24"/>
      <w:lang w:val="hu-HU"/>
    </w:rPr>
  </w:style>
  <w:style w:type="character" w:styleId="Strong">
    <w:name w:val="Strong"/>
    <w:basedOn w:val="DefaultParagraphFont"/>
    <w:uiPriority w:val="22"/>
    <w:qFormat/>
    <w:rsid w:val="003D771D"/>
    <w:rPr>
      <w:b/>
      <w:bCs/>
    </w:rPr>
  </w:style>
  <w:style w:type="character" w:styleId="Emphasis">
    <w:name w:val="Emphasis"/>
    <w:basedOn w:val="DefaultParagraphFont"/>
    <w:uiPriority w:val="20"/>
    <w:qFormat/>
    <w:rsid w:val="003D771D"/>
    <w:rPr>
      <w:i/>
      <w:iCs/>
    </w:rPr>
  </w:style>
  <w:style w:type="paragraph" w:styleId="BalloonText">
    <w:name w:val="Balloon Text"/>
    <w:basedOn w:val="Normal"/>
    <w:link w:val="BalloonTextChar"/>
    <w:rsid w:val="00931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119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14/494/oj?eliuri=eli%3Aagree_internation%3A2014%3A494%3Aoj&amp;locale=hu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F3227-C33C-4E7C-BEA4-F4767B0C6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3034</Words>
  <Characters>22003</Characters>
  <Application>Microsoft Office Word</Application>
  <DocSecurity>0</DocSecurity>
  <Lines>709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2024-11-28T12:47:00Z</dcterms:created>
  <dcterms:modified xsi:type="dcterms:W3CDTF">2024-11-28T12:47:00Z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B10-0179,/2024</vt:lpwstr>
  </property>
  <property fmtid="{D5CDD505-2E9C-101B-9397-08002B2CF9AE}" pid="4" name="&lt;Type&gt;">
    <vt:lpwstr>RR</vt:lpwstr>
  </property>
</Properties>
</file>