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B5976" w14:paraId="232CA950" w14:textId="77777777" w:rsidTr="0010095E">
        <w:trPr>
          <w:trHeight w:hRule="exact" w:val="1418"/>
        </w:trPr>
        <w:tc>
          <w:tcPr>
            <w:tcW w:w="6804" w:type="dxa"/>
            <w:shd w:val="clear" w:color="auto" w:fill="auto"/>
            <w:vAlign w:val="center"/>
          </w:tcPr>
          <w:p w14:paraId="4BD11DEA" w14:textId="77777777" w:rsidR="00751A4A" w:rsidRPr="001B5976" w:rsidRDefault="00FC22A9" w:rsidP="0010095E">
            <w:pPr>
              <w:pStyle w:val="EPName"/>
            </w:pPr>
            <w:r w:rsidRPr="001B5976">
              <w:t>Euroopa Parlament</w:t>
            </w:r>
          </w:p>
          <w:p w14:paraId="30756CF4" w14:textId="77777777" w:rsidR="00751A4A" w:rsidRPr="001B5976" w:rsidRDefault="005F1B17" w:rsidP="005F1B17">
            <w:pPr>
              <w:pStyle w:val="EPTerm"/>
              <w:rPr>
                <w:rStyle w:val="HideTWBExt"/>
                <w:noProof w:val="0"/>
                <w:vanish w:val="0"/>
                <w:color w:val="auto"/>
              </w:rPr>
            </w:pPr>
            <w:r w:rsidRPr="001B5976">
              <w:t>2024</w:t>
            </w:r>
            <w:r w:rsidR="00817416" w:rsidRPr="001B5976">
              <w:t>-202</w:t>
            </w:r>
            <w:r w:rsidRPr="001B5976">
              <w:t>9</w:t>
            </w:r>
          </w:p>
        </w:tc>
        <w:tc>
          <w:tcPr>
            <w:tcW w:w="2268" w:type="dxa"/>
            <w:shd w:val="clear" w:color="auto" w:fill="auto"/>
          </w:tcPr>
          <w:p w14:paraId="23E1A967" w14:textId="77777777" w:rsidR="00751A4A" w:rsidRPr="001B5976" w:rsidRDefault="00187494" w:rsidP="0010095E">
            <w:pPr>
              <w:pStyle w:val="EPLogo"/>
            </w:pPr>
            <w:r w:rsidRPr="001B5976">
              <w:rPr>
                <w:noProof/>
                <w:lang w:val="en-GB"/>
              </w:rPr>
              <w:drawing>
                <wp:inline distT="0" distB="0" distL="0" distR="0" wp14:anchorId="05EA2ACA" wp14:editId="03783C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683430" w14:textId="77777777" w:rsidR="00D058B8" w:rsidRPr="001B5976" w:rsidRDefault="00D058B8" w:rsidP="004C5D52">
      <w:pPr>
        <w:pStyle w:val="LineTop"/>
      </w:pPr>
    </w:p>
    <w:p w14:paraId="4FA6CBE9" w14:textId="77777777" w:rsidR="00680577" w:rsidRPr="001B5976" w:rsidRDefault="00FC22A9" w:rsidP="00680577">
      <w:pPr>
        <w:pStyle w:val="EPBodyTA1"/>
      </w:pPr>
      <w:r w:rsidRPr="001B5976">
        <w:t>VASTUVÕETUD TEKSTID</w:t>
      </w:r>
    </w:p>
    <w:p w14:paraId="4CE98582" w14:textId="77777777" w:rsidR="00D058B8" w:rsidRPr="001B5976" w:rsidRDefault="00D058B8" w:rsidP="00D058B8">
      <w:pPr>
        <w:pStyle w:val="LineBottom"/>
      </w:pPr>
    </w:p>
    <w:p w14:paraId="35B39A3A" w14:textId="5EB66A26" w:rsidR="00FC22A9" w:rsidRPr="001B5976" w:rsidRDefault="00FC22A9" w:rsidP="00FC22A9">
      <w:pPr>
        <w:pStyle w:val="ATHeading1"/>
      </w:pPr>
      <w:bookmarkStart w:id="0" w:name="TANumber"/>
      <w:r w:rsidRPr="001B5976">
        <w:t>P10_TA(2024)00</w:t>
      </w:r>
      <w:r w:rsidR="000465C1" w:rsidRPr="001B5976">
        <w:t>55</w:t>
      </w:r>
      <w:bookmarkEnd w:id="0"/>
    </w:p>
    <w:p w14:paraId="46308048" w14:textId="77777777" w:rsidR="00FC22A9" w:rsidRPr="001B5976" w:rsidRDefault="00FC22A9" w:rsidP="00FC22A9">
      <w:pPr>
        <w:pStyle w:val="ATHeading2"/>
      </w:pPr>
      <w:bookmarkStart w:id="1" w:name="title"/>
      <w:r w:rsidRPr="001B5976">
        <w:t>Ukrainale Venemaa agressioonisõjas antava ELi vankumatu</w:t>
      </w:r>
      <w:r w:rsidR="00D34F0A" w:rsidRPr="001B5976">
        <w:t xml:space="preserve"> toetuse tugevdamine ning Põhja</w:t>
      </w:r>
      <w:r w:rsidR="00D34F0A" w:rsidRPr="001B5976">
        <w:noBreakHyphen/>
      </w:r>
      <w:r w:rsidRPr="001B5976">
        <w:t>Korea ja Venemaa süvenev sõjaline koostöö</w:t>
      </w:r>
      <w:bookmarkEnd w:id="1"/>
    </w:p>
    <w:bookmarkStart w:id="2" w:name="Sujet"/>
    <w:p w14:paraId="742C37DA" w14:textId="354AD036" w:rsidR="00C75C8C" w:rsidRPr="001B5976" w:rsidRDefault="00C75C8C" w:rsidP="00C75C8C">
      <w:pPr>
        <w:rPr>
          <w:i/>
          <w:vanish/>
        </w:rPr>
      </w:pPr>
      <w:r w:rsidRPr="001B5976">
        <w:rPr>
          <w:i/>
        </w:rPr>
        <w:fldChar w:fldCharType="begin"/>
      </w:r>
      <w:r w:rsidRPr="001B5976">
        <w:rPr>
          <w:i/>
        </w:rPr>
        <w:instrText xml:space="preserve"> TC"(</w:instrText>
      </w:r>
      <w:bookmarkStart w:id="3" w:name="DocNumber"/>
      <w:r w:rsidRPr="001B5976">
        <w:rPr>
          <w:i/>
        </w:rPr>
        <w:instrText>B10-0191, 0192, 0193, 0198 ja 0200/2024</w:instrText>
      </w:r>
      <w:bookmarkEnd w:id="3"/>
      <w:r w:rsidRPr="001B5976">
        <w:rPr>
          <w:i/>
        </w:rPr>
        <w:instrText xml:space="preserve">)"\l3 \n&gt; \* MERGEFORMAT </w:instrText>
      </w:r>
      <w:r w:rsidRPr="001B5976">
        <w:rPr>
          <w:i/>
        </w:rPr>
        <w:fldChar w:fldCharType="end"/>
      </w:r>
    </w:p>
    <w:p w14:paraId="5F6797EF" w14:textId="77777777" w:rsidR="00C75C8C" w:rsidRPr="001B5976" w:rsidRDefault="00C75C8C" w:rsidP="00C75C8C">
      <w:pPr>
        <w:rPr>
          <w:vanish/>
        </w:rPr>
      </w:pPr>
      <w:bookmarkStart w:id="4" w:name="PE"/>
      <w:r w:rsidRPr="001B5976">
        <w:rPr>
          <w:vanish/>
        </w:rPr>
        <w:t>PE766.505</w:t>
      </w:r>
      <w:bookmarkEnd w:id="4"/>
    </w:p>
    <w:p w14:paraId="0B2ACD47" w14:textId="5AAC2428" w:rsidR="00FC22A9" w:rsidRPr="001B5976" w:rsidRDefault="00D34F0A" w:rsidP="00FC22A9">
      <w:pPr>
        <w:pStyle w:val="ATHeading3"/>
      </w:pPr>
      <w:r w:rsidRPr="001B5976">
        <w:t>Euroopa Parlamendi 2</w:t>
      </w:r>
      <w:r w:rsidR="003D2B7D" w:rsidRPr="001B5976">
        <w:t>8</w:t>
      </w:r>
      <w:r w:rsidRPr="001B5976">
        <w:t>. novembri 2024. </w:t>
      </w:r>
      <w:r w:rsidR="00FC22A9" w:rsidRPr="001B5976">
        <w:t>aasta resolutsioon Ukrainale Venemaa agressioonisõjas antava ELi vankumatu</w:t>
      </w:r>
      <w:r w:rsidRPr="001B5976">
        <w:t xml:space="preserve"> toetuse tugevdamise ning Põhja</w:t>
      </w:r>
      <w:r w:rsidRPr="001B5976">
        <w:noBreakHyphen/>
      </w:r>
      <w:r w:rsidR="00FC22A9" w:rsidRPr="001B5976">
        <w:t>Korea ja Venemaa süveneva sõjalise koostöö kohta</w:t>
      </w:r>
      <w:bookmarkEnd w:id="2"/>
      <w:r w:rsidR="00FC22A9" w:rsidRPr="001B5976">
        <w:t xml:space="preserve"> </w:t>
      </w:r>
      <w:bookmarkStart w:id="5" w:name="References"/>
      <w:r w:rsidR="00FC22A9" w:rsidRPr="001B5976">
        <w:t>(2024/2940(RSP))</w:t>
      </w:r>
      <w:bookmarkEnd w:id="5"/>
    </w:p>
    <w:p w14:paraId="0411E387" w14:textId="77777777" w:rsidR="004B71D6" w:rsidRPr="001B5976" w:rsidRDefault="004B71D6" w:rsidP="004B71D6">
      <w:pPr>
        <w:pStyle w:val="EPComma"/>
      </w:pPr>
      <w:bookmarkStart w:id="6" w:name="TextBodyBegin"/>
      <w:bookmarkEnd w:id="6"/>
      <w:r w:rsidRPr="001B5976">
        <w:rPr>
          <w:i/>
        </w:rPr>
        <w:t>Euroopa Parlament</w:t>
      </w:r>
      <w:r w:rsidRPr="001B5976">
        <w:t>,</w:t>
      </w:r>
    </w:p>
    <w:p w14:paraId="3D527781" w14:textId="77777777" w:rsidR="004B71D6" w:rsidRPr="001B5976" w:rsidRDefault="004B71D6" w:rsidP="004B71D6">
      <w:pPr>
        <w:pStyle w:val="NormalHanging12a"/>
        <w:rPr>
          <w:u w:color="000000"/>
        </w:rPr>
      </w:pPr>
      <w:r w:rsidRPr="001B5976">
        <w:t>–</w:t>
      </w:r>
      <w:r w:rsidRPr="001B5976">
        <w:tab/>
        <w:t>võttes arvesse oma varasemaid resolutsioone Ukraina ja Venemaa kohta, eelkõige 17. juuli 2024. aasta resolutsiooni vajaduse kohta jätkata ELi toetust Ukrainale</w:t>
      </w:r>
      <w:r w:rsidRPr="001B5976">
        <w:rPr>
          <w:rStyle w:val="FootnoteReference"/>
        </w:rPr>
        <w:footnoteReference w:id="1"/>
      </w:r>
      <w:r w:rsidRPr="001B5976">
        <w:t xml:space="preserve"> ja 19. septembri 2024. aasta resolutsiooni ELi liikmesriikide jätkuva rahalise ja sõjalise toetuse kohta Ukrainale</w:t>
      </w:r>
      <w:r w:rsidRPr="001B5976">
        <w:rPr>
          <w:rStyle w:val="FootnoteReference"/>
        </w:rPr>
        <w:footnoteReference w:id="2"/>
      </w:r>
      <w:r w:rsidRPr="001B5976">
        <w:t xml:space="preserve"> ning oma varasemaid resolutsioone olukorra kohta Korea poolsaarel,</w:t>
      </w:r>
    </w:p>
    <w:p w14:paraId="1FBF51F4" w14:textId="77777777" w:rsidR="004B71D6" w:rsidRPr="001B5976" w:rsidRDefault="004B71D6" w:rsidP="004B71D6">
      <w:pPr>
        <w:pStyle w:val="NormalHanging12a"/>
        <w:rPr>
          <w:u w:color="000000"/>
        </w:rPr>
      </w:pPr>
      <w:r w:rsidRPr="001B5976">
        <w:t>–</w:t>
      </w:r>
      <w:r w:rsidRPr="001B5976">
        <w:tab/>
        <w:t xml:space="preserve">võttes arvesse Ühinenud Rahvaste Organisatsiooni põhikirja, Haagi konventsioone, </w:t>
      </w:r>
      <w:bookmarkStart w:id="7" w:name="_GoBack"/>
      <w:bookmarkEnd w:id="7"/>
      <w:r w:rsidRPr="001B5976">
        <w:t>Genfi konventsioone ja nende lisaprotokolle ning Rahvusvahelise Kriminaalkohtu Rooma statuuti,</w:t>
      </w:r>
    </w:p>
    <w:p w14:paraId="09B7B910" w14:textId="77777777" w:rsidR="004B71D6" w:rsidRPr="001B5976" w:rsidRDefault="004B71D6" w:rsidP="004B71D6">
      <w:pPr>
        <w:pStyle w:val="NormalHanging12a"/>
        <w:rPr>
          <w:u w:color="000000"/>
        </w:rPr>
      </w:pPr>
      <w:r w:rsidRPr="001B5976">
        <w:t>–</w:t>
      </w:r>
      <w:r w:rsidRPr="001B5976">
        <w:tab/>
        <w:t>võttes arvesse Helsingi lõppakti, Pariisi uue Euroopa hartat ja Budapesti memorandumit julgeolekutagatiste kohta,</w:t>
      </w:r>
    </w:p>
    <w:p w14:paraId="68434FDC" w14:textId="77777777" w:rsidR="004B71D6" w:rsidRPr="001B5976" w:rsidRDefault="004B71D6" w:rsidP="004B71D6">
      <w:pPr>
        <w:pStyle w:val="NormalHanging12a"/>
        <w:rPr>
          <w:u w:color="000000"/>
        </w:rPr>
      </w:pPr>
      <w:r w:rsidRPr="001B5976">
        <w:t>–</w:t>
      </w:r>
      <w:r w:rsidRPr="001B5976">
        <w:tab/>
        <w:t>võttes arvesse Euroopa Parlamendi ja nõukogu 29. veebruari 2024. aasta määrust (EL) 2024/792, millega luuakse Ukraina rahastu</w:t>
      </w:r>
      <w:r w:rsidRPr="001B5976">
        <w:rPr>
          <w:rStyle w:val="FootnoteReference"/>
        </w:rPr>
        <w:footnoteReference w:id="3"/>
      </w:r>
      <w:r w:rsidRPr="001B5976">
        <w:t>, Euroopa Parlamendi ja nõukogu 24. oktoobri 2024. aasta määrust (EL) 2024/2773, millega luuakse Ukraina laenukoostöö mehhanism ja antakse Ukrainale erakorralist makromajanduslikku finantsabi</w:t>
      </w:r>
      <w:r w:rsidRPr="001B5976">
        <w:rPr>
          <w:rStyle w:val="FootnoteReference"/>
        </w:rPr>
        <w:footnoteReference w:id="4"/>
      </w:r>
      <w:r w:rsidRPr="001B5976">
        <w:t>, ning muus vormis antavat ELi toetust Ukrainale,</w:t>
      </w:r>
    </w:p>
    <w:p w14:paraId="795B9BD6" w14:textId="77777777" w:rsidR="004B71D6" w:rsidRPr="001B5976" w:rsidRDefault="004B71D6" w:rsidP="004B71D6">
      <w:pPr>
        <w:pStyle w:val="NormalHanging12a"/>
        <w:rPr>
          <w:u w:color="000000"/>
        </w:rPr>
      </w:pPr>
      <w:r w:rsidRPr="001B5976">
        <w:t>–</w:t>
      </w:r>
      <w:r w:rsidRPr="001B5976">
        <w:tab/>
        <w:t xml:space="preserve">võttes arvesse Korea </w:t>
      </w:r>
      <w:r w:rsidR="00D34F0A" w:rsidRPr="001B5976">
        <w:t>Vabariigi välisministri Cho Tae</w:t>
      </w:r>
      <w:r w:rsidR="00D34F0A" w:rsidRPr="001B5976">
        <w:noBreakHyphen/>
      </w:r>
      <w:r w:rsidRPr="001B5976">
        <w:t>yuli ning liidu välisasjade ja julgeolekupoliitika k</w:t>
      </w:r>
      <w:r w:rsidR="00D34F0A" w:rsidRPr="001B5976">
        <w:t>õrge esindaja Josep Borrelli 4. novembri 2024. </w:t>
      </w:r>
      <w:r w:rsidRPr="001B5976">
        <w:t>aasta ühisavaldust Korea RDV ja Venemaa koostöö kohta,</w:t>
      </w:r>
    </w:p>
    <w:p w14:paraId="4A7656AE" w14:textId="77777777" w:rsidR="004B71D6" w:rsidRPr="001B5976" w:rsidRDefault="004B71D6" w:rsidP="004B71D6">
      <w:pPr>
        <w:pStyle w:val="NormalHanging12a"/>
        <w:rPr>
          <w:u w:color="000000"/>
        </w:rPr>
      </w:pPr>
      <w:r w:rsidRPr="001B5976">
        <w:lastRenderedPageBreak/>
        <w:t>–</w:t>
      </w:r>
      <w:r w:rsidRPr="001B5976">
        <w:tab/>
        <w:t>võttes arvesse Ukraina presidendi Volodõmõr Zelenskõi 19. novembri 2024. aasta pöördumist Euroopa Parlamendi poole, tähistamaks 1</w:t>
      </w:r>
      <w:r w:rsidR="00D34F0A" w:rsidRPr="001B5976">
        <w:t> 000 </w:t>
      </w:r>
      <w:r w:rsidRPr="001B5976">
        <w:t>päeva täitumist Venemaa täiemahulise sissetungi algusest Ukrainasse,</w:t>
      </w:r>
    </w:p>
    <w:p w14:paraId="38E82774" w14:textId="77777777" w:rsidR="004B71D6" w:rsidRPr="001B5976" w:rsidRDefault="004B71D6" w:rsidP="004B71D6">
      <w:pPr>
        <w:pStyle w:val="NormalHanging12a"/>
        <w:rPr>
          <w:bCs/>
          <w:u w:color="000000"/>
        </w:rPr>
      </w:pPr>
      <w:r w:rsidRPr="001B5976">
        <w:t>–</w:t>
      </w:r>
      <w:r w:rsidRPr="001B5976">
        <w:tab/>
        <w:t>võttes arvesse tuumarelva leviku tõkestamise lepingut ja ÜRO Julgeo</w:t>
      </w:r>
      <w:r w:rsidR="00D34F0A" w:rsidRPr="001B5976">
        <w:t>lekunõukogu resolutsioone Põhja</w:t>
      </w:r>
      <w:r w:rsidR="00D34F0A" w:rsidRPr="001B5976">
        <w:noBreakHyphen/>
      </w:r>
      <w:r w:rsidRPr="001B5976">
        <w:t>Korea kohta, sealh</w:t>
      </w:r>
      <w:r w:rsidR="00D34F0A" w:rsidRPr="001B5976">
        <w:t>ulgas ÜRO Julgeolekunõukogu 14. oktoobri 2006. </w:t>
      </w:r>
      <w:r w:rsidRPr="001B5976">
        <w:t>aasta resolutsiooni 1718 (2006),</w:t>
      </w:r>
    </w:p>
    <w:p w14:paraId="3D3E699A" w14:textId="77777777" w:rsidR="004B71D6" w:rsidRPr="001B5976" w:rsidRDefault="00D34F0A" w:rsidP="004B71D6">
      <w:pPr>
        <w:pStyle w:val="NormalHanging12a"/>
        <w:rPr>
          <w:u w:color="000000"/>
        </w:rPr>
      </w:pPr>
      <w:r w:rsidRPr="001B5976">
        <w:t>–</w:t>
      </w:r>
      <w:r w:rsidRPr="001B5976">
        <w:tab/>
        <w:t>võttes arvesse Põhja</w:t>
      </w:r>
      <w:r w:rsidRPr="001B5976">
        <w:noBreakHyphen/>
      </w:r>
      <w:r w:rsidR="004B71D6" w:rsidRPr="001B5976">
        <w:t>At</w:t>
      </w:r>
      <w:r w:rsidRPr="001B5976">
        <w:t>landi Nõukogu 8. novembri 2024. </w:t>
      </w:r>
      <w:r w:rsidR="004B71D6" w:rsidRPr="001B5976">
        <w:t>aasta avaldust Korea Rahvademokraatliku Vabariigi kohta,</w:t>
      </w:r>
    </w:p>
    <w:p w14:paraId="1E661855" w14:textId="77777777" w:rsidR="004B71D6" w:rsidRPr="001B5976" w:rsidRDefault="004B71D6" w:rsidP="004B71D6">
      <w:pPr>
        <w:pStyle w:val="NormalHanging12a"/>
        <w:rPr>
          <w:bCs/>
          <w:u w:color="000000"/>
        </w:rPr>
      </w:pPr>
      <w:r w:rsidRPr="001B5976">
        <w:t>–</w:t>
      </w:r>
      <w:r w:rsidRPr="001B5976">
        <w:tab/>
        <w:t>võttes arvesse ELi ja Korea Vabariigi strateegilist partnerlust alates 2010. aastast,</w:t>
      </w:r>
    </w:p>
    <w:p w14:paraId="4DC0311F" w14:textId="77777777" w:rsidR="004B71D6" w:rsidRPr="001B5976" w:rsidRDefault="004B71D6" w:rsidP="004B71D6">
      <w:pPr>
        <w:pStyle w:val="NormalHanging12a"/>
      </w:pPr>
      <w:r w:rsidRPr="001B5976">
        <w:t>–</w:t>
      </w:r>
      <w:r w:rsidRPr="001B5976">
        <w:tab/>
        <w:t>võttes arvesse kodukorra artikli 136 lõikeid 2 ja 4,</w:t>
      </w:r>
    </w:p>
    <w:p w14:paraId="61294D99" w14:textId="66308010" w:rsidR="004B71D6" w:rsidRPr="001B5976" w:rsidRDefault="004B71D6" w:rsidP="004B71D6">
      <w:pPr>
        <w:pStyle w:val="NormalHanging12a"/>
        <w:rPr>
          <w:u w:color="000000"/>
        </w:rPr>
      </w:pPr>
      <w:r w:rsidRPr="001B5976">
        <w:t>A.</w:t>
      </w:r>
      <w:r w:rsidRPr="001B5976">
        <w:tab/>
        <w:t>arvestades, et Venemaa on pidanud Ukraina vastu ebaseaduslikku, provotseerimata ja põhjendamatut agressioonisõda alates 24. veebruarist 2022, jätkates oma varasemat, st 2014. aastal alanud agressiooni, mis hõlmab ka Krimmi ebaseaduslikku annekteerimist ning Donetski</w:t>
      </w:r>
      <w:r w:rsidR="000465C1" w:rsidRPr="001B5976">
        <w:t>,</w:t>
      </w:r>
      <w:r w:rsidRPr="001B5976">
        <w:t xml:space="preserve"> Luhanski</w:t>
      </w:r>
      <w:r w:rsidR="000465C1" w:rsidRPr="001B5976">
        <w:t>, Zaporižžja ja Hersoni</w:t>
      </w:r>
      <w:r w:rsidRPr="001B5976">
        <w:t xml:space="preserve"> oblastite osalist okupeerimist, rikkudes järjekindlalt, jultunult ja rängalt ÜRO põhikirja põhimõtteid ning 1949. aasta Genfi konventsioonidega kehtestatud rahvusvahelist humanitaarõigust;</w:t>
      </w:r>
    </w:p>
    <w:p w14:paraId="0892D089" w14:textId="77777777" w:rsidR="004B71D6" w:rsidRPr="001B5976" w:rsidRDefault="004B71D6" w:rsidP="004B71D6">
      <w:pPr>
        <w:pStyle w:val="NormalHanging12a"/>
        <w:rPr>
          <w:u w:color="000000"/>
        </w:rPr>
      </w:pPr>
      <w:r w:rsidRPr="001B5976">
        <w:t>B.</w:t>
      </w:r>
      <w:r w:rsidRPr="001B5976">
        <w:tab/>
        <w:t>arvestades, et Venemaa väed on süstemaatiliselt ja valimatult rünnanud elamupiirkondi ja tsiviiltaristut, põhjustades tuhandete Ukraina tsiviilisikute hukkumise ning avaliku ja eraomandi hävimise; arvestades, et Venemaa väed vastutavad sunniviisilise väljasaatmise, inimeste, sealhulgas laste teadmata kadunuksjäämise, ebaseadusliku vangistamise, piinamise, tsiviilisikute, sõdurite ja sõjavangide hukkamise ning terroriaktide eest, sealhulgas seksuaalvägivalla ja massilise vägistamise kasutamise eest sõjarelvana, ning muudavad jätkuvalt okupeeritud Ukraina alade etnilist koosseisu;</w:t>
      </w:r>
    </w:p>
    <w:p w14:paraId="0356C51B" w14:textId="05CB3A23" w:rsidR="004B71D6" w:rsidRPr="001B5976" w:rsidRDefault="004B71D6" w:rsidP="004B71D6">
      <w:pPr>
        <w:pStyle w:val="NormalHanging12a"/>
        <w:rPr>
          <w:i/>
          <w:iCs/>
          <w:u w:color="000000"/>
        </w:rPr>
      </w:pPr>
      <w:r w:rsidRPr="001B5976">
        <w:t>C.</w:t>
      </w:r>
      <w:r w:rsidRPr="001B5976">
        <w:tab/>
        <w:t xml:space="preserve">arvestades, et Venemaa on eskaleerinud oma õhurünnakuid Ukraina vastu, võttes kasutusele märkimisväärsel hulgal rakette ja droone ning rünnates </w:t>
      </w:r>
      <w:r w:rsidR="00290F51" w:rsidRPr="001B5976">
        <w:t xml:space="preserve">kogu riigis </w:t>
      </w:r>
      <w:r w:rsidRPr="001B5976">
        <w:t>Ukraina elektritootmis- ja põhivõrgutaristut, mis on põhjustanud elektrikatkestusi ja mille tõttu on Ukraina peamine elektritarnija Ukrenergo pidanud energiasüsteemi stabiliseerimiseks võtma kogu riigis meetmeid, et energiatarbimist piirata;</w:t>
      </w:r>
    </w:p>
    <w:p w14:paraId="32D44C2A" w14:textId="77777777" w:rsidR="004B71D6" w:rsidRPr="001B5976" w:rsidRDefault="004B71D6" w:rsidP="004B71D6">
      <w:pPr>
        <w:pStyle w:val="NormalHanging12a"/>
        <w:rPr>
          <w:i/>
          <w:iCs/>
          <w:u w:color="000000"/>
        </w:rPr>
      </w:pPr>
      <w:r w:rsidRPr="001B5976">
        <w:t>D.</w:t>
      </w:r>
      <w:r w:rsidRPr="001B5976">
        <w:tab/>
        <w:t>arvestades, et EL ja selle liikmesriigid on Ukrainaga solidaarsed, andes märkimisväärset humanitaarabi ning rahalist ja sõjalist toetust, et aidata Ukrainat kaitsta kuni Ukraina võidu ja riigi sõjajärgse taastamiseni; arvestades siiski, et sõjaline abi on nii oma kvaliteedilt kui ka kvantiteedilt endiselt ebapiisav ning et pärast relvade ja laskemoona tarnimisotsuste tegemist esineb viivitusi nende tegelikul tarnimisel Ukrainasse; arvestades, et märkimisväärset hulka relvasüsteeme, mille Ukraina NATO tippkohtumisel vastu võetud otsuse kohaselt saama pidi, ei ole veel tarnitud;</w:t>
      </w:r>
    </w:p>
    <w:p w14:paraId="157AB94F" w14:textId="77777777" w:rsidR="004B71D6" w:rsidRPr="001B5976" w:rsidRDefault="004B71D6" w:rsidP="004B71D6">
      <w:pPr>
        <w:pStyle w:val="NormalHanging12a"/>
        <w:rPr>
          <w:u w:color="000000"/>
        </w:rPr>
      </w:pPr>
      <w:r w:rsidRPr="001B5976">
        <w:t>E.</w:t>
      </w:r>
      <w:r w:rsidRPr="001B5976">
        <w:tab/>
        <w:t>arvestades, et mitmed kolmandad riigid, eelkõige Iraan, Põhja-Korea ja Valgevene, on tarninud Venemaale märkimisväärsel hulgal relvi ja laskemoona ning et Valgevene on lubanud Venemaal kasutada Ukraina ründamiseks oma territooriumi;</w:t>
      </w:r>
    </w:p>
    <w:p w14:paraId="2023BB35" w14:textId="77777777" w:rsidR="004B71D6" w:rsidRPr="001B5976" w:rsidRDefault="004B71D6" w:rsidP="004B71D6">
      <w:pPr>
        <w:pStyle w:val="NormalHanging12a"/>
        <w:rPr>
          <w:u w:color="000000"/>
        </w:rPr>
      </w:pPr>
      <w:r w:rsidRPr="001B5976">
        <w:t>F.</w:t>
      </w:r>
      <w:r w:rsidRPr="001B5976">
        <w:tab/>
        <w:t xml:space="preserve">arvestades, et 18. juunil 2024 </w:t>
      </w:r>
      <w:r w:rsidR="00D34F0A" w:rsidRPr="001B5976">
        <w:t>allkirjastatud Venemaa ja Põhja</w:t>
      </w:r>
      <w:r w:rsidR="00D34F0A" w:rsidRPr="001B5976">
        <w:noBreakHyphen/>
      </w:r>
      <w:r w:rsidRPr="001B5976">
        <w:t xml:space="preserve">Korea vahelise laiaulatusliku strateegilise partnerluse lepingu kohaselt antakse sõjalise agressiooni korral vastastikust sõjalist abi, sealhulgas tuumarelvade ja tavarelvastuse valdkonnas, süvendades seeläbi sõjalisi sidemeid kahe riigi vahel; arvestades, et see areng põhjustab </w:t>
      </w:r>
      <w:r w:rsidRPr="001B5976">
        <w:lastRenderedPageBreak/>
        <w:t>märkimisväärseid julgeolekuprobleeme nii Aasias kui ka Euroopas, ohustades ülemaailmset stabiilsust veelgi;</w:t>
      </w:r>
    </w:p>
    <w:p w14:paraId="15D199E0" w14:textId="77777777" w:rsidR="004B71D6" w:rsidRPr="001B5976" w:rsidRDefault="00D34F0A" w:rsidP="004B71D6">
      <w:pPr>
        <w:pStyle w:val="NormalHanging12a"/>
        <w:rPr>
          <w:u w:color="000000"/>
        </w:rPr>
      </w:pPr>
      <w:r w:rsidRPr="001B5976">
        <w:t>G.</w:t>
      </w:r>
      <w:r w:rsidRPr="001B5976">
        <w:tab/>
        <w:t>arvestades, et Põhja</w:t>
      </w:r>
      <w:r w:rsidRPr="001B5976">
        <w:noBreakHyphen/>
      </w:r>
      <w:r w:rsidR="004B71D6" w:rsidRPr="001B5976">
        <w:t>Korea ja Venemaa on konflikti Ukrainas otseselt süvendanud, kuna Põhja-Korea sõdurid on saadetud sõdima koos Venemaa sõduritega, millega laiendatakse sõda ohtlikul viisil ning ohustatakse tõsiselt piirkondlikku ja ülemaailmset ju</w:t>
      </w:r>
      <w:r w:rsidRPr="001B5976">
        <w:t>lgeolekut; arvestades, et Põhja</w:t>
      </w:r>
      <w:r w:rsidRPr="001B5976">
        <w:noBreakHyphen/>
      </w:r>
      <w:r w:rsidR="004B71D6" w:rsidRPr="001B5976">
        <w:t>Korea relvatarned Venemaale, sealhulgas laskemoona ja sõjalise varustuse tarned, rikuvad selgelt ÜRO Julgeolekunõukogu sanktsioone, mille eesmärk on tõkestada Põhja-Koreast pärinevate relvade levikut;</w:t>
      </w:r>
    </w:p>
    <w:p w14:paraId="2508F401" w14:textId="77777777" w:rsidR="004B71D6" w:rsidRPr="001B5976" w:rsidRDefault="004B71D6" w:rsidP="004B71D6">
      <w:pPr>
        <w:pStyle w:val="NormalHanging12a"/>
        <w:rPr>
          <w:u w:color="000000"/>
        </w:rPr>
      </w:pPr>
      <w:r w:rsidRPr="001B5976">
        <w:t>H.</w:t>
      </w:r>
      <w:r w:rsidRPr="001B5976">
        <w:tab/>
        <w:t>arvestades, et Ukraina president Volodõmõr Zelenskõi on teatanud, et Ukraina piirile</w:t>
      </w:r>
      <w:r w:rsidR="00D34F0A" w:rsidRPr="001B5976">
        <w:t xml:space="preserve"> on lähetatud juba 11 000 Põhja</w:t>
      </w:r>
      <w:r w:rsidR="00D34F0A" w:rsidRPr="001B5976">
        <w:noBreakHyphen/>
      </w:r>
      <w:r w:rsidRPr="001B5976">
        <w:t>Korea sõdurit, kusjuures nende arv võib veelgi suureneda; arvestades, et vastutasuks laskemoona ja v</w:t>
      </w:r>
      <w:r w:rsidR="00D34F0A" w:rsidRPr="001B5976">
        <w:t>ägede tarnimise eest saab Põhja</w:t>
      </w:r>
      <w:r w:rsidR="00D34F0A" w:rsidRPr="001B5976">
        <w:noBreakHyphen/>
      </w:r>
      <w:r w:rsidRPr="001B5976">
        <w:t>Korea Venemaalt hädavajalikku toitu, naftat ja raha ning võimalik, et ka abi tuumarelvade ja raketitehnoloogia alase oskusteabe arendamiseks;</w:t>
      </w:r>
    </w:p>
    <w:p w14:paraId="638584BB" w14:textId="77777777" w:rsidR="004B71D6" w:rsidRPr="001B5976" w:rsidRDefault="00D34F0A" w:rsidP="004B71D6">
      <w:pPr>
        <w:pStyle w:val="NormalHanging12a"/>
        <w:rPr>
          <w:i/>
          <w:iCs/>
          <w:u w:color="000000"/>
        </w:rPr>
      </w:pPr>
      <w:r w:rsidRPr="001B5976">
        <w:t>I.</w:t>
      </w:r>
      <w:r w:rsidRPr="001B5976">
        <w:tab/>
        <w:t>arvestades, et Põhja</w:t>
      </w:r>
      <w:r w:rsidRPr="001B5976">
        <w:noBreakHyphen/>
      </w:r>
      <w:r w:rsidR="004B71D6" w:rsidRPr="001B5976">
        <w:t>Korea on eskaleerinud oma ähvardusi, loobunud oma ühinemispoliitikast ja jätkab provokatsioone piirkonnas, eelkõige raketikatsetuste ja sõjaliste jõudemonstratsioonide kaudu, mis suurendavad sõjaliste konfliktide ohtu ja õõnestavad jõupingutusi Korea konflikti rahumeelseks lahendamiseks;</w:t>
      </w:r>
    </w:p>
    <w:p w14:paraId="1441E6E2" w14:textId="77777777" w:rsidR="004B71D6" w:rsidRPr="001B5976" w:rsidRDefault="004B71D6" w:rsidP="004B71D6">
      <w:pPr>
        <w:pStyle w:val="NormalHanging12a"/>
        <w:rPr>
          <w:u w:color="000000"/>
        </w:rPr>
      </w:pPr>
      <w:r w:rsidRPr="001B5976">
        <w:t>J.</w:t>
      </w:r>
      <w:r w:rsidRPr="001B5976">
        <w:tab/>
        <w:t>arvestades, et teadete kohaselt on Venemaa relvajõud värvanud Uk</w:t>
      </w:r>
      <w:r w:rsidR="00D34F0A" w:rsidRPr="001B5976">
        <w:t>rainasse sõdima sadu Jeemeni al</w:t>
      </w:r>
      <w:r w:rsidR="00D34F0A" w:rsidRPr="001B5976">
        <w:noBreakHyphen/>
      </w:r>
      <w:r w:rsidRPr="001B5976">
        <w:t>Houthi palgasõdureid, kasutades selleks varjatud inimkaubanduse operat</w:t>
      </w:r>
      <w:r w:rsidR="00D34F0A" w:rsidRPr="001B5976">
        <w:t>siooni, mis näitab Moskva ja al</w:t>
      </w:r>
      <w:r w:rsidR="00D34F0A" w:rsidRPr="001B5976">
        <w:noBreakHyphen/>
      </w:r>
      <w:r w:rsidRPr="001B5976">
        <w:t>Houthi mässuliste vaheliste sidemete tihenemist;</w:t>
      </w:r>
    </w:p>
    <w:p w14:paraId="3F4323A0" w14:textId="77777777" w:rsidR="004B71D6" w:rsidRPr="001B5976" w:rsidRDefault="004B71D6" w:rsidP="004B71D6">
      <w:pPr>
        <w:pStyle w:val="NormalHanging12a"/>
        <w:rPr>
          <w:u w:color="000000"/>
        </w:rPr>
      </w:pPr>
      <w:r w:rsidRPr="001B5976">
        <w:t>K.</w:t>
      </w:r>
      <w:r w:rsidRPr="001B5976">
        <w:tab/>
        <w:t>arvestades, et Iraan on toimetanud Venemaale b</w:t>
      </w:r>
      <w:r w:rsidR="00D34F0A" w:rsidRPr="001B5976">
        <w:t>allistilisi lähimaarakette Fath</w:t>
      </w:r>
      <w:r w:rsidR="00D34F0A" w:rsidRPr="001B5976">
        <w:noBreakHyphen/>
      </w:r>
      <w:r w:rsidRPr="001B5976">
        <w:t>360; arvestades, et vastuseks on EL, Prantsusmaa, Saksamaa ja Ühendkuningriik kehtestanud uued sanktsioonid Iraani vastu;</w:t>
      </w:r>
    </w:p>
    <w:p w14:paraId="0DBA7B75" w14:textId="77777777" w:rsidR="004B71D6" w:rsidRPr="001B5976" w:rsidRDefault="004B71D6" w:rsidP="004B71D6">
      <w:pPr>
        <w:pStyle w:val="NormalHanging12a"/>
        <w:rPr>
          <w:i/>
          <w:iCs/>
          <w:u w:color="000000"/>
        </w:rPr>
      </w:pPr>
      <w:r w:rsidRPr="001B5976">
        <w:t>L.</w:t>
      </w:r>
      <w:r w:rsidRPr="001B5976">
        <w:tab/>
        <w:t>arvestades, et Hiina on praegu suurim kahesuguse kasutusega ja sõjaliste kaupade tarnija, kes toetab Venemaa sõjalist võimekust ja agressioonisõda Ukraina vastu; arvestades, et ELil on veenvaid tõendeid selle kohta, et Hiina lääneosas Xinjiangi piirkonnas toodetakse Venemaa sõjaväele relvastatud droone;</w:t>
      </w:r>
    </w:p>
    <w:p w14:paraId="461EF22C" w14:textId="77777777" w:rsidR="004B71D6" w:rsidRPr="001B5976" w:rsidRDefault="004B71D6" w:rsidP="004B71D6">
      <w:pPr>
        <w:pStyle w:val="NormalHanging12a"/>
        <w:rPr>
          <w:i/>
          <w:iCs/>
          <w:u w:color="000000"/>
        </w:rPr>
      </w:pPr>
      <w:r w:rsidRPr="001B5976">
        <w:t>M.</w:t>
      </w:r>
      <w:r w:rsidRPr="001B5976">
        <w:tab/>
        <w:t>arvestades, et Euroopa Parlamendi ja komisjoni vastvalitud presidendid andsid viivitamatult lubaduse Ukraina vankumatut toetamist jätkata; arvestades, et sama teeb ilmselt ka Ameerika Ühendriikide ametisseastuv president; arvestades, et ükskõik millist muud lahendust peale Ukraina võidu tajutaks laialdaselt nii Euroopa kui ka Ameerika Ühendriikide strateegilise lüüasaamisena ning sellel oleksid kaugeleulatuvad tagajärjed mõlema julgeolekule;</w:t>
      </w:r>
    </w:p>
    <w:p w14:paraId="2C3D6471" w14:textId="77777777" w:rsidR="004B71D6" w:rsidRPr="001B5976" w:rsidRDefault="004B71D6" w:rsidP="004B71D6">
      <w:pPr>
        <w:pStyle w:val="NormalHanging12a"/>
        <w:rPr>
          <w:i/>
          <w:iCs/>
          <w:u w:color="000000"/>
        </w:rPr>
      </w:pPr>
      <w:r w:rsidRPr="001B5976">
        <w:t>N.</w:t>
      </w:r>
      <w:r w:rsidRPr="001B5976">
        <w:tab/>
        <w:t>arvestades, et USA president Joe Biden on andnud Ukrainale loa kasutada USAs toodetud taktikalist raketisüsteemi ATACMS Venemaa Föderatsiooni Kurski oblastis; arvestades, et Prantsusmaa ja Ühendkuningriik on tarninud Ukrainale tiibrakette Storm Shadow / SCALP, kusjuures mõlemad riigid on andnud loa nende kasutamiseks Vene sihtmärkide vastu; arvestades, et Saksamaa jätkab oma poliitikat hoiduda pikamaarakettide Taurus tarnimisest Ukrainale;</w:t>
      </w:r>
    </w:p>
    <w:p w14:paraId="4A431074" w14:textId="77777777" w:rsidR="004B71D6" w:rsidRPr="001B5976" w:rsidRDefault="004B71D6" w:rsidP="004B71D6">
      <w:pPr>
        <w:pStyle w:val="NormalHanging12a"/>
        <w:rPr>
          <w:u w:color="000000"/>
        </w:rPr>
      </w:pPr>
      <w:r w:rsidRPr="001B5976">
        <w:t>O.</w:t>
      </w:r>
      <w:r w:rsidRPr="001B5976">
        <w:tab/>
        <w:t>arvestades, et vastavalt rahvusvahelisele õigusele hõlmab Ukraina enesekaitseõigus ka proportsionaalset sõjalist tegevust, mis ulatub kaugemale tema enda territooriumist; arvestades, et Ukraina on pärast seda, kui doonorriigid hiljuti piirangud tühistasid, väidetavalt kasutanud annetatud kaugrelvastust Venemaa territooriumil asuvate sõjaliste sihtmärkide vastu;</w:t>
      </w:r>
    </w:p>
    <w:p w14:paraId="09DAFDF9" w14:textId="77777777" w:rsidR="004B71D6" w:rsidRPr="001B5976" w:rsidRDefault="004B71D6" w:rsidP="004B71D6">
      <w:pPr>
        <w:pStyle w:val="NormalHanging12a"/>
        <w:rPr>
          <w:u w:color="000000"/>
        </w:rPr>
      </w:pPr>
      <w:r w:rsidRPr="001B5976">
        <w:t>P.</w:t>
      </w:r>
      <w:r w:rsidRPr="001B5976">
        <w:tab/>
        <w:t xml:space="preserve">arvestades, </w:t>
      </w:r>
      <w:r w:rsidR="00D34F0A" w:rsidRPr="001B5976">
        <w:t>et Venemaa ründas 21. novembril </w:t>
      </w:r>
      <w:r w:rsidRPr="001B5976">
        <w:t>2024 Dnipro linna Ukrainas ballistilise keskmaaraketiga;</w:t>
      </w:r>
    </w:p>
    <w:p w14:paraId="314DE60A" w14:textId="2A0242F7" w:rsidR="004B71D6" w:rsidRPr="001B5976" w:rsidRDefault="004B71D6" w:rsidP="004B71D6">
      <w:pPr>
        <w:pStyle w:val="NormalHanging12a"/>
        <w:rPr>
          <w:i/>
          <w:iCs/>
          <w:u w:color="000000"/>
        </w:rPr>
      </w:pPr>
      <w:r w:rsidRPr="001B5976">
        <w:t>Q.</w:t>
      </w:r>
      <w:r w:rsidRPr="001B5976">
        <w:tab/>
        <w:t>arvestades, et alates 2022. aasta ve</w:t>
      </w:r>
      <w:r w:rsidR="00D34F0A" w:rsidRPr="001B5976">
        <w:t>ebruarist on EL võtnud vastu 14 </w:t>
      </w:r>
      <w:r w:rsidRPr="001B5976">
        <w:t>sanktsioonipaketti, mille peamine eesmärk on võimalikult suures ulatuses piirata Kremli suutlikkust rahastada sõda, mille ta on vallandanud; arvestades, et neid sanktsioone kehtestatakse kuue kuu kaupa; arvestades, et ettepanek pikendada sanktsioonide kestust kolme aastani on endiselt vastu võtmata; arvestades, et ettepanek on blokeeritud Ungari</w:t>
      </w:r>
      <w:r w:rsidR="000465C1" w:rsidRPr="001B5976">
        <w:t xml:space="preserve"> valitsuse</w:t>
      </w:r>
      <w:r w:rsidRPr="001B5976">
        <w:t xml:space="preserve"> veto tõttu, mis takistab turvalist ja pikemaajalist stabiilsust ja toetust sellele laenustruktuurile;</w:t>
      </w:r>
    </w:p>
    <w:p w14:paraId="147EEA66" w14:textId="77777777" w:rsidR="004B71D6" w:rsidRPr="001B5976" w:rsidRDefault="004B71D6" w:rsidP="004B71D6">
      <w:pPr>
        <w:pStyle w:val="NormalHanging12a"/>
        <w:rPr>
          <w:i/>
          <w:iCs/>
          <w:u w:color="000000"/>
        </w:rPr>
      </w:pPr>
      <w:r w:rsidRPr="001B5976">
        <w:t>R.</w:t>
      </w:r>
      <w:r w:rsidRPr="001B5976">
        <w:tab/>
        <w:t>arvestades, et ELi sõjaline kogutoetus Ukrainale – mida antakse Euroopa rahutagamisrahastu kaudu ning otse liikmesriikide poolt – on ligikaudu 43,5 miljardit</w:t>
      </w:r>
      <w:r w:rsidR="00D34F0A" w:rsidRPr="001B5976">
        <w:t xml:space="preserve"> eurot; arvestades, et augustis </w:t>
      </w:r>
      <w:r w:rsidRPr="001B5976">
        <w:t>2024 võttis EL Euroopa rahutagamisrahastu kaudu kasutusele alles esimese 1,4 miljardi euro suuruse osamakse Venemaa Keskpanga külmutatud varadelt saadavalt ootamatult tulult, et toetada Ukrainale suurema sõjalise abi andmist;</w:t>
      </w:r>
    </w:p>
    <w:p w14:paraId="63F2F995" w14:textId="77777777" w:rsidR="004B71D6" w:rsidRPr="001B5976" w:rsidRDefault="004B71D6" w:rsidP="004B71D6">
      <w:pPr>
        <w:pStyle w:val="NormalHanging12a"/>
        <w:rPr>
          <w:i/>
          <w:iCs/>
          <w:u w:color="000000"/>
        </w:rPr>
      </w:pPr>
      <w:r w:rsidRPr="001B5976">
        <w:t>S.</w:t>
      </w:r>
      <w:r w:rsidRPr="001B5976">
        <w:tab/>
        <w:t>arvestades, et EL võttis koos G7 riikidega vastu Ukraina laenukoostöö mehhanismi, mis kasutab Venemaa külmutatud varadelt saadavat ootamatut tulu selleks, et maksta tagasi ELi poolt Ukrainale antud laenud; arvestades, et Ukraina rahaliseks toetamiseks ei kasutata otseselt veel neid külmutatud varasid, vaid ainult nendelt külmutatud varadelt saadud ootamatut tulu; arvestades, et EL annab Ukraina laenukoostöö mehhanismi raames kuni 35 miljardit eurot uut makromajanduslikku finantsabi;</w:t>
      </w:r>
    </w:p>
    <w:p w14:paraId="7B5DC19C" w14:textId="11C7F8B0" w:rsidR="004B71D6" w:rsidRPr="001B5976" w:rsidRDefault="004B71D6" w:rsidP="004B71D6">
      <w:pPr>
        <w:pStyle w:val="NormalHanging12a"/>
        <w:rPr>
          <w:i/>
          <w:iCs/>
          <w:u w:color="000000"/>
        </w:rPr>
      </w:pPr>
      <w:r w:rsidRPr="001B5976">
        <w:t>T.</w:t>
      </w:r>
      <w:r w:rsidRPr="001B5976">
        <w:tab/>
        <w:t>arvestades, et Ungari</w:t>
      </w:r>
      <w:r w:rsidR="000465C1" w:rsidRPr="001B5976">
        <w:t xml:space="preserve"> valitsus</w:t>
      </w:r>
      <w:r w:rsidRPr="001B5976">
        <w:t xml:space="preserve"> blokeerib nii uut 5 miljardi euro suurust Ukraina abifondi, mis loodi 2024. aasta märtsis Euroopa rahutagamisrahastu raames, kui ka Euroopa rahutagamisrahastu raames tehtavate tagasimaksete kaheksandat osamakset liikmesriikidele, kes on ligi kahe aasta jooksul Ukrainale sõjalist abi andnud; arvestades, et Ungari peaminister ja välisminister käisid Moskvas agressorriigiga suhtlemas;</w:t>
      </w:r>
    </w:p>
    <w:p w14:paraId="56D980DF" w14:textId="77777777" w:rsidR="004B71D6" w:rsidRPr="001B5976" w:rsidRDefault="004B71D6" w:rsidP="004B71D6">
      <w:pPr>
        <w:pStyle w:val="NormalHanging12a"/>
        <w:rPr>
          <w:szCs w:val="24"/>
        </w:rPr>
      </w:pPr>
      <w:r w:rsidRPr="001B5976">
        <w:t>U.</w:t>
      </w:r>
      <w:r w:rsidRPr="001B5976">
        <w:tab/>
        <w:t>arvestades, et president Volodõmõr Ze</w:t>
      </w:r>
      <w:r w:rsidR="00D34F0A" w:rsidRPr="001B5976">
        <w:t>lenskõi tutvustas 19. novembril </w:t>
      </w:r>
      <w:r w:rsidRPr="001B5976">
        <w:t xml:space="preserve">2024 oma kõnes Ülemraadale Ukraina sisemise vastupanuvõime kava, mis sisaldab kümmet põhipunkti: ühtsus, rinne, relvastus, raha, energia, julgeolek, kogukonnad, inimkapital, kultuuriline suveräänsus ja kangelaste poliitika; arvestades, et president </w:t>
      </w:r>
      <w:r w:rsidR="00D34F0A" w:rsidRPr="001B5976">
        <w:t>Volodõmõr Zelenskõi tutvustas 2022. </w:t>
      </w:r>
      <w:r w:rsidRPr="001B5976">
        <w:t>aasta septembris Ukraina rahuvalemit, milles esitati kümme nõuet õiglase rahu tagamiseks Ukrainas ja reeglitel põhineva korra taastamiseks;</w:t>
      </w:r>
    </w:p>
    <w:p w14:paraId="7131C6F2" w14:textId="77777777" w:rsidR="004B71D6" w:rsidRPr="001B5976" w:rsidRDefault="004B71D6" w:rsidP="004B71D6">
      <w:pPr>
        <w:pStyle w:val="NormalHanging12a"/>
        <w:rPr>
          <w:rStyle w:val="Aucun"/>
          <w:color w:val="000000"/>
          <w:szCs w:val="24"/>
        </w:rPr>
      </w:pPr>
      <w:r w:rsidRPr="001B5976">
        <w:rPr>
          <w:rStyle w:val="Aucun"/>
          <w:color w:val="000000"/>
          <w:u w:color="000000"/>
          <w:bdr w:val="nil"/>
        </w:rPr>
        <w:t>1.</w:t>
      </w:r>
      <w:r w:rsidRPr="001B5976">
        <w:rPr>
          <w:rStyle w:val="Aucun"/>
          <w:color w:val="000000"/>
          <w:u w:color="000000"/>
          <w:bdr w:val="nil"/>
        </w:rPr>
        <w:tab/>
      </w:r>
      <w:r w:rsidRPr="001B5976">
        <w:rPr>
          <w:rStyle w:val="Aucun"/>
          <w:color w:val="000000"/>
        </w:rPr>
        <w:t>kordab oma hukkamõistu Venemaa Ukraina-vastasele agressioonisõjale, mis on kestnud üle 1 000 päeva, kui mitte arvestada 2014. aastal alanud agressiooni, ning kolmandate riikide osalemisele ja toetusele selles sõjas; nõuab, et Venemaa lõpetaks Ukrainas viivitamata kogu sõjalise tegevuse, viiks kogu Ukraina rahvusvaheliselt tunnustatud territooriumilt tingimusteta välja kõik väed ja sõjalise varustuse, vabastaks Ukraina sõjavangid ja ebaseaduslikult kinni peetud Ukraina tsiviilisikud, tooks tagasi röövitud Ukraina lapsed ning hüvitaks Ukraina rahvale, maale, loodusele ja taristule tekitatud kahju;</w:t>
      </w:r>
    </w:p>
    <w:p w14:paraId="1DAA2D40" w14:textId="77777777" w:rsidR="004B71D6" w:rsidRPr="001B5976" w:rsidRDefault="004B71D6" w:rsidP="004B71D6">
      <w:pPr>
        <w:pStyle w:val="NormalHanging12a"/>
        <w:rPr>
          <w:szCs w:val="24"/>
        </w:rPr>
      </w:pPr>
      <w:r w:rsidRPr="001B5976">
        <w:rPr>
          <w:u w:color="000000"/>
          <w:bdr w:val="nil"/>
        </w:rPr>
        <w:t>2.</w:t>
      </w:r>
      <w:r w:rsidRPr="001B5976">
        <w:rPr>
          <w:u w:color="000000"/>
          <w:bdr w:val="nil"/>
        </w:rPr>
        <w:tab/>
      </w:r>
      <w:r w:rsidRPr="001B5976">
        <w:rPr>
          <w:rStyle w:val="Aucun"/>
          <w:color w:val="000000"/>
        </w:rPr>
        <w:t>mõistab samuti hukka agressioonisõja jätkuva eskaleerimise Venemaa poolt, eelkõige tsiviilelanike ja elutä</w:t>
      </w:r>
      <w:r w:rsidR="00D34F0A" w:rsidRPr="001B5976">
        <w:rPr>
          <w:rStyle w:val="Aucun"/>
          <w:color w:val="000000"/>
        </w:rPr>
        <w:t>htsa taristu pommitamise, Põhja</w:t>
      </w:r>
      <w:r w:rsidR="00D34F0A" w:rsidRPr="001B5976">
        <w:rPr>
          <w:rStyle w:val="Aucun"/>
          <w:color w:val="000000"/>
        </w:rPr>
        <w:noBreakHyphen/>
      </w:r>
      <w:r w:rsidRPr="001B5976">
        <w:rPr>
          <w:rStyle w:val="Aucun"/>
          <w:color w:val="000000"/>
        </w:rPr>
        <w:t>Korea poole pöördumise Ukraina sõjaväe vastu vägede saamiseks ning uute ballistiliste rakettide katsetamise Ukrainas; on seisukohal, et need hiljutised eskaleerivad sammud kujutavad endast sõja uut etappi ja uut ohtu kogu Euroopa julgeolekule; kutsub liikmesriike ja Ukraina muid partnereid üles sellele asjakohaselt reageerima;</w:t>
      </w:r>
    </w:p>
    <w:p w14:paraId="2496A321" w14:textId="77777777" w:rsidR="004B71D6" w:rsidRPr="001B5976" w:rsidRDefault="004B71D6" w:rsidP="004B71D6">
      <w:pPr>
        <w:pStyle w:val="NormalHanging12a"/>
        <w:rPr>
          <w:rStyle w:val="Aucun"/>
          <w:color w:val="000000"/>
          <w:szCs w:val="24"/>
        </w:rPr>
      </w:pPr>
      <w:r w:rsidRPr="001B5976">
        <w:rPr>
          <w:rStyle w:val="Aucun"/>
          <w:color w:val="000000"/>
          <w:u w:color="000000"/>
          <w:bdr w:val="nil"/>
        </w:rPr>
        <w:t>3.</w:t>
      </w:r>
      <w:r w:rsidRPr="001B5976">
        <w:rPr>
          <w:rStyle w:val="Aucun"/>
          <w:color w:val="000000"/>
          <w:u w:color="000000"/>
          <w:bdr w:val="nil"/>
        </w:rPr>
        <w:tab/>
      </w:r>
      <w:r w:rsidRPr="001B5976">
        <w:rPr>
          <w:rStyle w:val="Aucun"/>
          <w:color w:val="000000"/>
        </w:rPr>
        <w:t xml:space="preserve">tuletab meelde, et Venemaa mis tahes tuumarelvaähvardused ei heiduta ELi andmast Ukrainale lisaabi, et ta saaks end kaitsta; </w:t>
      </w:r>
      <w:r w:rsidRPr="001B5976">
        <w:t>nõuab tungivalt, et kõik riigid keelduksid tuumarelvadega ähvardamist normaalseks pidamast;</w:t>
      </w:r>
    </w:p>
    <w:p w14:paraId="41FCE947" w14:textId="77777777" w:rsidR="004B71D6" w:rsidRPr="001B5976" w:rsidRDefault="004B71D6" w:rsidP="004B71D6">
      <w:pPr>
        <w:pStyle w:val="NormalHanging12a"/>
        <w:rPr>
          <w:rStyle w:val="Aucun"/>
          <w:color w:val="000000"/>
          <w:szCs w:val="24"/>
        </w:rPr>
      </w:pPr>
      <w:r w:rsidRPr="001B5976">
        <w:rPr>
          <w:rStyle w:val="Aucun"/>
          <w:color w:val="000000"/>
          <w:u w:color="000000"/>
          <w:bdr w:val="nil"/>
        </w:rPr>
        <w:t>4.</w:t>
      </w:r>
      <w:r w:rsidRPr="001B5976">
        <w:rPr>
          <w:rStyle w:val="Aucun"/>
          <w:color w:val="000000"/>
          <w:u w:color="000000"/>
          <w:bdr w:val="nil"/>
        </w:rPr>
        <w:tab/>
      </w:r>
      <w:r w:rsidRPr="001B5976">
        <w:t xml:space="preserve">väljendab jagamatut solidaarsust Ukraina rahvaga; </w:t>
      </w:r>
      <w:r w:rsidRPr="001B5976">
        <w:rPr>
          <w:rStyle w:val="Aucun"/>
          <w:color w:val="000000"/>
        </w:rPr>
        <w:t>kordab ELi vankumatut toetust Ukraina suveräänsusele, sõltumatusele ja territoriaalsele terviklikkusele tema rahvusvaheliselt tunnustatud piirides ning rõhutab vajadust suurendada ja kiirendada ELi solidaarset tegevust Ukrainale poliitilise, sõjalise, humanitaar-, majandusliku ja rahalise toetuse andmisel</w:t>
      </w:r>
      <w:r w:rsidRPr="001B5976">
        <w:t xml:space="preserve"> kuni Ukraina võiduni, et lõpetada Venemaa agressioonisõda ja aidata Ukrainal vabastada kogu oma rahvas</w:t>
      </w:r>
      <w:r w:rsidRPr="001B5976">
        <w:rPr>
          <w:rStyle w:val="Aucun"/>
          <w:color w:val="000000"/>
        </w:rPr>
        <w:t>;</w:t>
      </w:r>
      <w:r w:rsidRPr="001B5976">
        <w:t xml:space="preserve"> kordab, et Ukrainal kui agressiooniohvril on ÜRO põhikirja artikli 51 kohaselt seaduslik õigus enesekaitsele;</w:t>
      </w:r>
      <w:r w:rsidRPr="001B5976">
        <w:rPr>
          <w:rStyle w:val="Aucun"/>
          <w:color w:val="000000"/>
        </w:rPr>
        <w:t xml:space="preserve"> kinnitab veel kord ELi pühendumust Ukrainas õiglase ja püsiva rahu saavutamisele, mis põhineb riigi suveräänsusel ja territoriaalsel terviklikkusel, ning toetab rahvusvahelise tegevuse raamistikuna Ukraina rahuvalemit;</w:t>
      </w:r>
    </w:p>
    <w:p w14:paraId="1E8E1CCA" w14:textId="77777777" w:rsidR="004B71D6" w:rsidRPr="001B5976" w:rsidRDefault="004B71D6" w:rsidP="004B71D6">
      <w:pPr>
        <w:pStyle w:val="NormalHanging12a"/>
      </w:pPr>
      <w:r w:rsidRPr="001B5976">
        <w:t>5.</w:t>
      </w:r>
      <w:r w:rsidRPr="001B5976">
        <w:tab/>
      </w:r>
      <w:r w:rsidRPr="001B5976">
        <w:rPr>
          <w:rStyle w:val="Aucun"/>
          <w:color w:val="000000"/>
        </w:rPr>
        <w:t>nõuab, et EL ja selle liikmesriigid töötaksid aktiivselt selle nimel, et säilitada ja saavutada Ukraina võimalikult lai rahvusvaheline toetus ning leida sõjale rahumeelne lahendus, mille aluseks peavad olema Ukraina sõltumatuse, suveräänsuse ja territoriaalse terviklikkuse täielik austamine, rahvusvahelise õiguse põhimõtted, Venemaa vastutusele võtmine tema toime pandud sõjakuritegude ja agressioonikuriteo eest ning Venemaa makstavad hüvitised ja muud maksed tema poolt Ukrainas tekitatud ulatusliku materiaalse ja mittemateriaalse kahju eest; rõhutab, et Ukraina üle ei tohi pidada läbirääkimisi ilma Ukrainata; nõuab, et EL ja liikmesriigid osaleksid Ukraina rahuvalemi rakendamisel ja vajalike tingimuste loomisel teise rahutippkohtumise korraldamiseks, kaasates ka maailma lõunapoolseid riike; on veendunud, et EL ja selle liikmesriigid peavad osalema Ukraina tulevaste tugevate julgeolekutagatiste kehtestamisel, mis põhinevad Ukraina rahuvalemil ja võiduplaanil, võttes aluseks selge strateegia, täpsed eesmärgid ja konkreetse tegevuskava; peab kahetsusväärseks Saksamaa kantsleri hiljutist telefonikõnet Vladimir Putiniga</w:t>
      </w:r>
      <w:r w:rsidRPr="001B5976">
        <w:t>;</w:t>
      </w:r>
    </w:p>
    <w:p w14:paraId="4CF33C9C" w14:textId="77777777" w:rsidR="004B71D6" w:rsidRPr="001B5976" w:rsidRDefault="004B71D6" w:rsidP="004B71D6">
      <w:pPr>
        <w:pStyle w:val="NormalHanging12a"/>
        <w:rPr>
          <w:szCs w:val="24"/>
        </w:rPr>
      </w:pPr>
      <w:r w:rsidRPr="001B5976">
        <w:rPr>
          <w:u w:color="000000"/>
          <w:bdr w:val="nil"/>
        </w:rPr>
        <w:t>6.</w:t>
      </w:r>
      <w:r w:rsidRPr="001B5976">
        <w:rPr>
          <w:u w:color="000000"/>
          <w:bdr w:val="nil"/>
        </w:rPr>
        <w:tab/>
      </w:r>
      <w:r w:rsidRPr="001B5976">
        <w:rPr>
          <w:rStyle w:val="Aucun"/>
          <w:color w:val="000000"/>
        </w:rPr>
        <w:t>mõistab h</w:t>
      </w:r>
      <w:r w:rsidR="00D34F0A" w:rsidRPr="001B5976">
        <w:rPr>
          <w:rStyle w:val="Aucun"/>
          <w:color w:val="000000"/>
        </w:rPr>
        <w:t>ukka Iraani, Valgevene ja Põhja</w:t>
      </w:r>
      <w:r w:rsidR="00D34F0A" w:rsidRPr="001B5976">
        <w:rPr>
          <w:rStyle w:val="Aucun"/>
          <w:color w:val="000000"/>
        </w:rPr>
        <w:noBreakHyphen/>
      </w:r>
      <w:r w:rsidRPr="001B5976">
        <w:rPr>
          <w:rStyle w:val="Aucun"/>
          <w:color w:val="000000"/>
        </w:rPr>
        <w:t>Korea sõjalise toetuse Venemaale ning eelkõige kogu Põhja-Korea poolt Venemaale antava aktiivse sõjalise toetuse, mis konflikti veelgi süvendab; kordab, et nii Venemaa agressioonisõda Ukraina vastu kui ka Põhja-Korea osalemin</w:t>
      </w:r>
      <w:r w:rsidR="00D34F0A" w:rsidRPr="001B5976">
        <w:rPr>
          <w:rStyle w:val="Aucun"/>
          <w:color w:val="000000"/>
        </w:rPr>
        <w:t>e Ukraina konfliktis ning Põhja</w:t>
      </w:r>
      <w:r w:rsidR="00D34F0A" w:rsidRPr="001B5976">
        <w:rPr>
          <w:rStyle w:val="Aucun"/>
          <w:color w:val="000000"/>
        </w:rPr>
        <w:noBreakHyphen/>
      </w:r>
      <w:r w:rsidRPr="001B5976">
        <w:rPr>
          <w:rStyle w:val="Aucun"/>
          <w:color w:val="000000"/>
        </w:rPr>
        <w:t>Korea tuuma- ja raketiprogrammid ohustavad tõsiselt reeglitel põhinevat rahvusvahelist korda; mõistab hukka Vene</w:t>
      </w:r>
      <w:r w:rsidR="00D34F0A" w:rsidRPr="001B5976">
        <w:rPr>
          <w:rStyle w:val="Aucun"/>
          <w:color w:val="000000"/>
        </w:rPr>
        <w:t>maa ja Põhja</w:t>
      </w:r>
      <w:r w:rsidR="00D34F0A" w:rsidRPr="001B5976">
        <w:rPr>
          <w:rStyle w:val="Aucun"/>
          <w:color w:val="000000"/>
        </w:rPr>
        <w:noBreakHyphen/>
      </w:r>
      <w:r w:rsidRPr="001B5976">
        <w:rPr>
          <w:rStyle w:val="Aucun"/>
          <w:color w:val="000000"/>
        </w:rPr>
        <w:t>Korea laiahaardelise strateegilise partnerluse lepingu allkirjastamise ja hiljutise ratifit</w:t>
      </w:r>
      <w:r w:rsidR="00D34F0A" w:rsidRPr="001B5976">
        <w:rPr>
          <w:rStyle w:val="Aucun"/>
          <w:color w:val="000000"/>
        </w:rPr>
        <w:t>seerimise, samal ajal kui Põhja</w:t>
      </w:r>
      <w:r w:rsidR="00D34F0A" w:rsidRPr="001B5976">
        <w:rPr>
          <w:rStyle w:val="Aucun"/>
          <w:color w:val="000000"/>
        </w:rPr>
        <w:noBreakHyphen/>
      </w:r>
      <w:r w:rsidRPr="001B5976">
        <w:rPr>
          <w:rStyle w:val="Aucun"/>
          <w:color w:val="000000"/>
        </w:rPr>
        <w:t xml:space="preserve">Korea suhtes kohaldatakse ÜRO kõige laiaulatuslikumat sanktsioonirežiimi; nõuab tungivalt, et Põhja-Korea viiks oma väed välja ja lõpetaks sõjalise koostöö Venemaaga; kutsub Venemaad üles lõpetama mis tahes sõjalise </w:t>
      </w:r>
      <w:r w:rsidR="00D34F0A" w:rsidRPr="001B5976">
        <w:rPr>
          <w:rStyle w:val="Aucun"/>
          <w:color w:val="000000"/>
        </w:rPr>
        <w:t>ja tehnoloogilise koostöö Põhja</w:t>
      </w:r>
      <w:r w:rsidR="00D34F0A" w:rsidRPr="001B5976">
        <w:rPr>
          <w:rStyle w:val="Aucun"/>
          <w:color w:val="000000"/>
        </w:rPr>
        <w:noBreakHyphen/>
      </w:r>
      <w:r w:rsidRPr="001B5976">
        <w:rPr>
          <w:rStyle w:val="Aucun"/>
          <w:color w:val="000000"/>
        </w:rPr>
        <w:t>Koreaga ning täitma oma kohustusi, mis tulenevad tuumarelva leviku tõkestamise lepingust ja arvukatest ÜRO Julgeolekunõukogu resolutsioonidest; hoiatab, et sellel sõjalisel partnerlusel võivad olla tõsised tagajärjed, kuna see võib ajendada teisi autokraatlikke režiime aktiivselt sõjalistes konfliktides osalema;</w:t>
      </w:r>
    </w:p>
    <w:p w14:paraId="2A691499" w14:textId="77777777" w:rsidR="004B71D6" w:rsidRPr="001B5976" w:rsidRDefault="004B71D6" w:rsidP="004B71D6">
      <w:pPr>
        <w:pStyle w:val="NormalHanging12a"/>
        <w:rPr>
          <w:rStyle w:val="Aucun"/>
          <w:color w:val="000000"/>
          <w:szCs w:val="24"/>
        </w:rPr>
      </w:pPr>
      <w:r w:rsidRPr="001B5976">
        <w:rPr>
          <w:rStyle w:val="Aucun"/>
          <w:color w:val="000000"/>
          <w:u w:color="000000"/>
          <w:bdr w:val="nil"/>
        </w:rPr>
        <w:t>7.</w:t>
      </w:r>
      <w:r w:rsidRPr="001B5976">
        <w:rPr>
          <w:rStyle w:val="Aucun"/>
          <w:color w:val="000000"/>
          <w:u w:color="000000"/>
          <w:bdr w:val="nil"/>
        </w:rPr>
        <w:tab/>
      </w:r>
      <w:r w:rsidRPr="001B5976">
        <w:rPr>
          <w:rStyle w:val="Aucun"/>
          <w:color w:val="000000"/>
        </w:rPr>
        <w:t>mõistab kõige otsustavamalt hukka asjaolu, et Hiina tarnib Venemaale kahesuguse kasutusega ja sõjalisi kaupu; tuletab Hiinale meelde tema kui ÜRO Julgeolekunõukogu alalise liikme kohustust kaitsta reeglitel põhinevat rahvusvahelist korda ning kutsub seetõttu Pekingit üles lõpetama mis tahes sõjalise või kahesuguse kasutusega kaupu puudutava abi Venemaale ja tema agressioonisõja toetuseks Ukraina vastu; rõhutab, et kui selles küsimuses keeldutakse kurssi muutmast, võib see tõsiselt kahjustada ELi ja Hiina kahepoolseid suhteid; rõhutab Hiina märkimisväärset mõju Põhja-Koreale ja Venemaale ning nõuab tungivalt, et Hiina aitaks pingeid vähendada ja ära hoida vaenutegevuse edasist eskaleerumist; väljendab suurt muret mõju pärast, mida Euroopa sõltuvus Hiinast avaldab usutavusele, et liikmesriigid suudavad kaitsta oma riigi ja ELi kui terviku julgeolekut;</w:t>
      </w:r>
    </w:p>
    <w:p w14:paraId="1C4808F3" w14:textId="77777777" w:rsidR="004B71D6" w:rsidRPr="001B5976" w:rsidRDefault="004B71D6" w:rsidP="004B71D6">
      <w:pPr>
        <w:pStyle w:val="NormalHanging12a"/>
        <w:rPr>
          <w:szCs w:val="24"/>
        </w:rPr>
      </w:pPr>
      <w:r w:rsidRPr="001B5976">
        <w:rPr>
          <w:u w:color="000000"/>
          <w:bdr w:val="nil"/>
        </w:rPr>
        <w:t>8.</w:t>
      </w:r>
      <w:r w:rsidRPr="001B5976">
        <w:rPr>
          <w:u w:color="000000"/>
          <w:bdr w:val="nil"/>
        </w:rPr>
        <w:tab/>
      </w:r>
      <w:r w:rsidRPr="001B5976">
        <w:rPr>
          <w:rStyle w:val="Aucun"/>
          <w:color w:val="000000"/>
        </w:rPr>
        <w:t xml:space="preserve">nõuab tungivalt, et rahvusvaheline üldsus võtaks seoses selle murettekitava eskaleerumisega kiireid ja otsustavaid meetmeid; nõuab tugevdatud rahvusvahelist koostööd, </w:t>
      </w:r>
      <w:r w:rsidR="00D34F0A" w:rsidRPr="001B5976">
        <w:rPr>
          <w:rStyle w:val="Aucun"/>
          <w:color w:val="000000"/>
        </w:rPr>
        <w:t>et takistada relvade vedu Põhja</w:t>
      </w:r>
      <w:r w:rsidR="00D34F0A" w:rsidRPr="001B5976">
        <w:rPr>
          <w:rStyle w:val="Aucun"/>
          <w:color w:val="000000"/>
        </w:rPr>
        <w:noBreakHyphen/>
      </w:r>
      <w:r w:rsidRPr="001B5976">
        <w:rPr>
          <w:rStyle w:val="Aucun"/>
          <w:color w:val="000000"/>
        </w:rPr>
        <w:t>Koreast Venemaale, ning nõuab sealhulgas ka tõhustatud seire- ja jõustamismehhanismide loomist ÜRO raamistikus ja mitmepoolsete liitude abil; nõuab tungivalt, et EL võtaks otsustavaid meetmeid, e</w:t>
      </w:r>
      <w:r w:rsidR="00D34F0A" w:rsidRPr="001B5976">
        <w:rPr>
          <w:rStyle w:val="Aucun"/>
          <w:color w:val="000000"/>
        </w:rPr>
        <w:t>t kehtestada sanktsioonid Põhja</w:t>
      </w:r>
      <w:r w:rsidR="00D34F0A" w:rsidRPr="001B5976">
        <w:rPr>
          <w:rStyle w:val="Aucun"/>
          <w:color w:val="000000"/>
        </w:rPr>
        <w:noBreakHyphen/>
      </w:r>
      <w:r w:rsidRPr="001B5976">
        <w:rPr>
          <w:rStyle w:val="Aucun"/>
          <w:color w:val="000000"/>
        </w:rPr>
        <w:t>Koreas relvavedudega seotud isikute ja üksuste ning niisuguseid tehinguid hõlbustavate vahendajate suhtes; avaldab heameelt rahvusvaheli</w:t>
      </w:r>
      <w:r w:rsidR="00D34F0A" w:rsidRPr="001B5976">
        <w:rPr>
          <w:rStyle w:val="Aucun"/>
          <w:color w:val="000000"/>
        </w:rPr>
        <w:t>se üldsuse pingutuste üle Põhja</w:t>
      </w:r>
      <w:r w:rsidR="00D34F0A" w:rsidRPr="001B5976">
        <w:rPr>
          <w:rStyle w:val="Aucun"/>
          <w:color w:val="000000"/>
        </w:rPr>
        <w:noBreakHyphen/>
      </w:r>
      <w:r w:rsidRPr="001B5976">
        <w:rPr>
          <w:rStyle w:val="Aucun"/>
          <w:color w:val="000000"/>
        </w:rPr>
        <w:t>Korea ebaseadusliku relvakaubanduse takistamiseks ning rõhutab, et Pyongyangile tuleb jätkuvalt survet avaldada, et ta lõpetaks oma destabiliseeriva tegevuse; kutsub kõiki ELi ja ÜRO liikmesriike üles tegema kõik endast oleneva, et tagada kõigi Põhja-Koread käsitlevate ÜRO Julgeolekunõukogu resolutsioonide rakendamine, ning ennetavalt blokeerima kõik Põhja-Korea võimalused hankida oma ebaseaduslike relvaprogrammide jaoks rahalisi vahendeid, materjale või teadmisi;</w:t>
      </w:r>
    </w:p>
    <w:p w14:paraId="128C242D" w14:textId="77777777" w:rsidR="004B71D6" w:rsidRPr="001B5976" w:rsidRDefault="004B71D6" w:rsidP="004B71D6">
      <w:pPr>
        <w:pStyle w:val="NormalHanging12a"/>
        <w:rPr>
          <w:rStyle w:val="Aucun"/>
          <w:color w:val="000000"/>
          <w:szCs w:val="24"/>
        </w:rPr>
      </w:pPr>
      <w:r w:rsidRPr="001B5976">
        <w:rPr>
          <w:u w:color="000000"/>
          <w:bdr w:val="nil"/>
        </w:rPr>
        <w:t>9.</w:t>
      </w:r>
      <w:r w:rsidRPr="001B5976">
        <w:rPr>
          <w:u w:color="000000"/>
          <w:bdr w:val="nil"/>
        </w:rPr>
        <w:tab/>
      </w:r>
      <w:r w:rsidRPr="001B5976">
        <w:rPr>
          <w:rStyle w:val="Aucun"/>
          <w:color w:val="000000"/>
        </w:rPr>
        <w:t>nõuab tungivalt, et ELi liikmesriigid veelgi l</w:t>
      </w:r>
      <w:r w:rsidR="00D34F0A" w:rsidRPr="001B5976">
        <w:rPr>
          <w:rStyle w:val="Aucun"/>
          <w:color w:val="000000"/>
        </w:rPr>
        <w:t>aiendaksid ja tugevdaksid Põhja</w:t>
      </w:r>
      <w:r w:rsidR="00D34F0A" w:rsidRPr="001B5976">
        <w:rPr>
          <w:rStyle w:val="Aucun"/>
          <w:color w:val="000000"/>
        </w:rPr>
        <w:noBreakHyphen/>
      </w:r>
      <w:r w:rsidRPr="001B5976">
        <w:rPr>
          <w:rStyle w:val="Aucun"/>
          <w:color w:val="000000"/>
        </w:rPr>
        <w:t>Korea, Valgevene ja Iraani vastu suunatud sanktsioonirežiimi, võttes arvesse nende riikide sõjalist toetus</w:t>
      </w:r>
      <w:r w:rsidR="00D34F0A" w:rsidRPr="001B5976">
        <w:rPr>
          <w:rStyle w:val="Aucun"/>
          <w:color w:val="000000"/>
        </w:rPr>
        <w:t>t Venemaa Ukraina</w:t>
      </w:r>
      <w:r w:rsidR="00D34F0A" w:rsidRPr="001B5976">
        <w:rPr>
          <w:rStyle w:val="Aucun"/>
          <w:color w:val="000000"/>
        </w:rPr>
        <w:noBreakHyphen/>
      </w:r>
      <w:r w:rsidRPr="001B5976">
        <w:rPr>
          <w:rStyle w:val="Aucun"/>
          <w:color w:val="000000"/>
        </w:rPr>
        <w:t>vastasele agressioonisõjale, ning lisaksid ELi sanktsioonide loetellu kõik peamised Hiina üksused ja isikud, kes otseselt toetavad Venemaa Ukraina-vastast agressioonisõda ning Venemaa kaitse- ja julgeolekusektorit;</w:t>
      </w:r>
    </w:p>
    <w:p w14:paraId="25549A48" w14:textId="77777777" w:rsidR="004B71D6" w:rsidRPr="001B5976" w:rsidRDefault="004B71D6" w:rsidP="004B71D6">
      <w:pPr>
        <w:pStyle w:val="NormalHanging12a"/>
        <w:rPr>
          <w:rStyle w:val="Aucun"/>
          <w:color w:val="000000"/>
          <w:szCs w:val="24"/>
        </w:rPr>
      </w:pPr>
      <w:r w:rsidRPr="001B5976">
        <w:rPr>
          <w:rStyle w:val="Aucun"/>
          <w:color w:val="000000"/>
          <w:u w:color="000000"/>
          <w:bdr w:val="nil"/>
        </w:rPr>
        <w:t>10.</w:t>
      </w:r>
      <w:r w:rsidRPr="001B5976">
        <w:rPr>
          <w:rStyle w:val="Aucun"/>
          <w:color w:val="000000"/>
          <w:u w:color="000000"/>
          <w:bdr w:val="nil"/>
        </w:rPr>
        <w:tab/>
      </w:r>
      <w:r w:rsidRPr="001B5976">
        <w:rPr>
          <w:rStyle w:val="Aucun"/>
          <w:color w:val="000000"/>
        </w:rPr>
        <w:t>väljendab suurt muret tuuma- ja ballistiliste rakettidega seotud tehnoloogia võimaliku Põhja-Koreale üleandmise pärast, mis kahjustaks massihävitusrelvade leviku tõkestamiseks tehtud rahvusvahelisi pingutusi ning ohustaks tõsiselt rahu ja stabiilsust Korea poolsaarel ja kogu maailmas; nõuab, et EL ja selle liikmesriigid töötaksid koostöös G7 ja G20 partneritega välja ÜRO ekspertide rühmale alternatiivse mehhanismi ja edendaksid selle kiiret vastuvõtmist, et tagada Põhja-Korea suhtes kehtestatud sanktsioonide tõhus järelevalve ja täitmine;</w:t>
      </w:r>
    </w:p>
    <w:p w14:paraId="39AF7E05" w14:textId="77777777" w:rsidR="004B71D6" w:rsidRPr="001B5976" w:rsidRDefault="004B71D6" w:rsidP="004B71D6">
      <w:pPr>
        <w:pStyle w:val="NormalHanging12a"/>
        <w:rPr>
          <w:rStyle w:val="Aucun"/>
          <w:color w:val="000000"/>
          <w:szCs w:val="24"/>
        </w:rPr>
      </w:pPr>
      <w:r w:rsidRPr="001B5976">
        <w:rPr>
          <w:rStyle w:val="Aucun"/>
          <w:color w:val="000000"/>
          <w:u w:color="000000"/>
          <w:bdr w:val="nil"/>
        </w:rPr>
        <w:t>11.</w:t>
      </w:r>
      <w:r w:rsidRPr="001B5976">
        <w:rPr>
          <w:rStyle w:val="Aucun"/>
          <w:color w:val="000000"/>
          <w:u w:color="000000"/>
          <w:bdr w:val="nil"/>
        </w:rPr>
        <w:tab/>
      </w:r>
      <w:r w:rsidRPr="001B5976">
        <w:rPr>
          <w:rStyle w:val="Aucun"/>
          <w:color w:val="000000"/>
        </w:rPr>
        <w:t>väljendab sügavat muret inimõiguste jätkuvate ja ränkade rikkumiste pärast Põhja-Koreas, kus režiimi rõhuv poliitika ja põhivajaduste süsteemne eiramine on põhjustanud riigi elanikkonnale suuri kannatusi; mõistab hukka vahendite ümbersuunamise sõjaliseks tegevuseks ja väliskonfliktides osalemiseks, sealhulgas Venemaa agr</w:t>
      </w:r>
      <w:r w:rsidR="00D34F0A" w:rsidRPr="001B5976">
        <w:rPr>
          <w:rStyle w:val="Aucun"/>
          <w:color w:val="000000"/>
        </w:rPr>
        <w:t>essioonisõja toetamiseks, Põhja</w:t>
      </w:r>
      <w:r w:rsidR="00D34F0A" w:rsidRPr="001B5976">
        <w:rPr>
          <w:rStyle w:val="Aucun"/>
          <w:color w:val="000000"/>
        </w:rPr>
        <w:noBreakHyphen/>
      </w:r>
      <w:r w:rsidRPr="001B5976">
        <w:rPr>
          <w:rStyle w:val="Aucun"/>
          <w:color w:val="000000"/>
        </w:rPr>
        <w:t>Korea elanikkonna pakiliste humanitaarabivajaduste rahuldamise arvelt; nõuab, et EL ja rahvusvahelised partnerid suurendaksid pingutusi, et võtta Põhja-Korea režiim inimõiguste rikkumiste eest vastutusele; nõuab suuremat toetust kodanikuühiskonna organisatsioonidele ja inimõiguste kaitsjatele, kes töötavad rikku</w:t>
      </w:r>
      <w:r w:rsidR="00D34F0A" w:rsidRPr="001B5976">
        <w:rPr>
          <w:rStyle w:val="Aucun"/>
          <w:color w:val="000000"/>
        </w:rPr>
        <w:t>miste dokumenteerimise ja Põhja</w:t>
      </w:r>
      <w:r w:rsidR="00D34F0A" w:rsidRPr="001B5976">
        <w:rPr>
          <w:rStyle w:val="Aucun"/>
          <w:color w:val="000000"/>
        </w:rPr>
        <w:noBreakHyphen/>
      </w:r>
      <w:r w:rsidRPr="001B5976">
        <w:rPr>
          <w:rStyle w:val="Aucun"/>
          <w:color w:val="000000"/>
        </w:rPr>
        <w:t>Korea kodanike abistamise nimel; nõuab tungivalt, et Hiina valitsus lõpetaks taga</w:t>
      </w:r>
      <w:r w:rsidR="00D34F0A" w:rsidRPr="001B5976">
        <w:rPr>
          <w:rStyle w:val="Aucun"/>
          <w:color w:val="000000"/>
        </w:rPr>
        <w:t>sisaatmise tava ja tagaks Põhja</w:t>
      </w:r>
      <w:r w:rsidR="00D34F0A" w:rsidRPr="001B5976">
        <w:rPr>
          <w:rStyle w:val="Aucun"/>
          <w:color w:val="000000"/>
        </w:rPr>
        <w:noBreakHyphen/>
      </w:r>
      <w:r w:rsidRPr="001B5976">
        <w:rPr>
          <w:rStyle w:val="Aucun"/>
          <w:color w:val="000000"/>
        </w:rPr>
        <w:t>Korea pagulastele võimaluse saada rahvu</w:t>
      </w:r>
      <w:r w:rsidR="00D34F0A" w:rsidRPr="001B5976">
        <w:rPr>
          <w:rStyle w:val="Aucun"/>
          <w:color w:val="000000"/>
        </w:rPr>
        <w:t>svahelist kaitset; kutsub Põhja</w:t>
      </w:r>
      <w:r w:rsidR="00D34F0A" w:rsidRPr="001B5976">
        <w:rPr>
          <w:rStyle w:val="Aucun"/>
          <w:color w:val="000000"/>
        </w:rPr>
        <w:noBreakHyphen/>
      </w:r>
      <w:r w:rsidRPr="001B5976">
        <w:rPr>
          <w:rStyle w:val="Aucun"/>
          <w:color w:val="000000"/>
        </w:rPr>
        <w:t>Koread üles võimaldama ÜRO inimõigustega tegelevatel organitel riiki siseneda, et hinnata inimõiguste olukorda, uurida kadunuks jääma sundimisi ning kinnipeetavate ja tagasisaadetud pagulaste elu</w:t>
      </w:r>
      <w:r w:rsidR="00D34F0A" w:rsidRPr="001B5976">
        <w:rPr>
          <w:rStyle w:val="Aucun"/>
          <w:color w:val="000000"/>
        </w:rPr>
        <w:t>tingimusi, sealhulgas Kim Cheol</w:t>
      </w:r>
      <w:r w:rsidR="00D34F0A" w:rsidRPr="001B5976">
        <w:rPr>
          <w:rStyle w:val="Aucun"/>
          <w:color w:val="000000"/>
        </w:rPr>
        <w:noBreakHyphen/>
        <w:t>oki ja Lõuna</w:t>
      </w:r>
      <w:r w:rsidR="00D34F0A" w:rsidRPr="001B5976">
        <w:rPr>
          <w:rStyle w:val="Aucun"/>
          <w:color w:val="000000"/>
        </w:rPr>
        <w:noBreakHyphen/>
      </w:r>
      <w:r w:rsidRPr="001B5976">
        <w:rPr>
          <w:rStyle w:val="Aucun"/>
          <w:color w:val="000000"/>
        </w:rPr>
        <w:t>Korea misjo</w:t>
      </w:r>
      <w:r w:rsidR="00D34F0A" w:rsidRPr="001B5976">
        <w:rPr>
          <w:rStyle w:val="Aucun"/>
          <w:color w:val="000000"/>
        </w:rPr>
        <w:t>näride Kim Jung Wooki, Kim Kook</w:t>
      </w:r>
      <w:r w:rsidR="00D34F0A" w:rsidRPr="001B5976">
        <w:rPr>
          <w:rStyle w:val="Aucun"/>
          <w:color w:val="000000"/>
        </w:rPr>
        <w:noBreakHyphen/>
        <w:t>kie ja Choi Chun</w:t>
      </w:r>
      <w:r w:rsidR="00D34F0A" w:rsidRPr="001B5976">
        <w:rPr>
          <w:rStyle w:val="Aucun"/>
          <w:color w:val="000000"/>
        </w:rPr>
        <w:noBreakHyphen/>
      </w:r>
      <w:r w:rsidRPr="001B5976">
        <w:rPr>
          <w:rStyle w:val="Aucun"/>
          <w:color w:val="000000"/>
        </w:rPr>
        <w:t>gili juhtumeid;</w:t>
      </w:r>
    </w:p>
    <w:p w14:paraId="1C8252B2" w14:textId="77777777" w:rsidR="004B71D6" w:rsidRPr="001B5976" w:rsidRDefault="004B71D6" w:rsidP="004B71D6">
      <w:pPr>
        <w:pStyle w:val="NormalHanging12a"/>
        <w:rPr>
          <w:rStyle w:val="Aucun"/>
          <w:bCs/>
          <w:i/>
          <w:iCs/>
          <w:color w:val="000000"/>
          <w:szCs w:val="24"/>
        </w:rPr>
      </w:pPr>
      <w:r w:rsidRPr="001B5976">
        <w:rPr>
          <w:rStyle w:val="Aucun"/>
          <w:color w:val="000000"/>
          <w:u w:color="000000"/>
          <w:bdr w:val="nil"/>
        </w:rPr>
        <w:t>12.</w:t>
      </w:r>
      <w:r w:rsidRPr="001B5976">
        <w:rPr>
          <w:rStyle w:val="Aucun"/>
          <w:color w:val="000000"/>
          <w:u w:color="000000"/>
          <w:bdr w:val="nil"/>
        </w:rPr>
        <w:tab/>
      </w:r>
      <w:r w:rsidRPr="001B5976">
        <w:rPr>
          <w:rStyle w:val="Aucun"/>
          <w:color w:val="000000"/>
        </w:rPr>
        <w:t>rõhutab vajadust tervikliku ELi strateegia järele, et käsitleda autoritaarsete liitude laiemat mõju, pidades</w:t>
      </w:r>
      <w:r w:rsidR="00D34F0A" w:rsidRPr="001B5976">
        <w:rPr>
          <w:rStyle w:val="Aucun"/>
          <w:color w:val="000000"/>
        </w:rPr>
        <w:t xml:space="preserve"> eelkõige silmas Venemaa, Põhja</w:t>
      </w:r>
      <w:r w:rsidR="00D34F0A" w:rsidRPr="001B5976">
        <w:rPr>
          <w:rStyle w:val="Aucun"/>
          <w:color w:val="000000"/>
        </w:rPr>
        <w:noBreakHyphen/>
      </w:r>
      <w:r w:rsidRPr="001B5976">
        <w:rPr>
          <w:rStyle w:val="Aucun"/>
          <w:color w:val="000000"/>
        </w:rPr>
        <w:t>Korea, Valgevene, Iraani, Hiina ja muude reeglitel põhinevat rahvusvahelist korda õõnestavate riikide vahelisi liite; nõuab, et EL ja selle liikmesriigid teeksid aktiivseid pingutusi tuumarelva leviku tõkestamise ülemaailmse korra edendamiseks ning teeksid tihedamat koostööd rahvusvaheliste partneritega, et vähendada pingeid India ja Vaikse ookeani piirkonnas;</w:t>
      </w:r>
    </w:p>
    <w:p w14:paraId="4EAB3813" w14:textId="77777777" w:rsidR="004B71D6" w:rsidRPr="001B5976" w:rsidRDefault="004B71D6" w:rsidP="004B71D6">
      <w:pPr>
        <w:pStyle w:val="NormalHanging12a"/>
        <w:rPr>
          <w:rStyle w:val="Aucun"/>
          <w:color w:val="000000"/>
          <w:szCs w:val="24"/>
        </w:rPr>
      </w:pPr>
      <w:r w:rsidRPr="001B5976">
        <w:rPr>
          <w:rStyle w:val="Aucun"/>
          <w:color w:val="000000"/>
          <w:u w:color="000000"/>
          <w:bdr w:val="nil"/>
        </w:rPr>
        <w:t>13.</w:t>
      </w:r>
      <w:r w:rsidRPr="001B5976">
        <w:rPr>
          <w:rStyle w:val="Aucun"/>
          <w:color w:val="000000"/>
          <w:u w:color="000000"/>
          <w:bdr w:val="nil"/>
        </w:rPr>
        <w:tab/>
      </w:r>
      <w:r w:rsidRPr="001B5976">
        <w:rPr>
          <w:rStyle w:val="Aucun"/>
          <w:color w:val="000000"/>
        </w:rPr>
        <w:t>nõuab, et EL ja selle liikmesriigid veelgi tugevdaksid oma sõjalist toetust Ukrainale, sealhulgas pakuksid</w:t>
      </w:r>
      <w:r w:rsidRPr="001B5976">
        <w:t xml:space="preserve"> Ukraina vägedele õhusõidukeid, </w:t>
      </w:r>
      <w:r w:rsidRPr="001B5976">
        <w:rPr>
          <w:rStyle w:val="Aucun"/>
          <w:color w:val="000000"/>
        </w:rPr>
        <w:t>pikamaarakette, sealhulgas Tauruse rakette, ajakohaseid õhutõrjesüsteeme, kaasa arvatud</w:t>
      </w:r>
      <w:r w:rsidRPr="001B5976">
        <w:t xml:space="preserve"> Patriot ja SAMP/T, laskemoona, kaasaskantavaid õhukaitsesüsteeme</w:t>
      </w:r>
      <w:r w:rsidRPr="001B5976">
        <w:rPr>
          <w:rStyle w:val="Aucun"/>
          <w:color w:val="000000"/>
        </w:rPr>
        <w:t>, suurtükke</w:t>
      </w:r>
      <w:r w:rsidRPr="001B5976">
        <w:t xml:space="preserve"> </w:t>
      </w:r>
      <w:r w:rsidRPr="001B5976">
        <w:rPr>
          <w:rStyle w:val="Aucun"/>
          <w:color w:val="000000"/>
        </w:rPr>
        <w:t xml:space="preserve">ja väljaõppeprogramme, ning nõuab lubatud varustuse kiiremat tarnimist, et rahuldada Ukraina kiireloomulisi vajadusi; </w:t>
      </w:r>
      <w:r w:rsidRPr="001B5976">
        <w:t>kordab oma seisukohta, et kõik ELi liikmesriigid ja NATO liitlased peaksid ühiselt ja individuaalselt võtma kohustuse toetada Ukrainat sõjaliselt vähemalt niisugu</w:t>
      </w:r>
      <w:r w:rsidR="00D34F0A" w:rsidRPr="001B5976">
        <w:t>ses ulatuses, mis vastab 0,25 %</w:t>
      </w:r>
      <w:r w:rsidR="00D34F0A" w:rsidRPr="001B5976">
        <w:noBreakHyphen/>
      </w:r>
      <w:r w:rsidRPr="001B5976">
        <w:t>le nende SKPst aastas; tunneb heameelt ELi ja Ukraina ühiste julgeolekukohustuste allkirjastamise üle ning nõuab, et komisjon ja liikmesriigid tegutseksid kiiresti, et võetud kohustused tulemuslikult täita; kutsub komisjoni ja nõukogu üles seadma prioriteediks Euroopa IRIS</w:t>
      </w:r>
      <w:r w:rsidRPr="001B5976">
        <w:rPr>
          <w:vertAlign w:val="superscript"/>
        </w:rPr>
        <w:t>2</w:t>
      </w:r>
      <w:r w:rsidRPr="001B5976">
        <w:t xml:space="preserve"> kosmosesidevõimekuse täielikult toimivaks muutmise ning andma Ukrainale (ja Taiwanile) sellele võimalikult kiiresti juurdepääsu;</w:t>
      </w:r>
    </w:p>
    <w:p w14:paraId="199320B3" w14:textId="12A31921" w:rsidR="004B71D6" w:rsidRPr="001B5976" w:rsidRDefault="004B71D6" w:rsidP="004B71D6">
      <w:pPr>
        <w:pStyle w:val="NormalHanging12a"/>
        <w:rPr>
          <w:szCs w:val="24"/>
        </w:rPr>
      </w:pPr>
      <w:r w:rsidRPr="001B5976">
        <w:rPr>
          <w:rStyle w:val="Aucun"/>
          <w:color w:val="000000"/>
          <w:u w:color="000000"/>
          <w:bdr w:val="nil"/>
        </w:rPr>
        <w:t>14.</w:t>
      </w:r>
      <w:r w:rsidRPr="001B5976">
        <w:rPr>
          <w:rStyle w:val="Aucun"/>
          <w:color w:val="000000"/>
          <w:u w:color="000000"/>
          <w:bdr w:val="nil"/>
        </w:rPr>
        <w:tab/>
      </w:r>
      <w:r w:rsidRPr="001B5976">
        <w:rPr>
          <w:rStyle w:val="Aucun"/>
          <w:color w:val="000000"/>
        </w:rPr>
        <w:t xml:space="preserve">kutsub nõukogu üles pikendama Venemaa-vastaseid sanktsioone; nõuab </w:t>
      </w:r>
      <w:r w:rsidRPr="001B5976">
        <w:t xml:space="preserve">lisasanktsioone Venemaa jaoks eriti oluliste sektorite (metallurgia-, tuuma-, keemia-, põllumajandus- ja pangandussektor) ning Venemaa toorainete, nagu alumiiniumi, terasetoodete, uraani, titaani ja nikli suhtes, </w:t>
      </w:r>
      <w:r w:rsidRPr="001B5976">
        <w:rPr>
          <w:rStyle w:val="Aucun"/>
          <w:color w:val="000000"/>
        </w:rPr>
        <w:t>täielikku embargot Venemaa fossiilkütuste ja veeldatud maagaasi (LNG) impordile ELi ning Venemaa naftatoodete hinnalae edasist alandamist koostöös G7 partneritega, et lõpetada Venemaa ebaseadusliku agressioonisõja rahastamise toetamine; nõuab kindlamaid ja sihipärasemaid sanktsioone Venemaa varilaevastiku vastu;</w:t>
      </w:r>
      <w:r w:rsidRPr="001B5976">
        <w:t xml:space="preserve"> rõhutab, et tuleb lõpetada igasugune koostöö Venemaaga tuumaenergia sektoris;</w:t>
      </w:r>
      <w:r w:rsidR="000465C1" w:rsidRPr="001B5976">
        <w:t xml:space="preserve"> rõhutab, et Venemaa sõltuvus gaasiekspordist on muutumas sõltuvuseks maagaasil põhinevate väetiste ekspordist, mis on Vene riigi jaoks märkimisväärne tulu- ja valuutaallikas ning mis toidab otseselt Venemaa sõjamasinat, ohustades samal ajal ELi majandust ja toiduga kindlustatust; nõuab, et kuna ELi sõltuvus Venemaa väetistest kasvab murettekitava kiirusega, peab EL tegelema selle probleemiga igakülgselt, kiiresti ning jõuliste ja otsustavate meetmetega; </w:t>
      </w:r>
    </w:p>
    <w:p w14:paraId="3C5A26CE" w14:textId="77777777" w:rsidR="004B71D6" w:rsidRPr="001B5976" w:rsidRDefault="004B71D6" w:rsidP="004B71D6">
      <w:pPr>
        <w:pStyle w:val="NormalHanging12a"/>
        <w:rPr>
          <w:rStyle w:val="Aucun"/>
          <w:color w:val="000000"/>
        </w:rPr>
      </w:pPr>
      <w:r w:rsidRPr="001B5976">
        <w:rPr>
          <w:rStyle w:val="Aucun"/>
          <w:color w:val="000000"/>
        </w:rPr>
        <w:t>15.</w:t>
      </w:r>
      <w:r w:rsidRPr="001B5976">
        <w:rPr>
          <w:rStyle w:val="Aucun"/>
          <w:color w:val="000000"/>
        </w:rPr>
        <w:tab/>
        <w:t>kutsub eelkõige neid liikmesriike, kes ei täida endale võetud kohustusi seoses kaitseotstarbeliste toodete tootmise ja asjaomaste tootmisvõimsuste otsese toetamisega, üles looma Ukrainaga ühisettevõtteid või esitama Ukrainas otsetellimusi; kutsub liikmesriike üles kiirendama otseinvesteeringuid Ukraina sõjalise tööstusvõimekuse suurendamisse, järgides Taani kasutatavat mudelit; nõuab, et EL lisaks selle mudeli Ukraina abifondi;</w:t>
      </w:r>
    </w:p>
    <w:p w14:paraId="698F7404" w14:textId="4DF1C300" w:rsidR="004B71D6" w:rsidRPr="001B5976" w:rsidRDefault="004B71D6" w:rsidP="004B71D6">
      <w:pPr>
        <w:pStyle w:val="NormalHanging12a"/>
      </w:pPr>
      <w:r w:rsidRPr="001B5976">
        <w:t>16.</w:t>
      </w:r>
      <w:r w:rsidRPr="001B5976">
        <w:tab/>
      </w:r>
      <w:r w:rsidRPr="001B5976">
        <w:rPr>
          <w:rStyle w:val="Aucun"/>
          <w:color w:val="000000"/>
        </w:rPr>
        <w:t xml:space="preserve">nõuab, et ELi institutsioonid ja liikmesriigid aitaksid aktiivselt kaasa ühtsuse säilitamisele sanktsioonide suhtes ja püüaksid 15. sanktsioonide paketi kiiresti vastu võtta; </w:t>
      </w:r>
      <w:r w:rsidRPr="001B5976">
        <w:t>nõuab tungivalt, et liikmesriigid avaldaksid Ungari</w:t>
      </w:r>
      <w:r w:rsidR="000465C1" w:rsidRPr="001B5976">
        <w:t xml:space="preserve"> valitsuse</w:t>
      </w:r>
      <w:r w:rsidRPr="001B5976">
        <w:t>le aktiivselt survet, et ta lõpetaks Euroopa rahutagamisrahastu, kaasa arvatud hiljuti loodud Ukraina abifondi vastutustundetu blokeerimise, mis on takistanud 6,6 miljardi euro vabastamist osaliseks tagasimakseks Ukrainale sõjalist toetust andvatele liikmesriikidele; rõhutab, et juhul kui Euroopa rahutagamisrahastu jääb blokeerituks kuni järgmise Euroopa Ülemkogu kohtumiseni, tuleb viivitamata luua uus formaat, mis hõlmaks ainult neid liikmesriike, kes soovivad ja suudavad anda Ukrainale sõjalist abi, või maksta tagasi riiklikud osamaksed, et mitte takistada kahepoolse abi sujuvat rahastamist;</w:t>
      </w:r>
    </w:p>
    <w:p w14:paraId="3F62ACB9" w14:textId="77777777" w:rsidR="004B71D6" w:rsidRPr="001B5976" w:rsidRDefault="004B71D6" w:rsidP="004B71D6">
      <w:pPr>
        <w:pStyle w:val="NormalHanging12a"/>
        <w:rPr>
          <w:rStyle w:val="Aucun"/>
          <w:color w:val="000000"/>
        </w:rPr>
      </w:pPr>
      <w:r w:rsidRPr="001B5976">
        <w:rPr>
          <w:rStyle w:val="Aucun"/>
          <w:color w:val="000000"/>
        </w:rPr>
        <w:t>17.</w:t>
      </w:r>
      <w:r w:rsidRPr="001B5976">
        <w:rPr>
          <w:rStyle w:val="Aucun"/>
          <w:color w:val="000000"/>
        </w:rPr>
        <w:tab/>
        <w:t xml:space="preserve">nõuab tungivalt, et nõukogu ja liikmesriigid tegeleksid süstemaatiliselt probleemiga, mis seisneb ELis asuvate äriühingute ja eraisikute, kolmandate isikute ja ELi mittekuuluvate riikide poolses sanktsioonidest kõrvalehoidmises, ning võtaksid ja rangelt rakendaksid piiravaid meetmeid kõigi üksuste suhtes, kes hõlbustavad sanktsioonidest kõrvalehoidmist ning tarnivad Venemaa sõjaväekompleksile sõjalist ja kahesuguse kasutusega tehnoloogiat ja varustust, ning tagaksid seejuures, et Venemaale relvade või ressursside andmiseks ei kasutataks ära mingeid lünkasid; </w:t>
      </w:r>
      <w:r w:rsidRPr="001B5976">
        <w:t xml:space="preserve">peab äärmiselt oluliseks tugevdada kontrolli ELis toodetud kõrgtehnoloogiliste seadmete ekspordi ja hoolduse üle, samuti tõhustada õiguskaitsemeetmeid ja koostööd, et vältida sanktsioonidest kõrvalehoidmist; </w:t>
      </w:r>
      <w:r w:rsidRPr="001B5976">
        <w:rPr>
          <w:rStyle w:val="Aucun"/>
          <w:color w:val="000000"/>
        </w:rPr>
        <w:t>nõuab, et kiiresti intensiivistataks niisuguste kaubandussuhete läbivaatamist, mille ELi liikmesriigid on loonud Kesk-Aasia riikidega, samuti Türgi ja Aserbaidžaaniga, kuna neid kasutatakse ilmselgelt ELi sanktsioonidest kõrvalehoidmiseks;</w:t>
      </w:r>
    </w:p>
    <w:p w14:paraId="478904EE" w14:textId="77777777" w:rsidR="004B71D6" w:rsidRPr="001B5976" w:rsidRDefault="004B71D6" w:rsidP="004B71D6">
      <w:pPr>
        <w:pStyle w:val="NormalHanging12a"/>
        <w:rPr>
          <w:rStyle w:val="Aucun"/>
          <w:bCs/>
          <w:i/>
          <w:iCs/>
          <w:color w:val="000000"/>
          <w:szCs w:val="24"/>
        </w:rPr>
      </w:pPr>
      <w:r w:rsidRPr="001B5976">
        <w:rPr>
          <w:rStyle w:val="Aucun"/>
          <w:color w:val="000000"/>
          <w:u w:color="000000"/>
          <w:bdr w:val="nil"/>
        </w:rPr>
        <w:t>18.</w:t>
      </w:r>
      <w:r w:rsidRPr="001B5976">
        <w:rPr>
          <w:rStyle w:val="Aucun"/>
          <w:color w:val="000000"/>
          <w:u w:color="000000"/>
          <w:bdr w:val="nil"/>
        </w:rPr>
        <w:tab/>
      </w:r>
      <w:r w:rsidRPr="001B5976">
        <w:rPr>
          <w:rStyle w:val="Aucun"/>
          <w:color w:val="000000"/>
        </w:rPr>
        <w:t>nõuab taas, et EL ja selle liikmesriigid vaataksid läbi Venemaa suhtes kehtestatud sanktsioonide senise kestuse, pikendades nende kehtivust praeguselt kuuelt kuult kolmele aastale, mis oleks kindlam ja strateegilisem; märgib, et selline meede suurendaks ELi välispoliitilise hoiaku järjepidevust ja prognoositavust ning kaitseks seda ühehäälsuse nõude kuritarvitamise eest, tugevdaks sanktsioonide mõju ning edastaks selge sõnumi pühendumise kohta rahvusvahelise õiguse ja Euroopa julgeoleku kaitsmisele, vähendades samal ajal pidevate pikendamistega kaasnevat halduskoormust;</w:t>
      </w:r>
    </w:p>
    <w:p w14:paraId="6E8F027D" w14:textId="77777777" w:rsidR="004B71D6" w:rsidRPr="001B5976" w:rsidRDefault="004B71D6" w:rsidP="004B71D6">
      <w:pPr>
        <w:pStyle w:val="NormalHanging12a"/>
        <w:rPr>
          <w:bCs/>
          <w:szCs w:val="24"/>
        </w:rPr>
      </w:pPr>
      <w:r w:rsidRPr="001B5976">
        <w:rPr>
          <w:u w:color="000000"/>
          <w:bdr w:val="nil"/>
        </w:rPr>
        <w:t>19.</w:t>
      </w:r>
      <w:r w:rsidRPr="001B5976">
        <w:rPr>
          <w:u w:color="000000"/>
          <w:bdr w:val="nil"/>
        </w:rPr>
        <w:tab/>
      </w:r>
      <w:r w:rsidRPr="001B5976">
        <w:rPr>
          <w:rStyle w:val="Aucun"/>
          <w:color w:val="000000"/>
        </w:rPr>
        <w:t>tunneb heameelt USA presidendi Joe Bideni otsuse üle lubada Ukrainal kasutada Venemaa territooriumil asuvate sõjaliste sihtmärkide vastu täiustatud raketisüsteeme, rõhutades, et sellise loa andmine on kooskõlas Ukraina legitiimse õigusega enesekaitsele, mis on sätestatud ÜRO põhikirja artiklis 51; nõuab, et ka EL ja selle liikmesriigid võtaksid samalaadseid meetmeid, kaotades piirangud sõjaliste süsteemide kasutamiselt legitiimseteks kaitseoperatsioonideks väljaspool Ukraina piire, et hoida ära Venemaa edasist agressiooni;</w:t>
      </w:r>
    </w:p>
    <w:p w14:paraId="7F5F620D" w14:textId="77777777" w:rsidR="004B71D6" w:rsidRPr="001B5976" w:rsidRDefault="004B71D6" w:rsidP="004B71D6">
      <w:pPr>
        <w:pStyle w:val="NormalHanging12a"/>
        <w:rPr>
          <w:rStyle w:val="Aucun"/>
          <w:color w:val="000000"/>
          <w:szCs w:val="24"/>
        </w:rPr>
      </w:pPr>
      <w:r w:rsidRPr="001B5976">
        <w:rPr>
          <w:rStyle w:val="Aucun"/>
          <w:color w:val="000000"/>
          <w:u w:color="000000"/>
          <w:bdr w:val="nil"/>
        </w:rPr>
        <w:t>20.</w:t>
      </w:r>
      <w:r w:rsidRPr="001B5976">
        <w:rPr>
          <w:rStyle w:val="Aucun"/>
          <w:color w:val="000000"/>
          <w:u w:color="000000"/>
          <w:bdr w:val="nil"/>
        </w:rPr>
        <w:tab/>
      </w:r>
      <w:r w:rsidRPr="001B5976">
        <w:rPr>
          <w:rStyle w:val="Aucun"/>
          <w:color w:val="000000"/>
        </w:rPr>
        <w:t>nõuab, et EL ja selle liikmesriigid teeksid koostööd Washingtonis ametisse astuva valitsusega, et tugevdada va</w:t>
      </w:r>
      <w:r w:rsidR="00D34F0A" w:rsidRPr="001B5976">
        <w:rPr>
          <w:rStyle w:val="Aucun"/>
          <w:color w:val="000000"/>
        </w:rPr>
        <w:t>stastikku kasulikku Atlandi</w:t>
      </w:r>
      <w:r w:rsidR="00D34F0A" w:rsidRPr="001B5976">
        <w:rPr>
          <w:rStyle w:val="Aucun"/>
          <w:color w:val="000000"/>
        </w:rPr>
        <w:noBreakHyphen/>
      </w:r>
      <w:r w:rsidRPr="001B5976">
        <w:rPr>
          <w:rStyle w:val="Aucun"/>
          <w:color w:val="000000"/>
        </w:rPr>
        <w:t xml:space="preserve">ülest koostööd, rõhutades ühist strateegilist huvi toetada Ukrainat, ning toonitaksid, et Venemaa ja tema liitlased ei kujuta endast ohtu mitte ainult Euroopa stabiilsusele, vaid ohustavad ka märkimisväärselt ülemaailmset julgeolekut ja reeglitel põhinevat rahvusvahelist korda; eeldab, et </w:t>
      </w:r>
      <w:r w:rsidR="00D34F0A" w:rsidRPr="001B5976">
        <w:rPr>
          <w:rStyle w:val="Aucun"/>
          <w:color w:val="000000"/>
        </w:rPr>
        <w:t xml:space="preserve">Donald </w:t>
      </w:r>
      <w:r w:rsidRPr="001B5976">
        <w:rPr>
          <w:rStyle w:val="Aucun"/>
          <w:color w:val="000000"/>
        </w:rPr>
        <w:t>Trumpi ametisse astuv valitsus jätkab Ukraina toetamist ja täidab kindlalt oma NATOga seotud kohustusi, ning samas nõuab tungivalt, et EL ja selle liikmesriigid läheksid sõnadelt üle tegudele ja looksid tõelise kaitsekoostöö liidu, mis oleks ühtlasi NATO Euroopa sammas, alustades selleks oma kaitsevõime tugevdamisest;</w:t>
      </w:r>
    </w:p>
    <w:p w14:paraId="09419B9D" w14:textId="77777777" w:rsidR="004B71D6" w:rsidRPr="001B5976" w:rsidRDefault="004B71D6" w:rsidP="004B71D6">
      <w:pPr>
        <w:pStyle w:val="NormalHanging12a"/>
        <w:rPr>
          <w:rStyle w:val="Aucun"/>
          <w:color w:val="000000"/>
          <w:szCs w:val="24"/>
        </w:rPr>
      </w:pPr>
      <w:r w:rsidRPr="001B5976">
        <w:rPr>
          <w:rStyle w:val="Aucun"/>
          <w:color w:val="000000"/>
          <w:u w:color="000000"/>
          <w:bdr w:val="nil"/>
        </w:rPr>
        <w:t>21.</w:t>
      </w:r>
      <w:r w:rsidRPr="001B5976">
        <w:rPr>
          <w:rStyle w:val="Aucun"/>
          <w:color w:val="000000"/>
          <w:u w:color="000000"/>
          <w:bdr w:val="nil"/>
        </w:rPr>
        <w:tab/>
      </w:r>
      <w:r w:rsidRPr="001B5976">
        <w:rPr>
          <w:rStyle w:val="Aucun"/>
          <w:color w:val="000000"/>
        </w:rPr>
        <w:t>nõuab vastutuselevõtmist Venemaa ja t</w:t>
      </w:r>
      <w:r w:rsidR="00D34F0A" w:rsidRPr="001B5976">
        <w:rPr>
          <w:rStyle w:val="Aucun"/>
          <w:color w:val="000000"/>
        </w:rPr>
        <w:t>ema liitlaste, sealhulgas Põhja</w:t>
      </w:r>
      <w:r w:rsidR="00D34F0A" w:rsidRPr="001B5976">
        <w:rPr>
          <w:rStyle w:val="Aucun"/>
          <w:color w:val="000000"/>
        </w:rPr>
        <w:noBreakHyphen/>
      </w:r>
      <w:r w:rsidRPr="001B5976">
        <w:rPr>
          <w:rStyle w:val="Aucun"/>
          <w:color w:val="000000"/>
        </w:rPr>
        <w:t>Korea toime pandud sõjakuritegude ja rahvusvahelise õiguse rikkumiste eest, tugevdades koostööd Rahvusvahelise Kriminaalkohtu ja muude õigusasutustega; nõuab tungivalt, et EL ja rahvusvahelised partnerid teeksid suuremaid pingutusi kõigi niisuguste tegude toimepanijate vastutusele võtmiseks;</w:t>
      </w:r>
    </w:p>
    <w:p w14:paraId="34FB987F" w14:textId="77777777" w:rsidR="004B71D6" w:rsidRPr="001B5976" w:rsidRDefault="004B71D6" w:rsidP="004B71D6">
      <w:pPr>
        <w:pStyle w:val="NormalHanging12a"/>
        <w:rPr>
          <w:rStyle w:val="Aucun"/>
          <w:color w:val="000000"/>
          <w:szCs w:val="24"/>
        </w:rPr>
      </w:pPr>
      <w:r w:rsidRPr="001B5976">
        <w:rPr>
          <w:rStyle w:val="Aucun"/>
          <w:color w:val="000000"/>
          <w:u w:color="000000"/>
          <w:bdr w:val="nil"/>
        </w:rPr>
        <w:t>22.</w:t>
      </w:r>
      <w:r w:rsidRPr="001B5976">
        <w:rPr>
          <w:rStyle w:val="Aucun"/>
          <w:color w:val="000000"/>
          <w:u w:color="000000"/>
          <w:bdr w:val="nil"/>
        </w:rPr>
        <w:tab/>
      </w:r>
      <w:r w:rsidRPr="001B5976">
        <w:rPr>
          <w:rStyle w:val="Aucun"/>
          <w:color w:val="000000"/>
        </w:rPr>
        <w:t xml:space="preserve">kutsub komisjoni üles esildama lisameetmeid Ukraina majanduse toetamiseks, pakkudes suuremat rahalist toetust ja hõlbustades investeerimisvõimalusi; </w:t>
      </w:r>
      <w:r w:rsidRPr="001B5976">
        <w:t>väljendab heameelt nõukoguga sõlmitud kokkuleppe üle anda Ukrainale makrom</w:t>
      </w:r>
      <w:r w:rsidR="00D34F0A" w:rsidRPr="001B5976">
        <w:t>ajanduslikku finantsabi kuni 35 </w:t>
      </w:r>
      <w:r w:rsidRPr="001B5976">
        <w:t>miljardi euro ulatuses, kasutades selleks Venemaa külmutatud varasid ja uut Ukraina laenukoostöö mehhanismi;</w:t>
      </w:r>
      <w:r w:rsidRPr="001B5976">
        <w:rPr>
          <w:rStyle w:val="Aucun"/>
          <w:color w:val="000000"/>
        </w:rPr>
        <w:t xml:space="preserve"> nõuab mõlema vahendi kiiret rakendamist, et Ukraina saaks nendest uutest rahastamisvõimalustest võimalikult kiiresti kasu;</w:t>
      </w:r>
    </w:p>
    <w:p w14:paraId="33161E66" w14:textId="77777777" w:rsidR="004B71D6" w:rsidRPr="001B5976" w:rsidRDefault="004B71D6" w:rsidP="004B71D6">
      <w:pPr>
        <w:pStyle w:val="NormalHanging12a"/>
        <w:rPr>
          <w:szCs w:val="24"/>
        </w:rPr>
      </w:pPr>
      <w:r w:rsidRPr="001B5976">
        <w:rPr>
          <w:u w:color="000000"/>
          <w:bdr w:val="nil"/>
        </w:rPr>
        <w:t>23.</w:t>
      </w:r>
      <w:r w:rsidRPr="001B5976">
        <w:rPr>
          <w:u w:color="000000"/>
          <w:bdr w:val="nil"/>
        </w:rPr>
        <w:tab/>
      </w:r>
      <w:r w:rsidRPr="001B5976">
        <w:rPr>
          <w:rStyle w:val="Aucun"/>
          <w:color w:val="000000"/>
        </w:rPr>
        <w:t>nõuab taas, et EL ja selle liikmesriigid võtaksid sisulisemaid meetmeid, et pakkuda loomingulisi lahendusi kindla õiguskorra raames, mis võimaldaks konfiskeerida ELi poolt külmutatud Venemaa riigile kuuluvaid varasid ja kasutada neid Venemaa Ukraina-vastase agressioonisõja mitmesuguste tagajärgedega tegelemiseks, sealhulgas edasise hävitustöö ja inimeste hukkumise vältimiseks, riigi ülesehitamiseks ja Venemaa agressiooni ohvritele hüvitise maksmiseks; rõhutab, et Venemaa mis tahes tulevasi nõudeid nimetatud varade suhtes saab rahuldada alles pärast seda, kui Ukrainale tasumisele kuuluvad reparatsioonid on täielikult arvesse võetud; rõhutab Ukraina rahastu tähtsust pikaajalise rahalise toetuse ning ülesehitus- ja taastamistöö mehhanismina ning nõuab tungivalt selle kiiret ja tõhusat rakendamist; kutsub komisjoni üles tegema ettepaneku Ukraina ülesehitamiseks pikaajalise finantsabi andmiseks ka pärast 2027. aastat, tuginedes Ukraina rahastu kogemustele;</w:t>
      </w:r>
    </w:p>
    <w:p w14:paraId="7298F5DC" w14:textId="77777777" w:rsidR="004B71D6" w:rsidRPr="001B5976" w:rsidRDefault="004B71D6" w:rsidP="004B71D6">
      <w:pPr>
        <w:pStyle w:val="NormalHanging12a"/>
        <w:rPr>
          <w:rStyle w:val="Aucun"/>
          <w:color w:val="000000"/>
          <w:szCs w:val="24"/>
        </w:rPr>
      </w:pPr>
      <w:r w:rsidRPr="001B5976">
        <w:rPr>
          <w:rStyle w:val="Aucun"/>
          <w:color w:val="000000"/>
          <w:u w:color="000000"/>
          <w:bdr w:val="nil"/>
        </w:rPr>
        <w:t>24.</w:t>
      </w:r>
      <w:r w:rsidRPr="001B5976">
        <w:rPr>
          <w:rStyle w:val="Aucun"/>
          <w:color w:val="000000"/>
          <w:u w:color="000000"/>
          <w:bdr w:val="nil"/>
        </w:rPr>
        <w:tab/>
      </w:r>
      <w:r w:rsidRPr="001B5976">
        <w:rPr>
          <w:rStyle w:val="Aucun"/>
          <w:color w:val="000000"/>
        </w:rPr>
        <w:t>rõhutab vajadust luua ELi ja Ukraina kaubandussuhete jaoks stabiilsem ja prognoositavam raamistik; kutsub sellega seoses komisjoni üles kiirendama assotsieerimislepingu artikli 29 kohaseid konsultatsioone Ukrainaga ning nõuab tungivalt, et mõlemad pooled lepiksid kokku kaubanduse võimalikult kõrges liberaliseerimise määras; kutsub komisjoni üles kaasama põhjaliku ja laiaulatusliku vabakaubanduspiirkonna läbivaatamisse tihedalt ka Euroopa Parlamendi; võtab teadmiseks piirangud, mille on mitu liikmesriiki ühepoolselt kehtestanud Ukrainast pärit põllumajanduslike toiduainete impordile ning mis mõjutavad ELi kaubandusalast ainupädevust ühise kaubanduspoliitika raames ja ELi kohustusi, mis tulenevad Ukrainaga sõlmitud põhjalikust ja laiaulatuslikust vabakaubanduslepingust;</w:t>
      </w:r>
      <w:r w:rsidRPr="001B5976">
        <w:rPr>
          <w:i/>
        </w:rPr>
        <w:t xml:space="preserve"> </w:t>
      </w:r>
      <w:r w:rsidRPr="001B5976">
        <w:rPr>
          <w:rStyle w:val="Aucun"/>
          <w:color w:val="000000"/>
        </w:rPr>
        <w:t>kutsub komisjoni üles otsima Ukraina ja asjaomaste liikmesriikidega konsulteerides Euroopa tasandi lahendusi võimalikele turumoonutustele, mida on põhjustanud Ukraina põllumajanduslike toiduainete suurenenud sissevool;</w:t>
      </w:r>
    </w:p>
    <w:p w14:paraId="711CEBB6" w14:textId="77777777" w:rsidR="004B71D6" w:rsidRPr="001B5976" w:rsidRDefault="004B71D6" w:rsidP="004B71D6">
      <w:pPr>
        <w:pStyle w:val="NormalHanging12a"/>
      </w:pPr>
      <w:r w:rsidRPr="001B5976">
        <w:t>25.</w:t>
      </w:r>
      <w:r w:rsidRPr="001B5976">
        <w:tab/>
      </w:r>
      <w:r w:rsidRPr="001B5976">
        <w:rPr>
          <w:rStyle w:val="Aucun"/>
          <w:color w:val="000000"/>
        </w:rPr>
        <w:t>nõuab karme talvekuusid silmas pidades ELi humanitaarabi märkimisväärset suurendamist, et tegeleda raske olukorraga, mille on põhjustanud Venemaa süstemaatilised rünnakud tsiviiltaristu, eelkõige energiataristu vastu, mis on jätnud miljonid ukrainlased esmaste teenusteta; tunnustab arvukate Ukraina ja muude kodanikuühiskonna organisatsioonide tööd röövitud Ukraina laste, sõjavangide ja ebaseaduslikult kinni peetud Ukraina tsiviilisikute perekondade abistamisel ning nende väsimatuid jõupingutusi lähedaste kojutoomiseks; nõuab, et EL, selle liikmesriigid ja rahvusvaheline üldsus toetaksid nende tegevust ja kasutaksid kõiki olemasolevaid rahvusvahelisi foorumeid selleks, et avaldada Venemaale survet röövitud Ukraina laste, Ukraina sõjavangide ja ebaseaduslikult kinni peetud Ukraina tsiviilisikute tagasisaatmiseks;</w:t>
      </w:r>
    </w:p>
    <w:p w14:paraId="7D8B8971" w14:textId="77777777" w:rsidR="004B71D6" w:rsidRPr="001B5976" w:rsidRDefault="004B71D6" w:rsidP="004B71D6">
      <w:pPr>
        <w:pStyle w:val="NormalHanging12a"/>
        <w:rPr>
          <w:szCs w:val="24"/>
        </w:rPr>
      </w:pPr>
      <w:r w:rsidRPr="001B5976">
        <w:rPr>
          <w:u w:color="000000"/>
          <w:bdr w:val="nil"/>
        </w:rPr>
        <w:t>26.</w:t>
      </w:r>
      <w:r w:rsidRPr="001B5976">
        <w:rPr>
          <w:u w:color="000000"/>
          <w:bdr w:val="nil"/>
        </w:rPr>
        <w:tab/>
      </w:r>
      <w:r w:rsidRPr="001B5976">
        <w:rPr>
          <w:rStyle w:val="Aucun"/>
          <w:color w:val="000000"/>
        </w:rPr>
        <w:t>peab kahetsusväärseks Ukraina sõjavangide tahtlikku tapmist ja väärkohtlemist Venemaa poolt ning kutsub Venemaad üles täitma oma rahvusvahelisi kohustusi, eelkõige Genfi konventsiooni, ja võimaldama rahvusvahelistel organisatsioonidel, nagu Rahvusvahelisel Punase Risti Komiteel, külastada sõjavange ja hinnata nende tervislikku seisundit; nõuab, et EL, selle liikmesriigid ja rahvusvaheline üldsus, eelkõige ÜRO, vaataksid läbi rahvusvahelised konventsioonid ja asjaomaste rahvusvaheliste organisatsioonide töö, kohandaksid neid praegu tegelikult valitseva olukorraga ja muudaksid need sõjavangide vajadustele paremini vastavaks;</w:t>
      </w:r>
    </w:p>
    <w:p w14:paraId="6D24BCA5" w14:textId="77777777" w:rsidR="004B71D6" w:rsidRPr="001B5976" w:rsidRDefault="004B71D6" w:rsidP="004B71D6">
      <w:pPr>
        <w:pStyle w:val="NormalHanging12a"/>
      </w:pPr>
      <w:r w:rsidRPr="001B5976">
        <w:t>27.</w:t>
      </w:r>
      <w:r w:rsidRPr="001B5976">
        <w:tab/>
        <w:t>märgib murega, et Venemaa värbab pettust ja sundi kasutades aktiivselt inimesi kaugetest piirkondade</w:t>
      </w:r>
      <w:r w:rsidR="00D34F0A" w:rsidRPr="001B5976">
        <w:t>st, sealhulgas Aafrikast, Lähis</w:t>
      </w:r>
      <w:r w:rsidR="00D34F0A" w:rsidRPr="001B5976">
        <w:noBreakHyphen/>
        <w:t>Idast ja Ladina</w:t>
      </w:r>
      <w:r w:rsidR="00D34F0A" w:rsidRPr="001B5976">
        <w:noBreakHyphen/>
      </w:r>
      <w:r w:rsidRPr="001B5976">
        <w:t>Ameerikast, et saata nad sõdima Ukraina rahva vastu; palub, et ÜRO, Aafrika Liit ja riigid, kelle elanikud on Moskva sihtmärgiks, võtaksid sellise värbamise vastu aktiivseid meetmeid;</w:t>
      </w:r>
    </w:p>
    <w:p w14:paraId="3565E4E0" w14:textId="77777777" w:rsidR="004B71D6" w:rsidRPr="001B5976" w:rsidRDefault="004B71D6" w:rsidP="004B71D6">
      <w:pPr>
        <w:pStyle w:val="NormalHanging12a"/>
      </w:pPr>
      <w:r w:rsidRPr="001B5976">
        <w:t>28.</w:t>
      </w:r>
      <w:r w:rsidRPr="001B5976">
        <w:tab/>
      </w:r>
      <w:r w:rsidR="00D34F0A" w:rsidRPr="001B5976">
        <w:rPr>
          <w:rStyle w:val="Aucun"/>
          <w:color w:val="000000"/>
        </w:rPr>
        <w:t>toob taas esile Lõuna</w:t>
      </w:r>
      <w:r w:rsidR="00D34F0A" w:rsidRPr="001B5976">
        <w:rPr>
          <w:rStyle w:val="Aucun"/>
          <w:color w:val="000000"/>
        </w:rPr>
        <w:noBreakHyphen/>
      </w:r>
      <w:r w:rsidRPr="001B5976">
        <w:rPr>
          <w:rStyle w:val="Aucun"/>
          <w:color w:val="000000"/>
        </w:rPr>
        <w:t>Korea konstruktiivse rolli reeglitel põhinevas rahvusvahelises korras, sealhulgas tema vankumatu pühendumuse Ukrainale; nõuab, et EL ja se</w:t>
      </w:r>
      <w:r w:rsidR="00D34F0A" w:rsidRPr="001B5976">
        <w:rPr>
          <w:rStyle w:val="Aucun"/>
          <w:color w:val="000000"/>
        </w:rPr>
        <w:t>lle liikmesriigid teeksid Lõuna</w:t>
      </w:r>
      <w:r w:rsidR="00D34F0A" w:rsidRPr="001B5976">
        <w:rPr>
          <w:rStyle w:val="Aucun"/>
          <w:color w:val="000000"/>
        </w:rPr>
        <w:noBreakHyphen/>
      </w:r>
      <w:r w:rsidRPr="001B5976">
        <w:rPr>
          <w:rStyle w:val="Aucun"/>
          <w:color w:val="000000"/>
        </w:rPr>
        <w:t>Koreaga koostööd ja püüaksid muuta tema seisukohta Ukraina relvastamise suhtes, et pakkuda Ukraina kaitseoperatsioonide abistamiseks märkimisväärseid sõjalisi ressursse; tunneb heameelt 4. novembril 2024. aastal Soulis toimunud esimese ELi ja Korea Vabariigi strateegilise dialoogi ning</w:t>
      </w:r>
      <w:r w:rsidR="00D34F0A" w:rsidRPr="001B5976">
        <w:rPr>
          <w:rStyle w:val="Aucun"/>
          <w:color w:val="000000"/>
        </w:rPr>
        <w:t xml:space="preserve"> seejärel sõlmitud ELi ja Lõuna</w:t>
      </w:r>
      <w:r w:rsidR="00D34F0A" w:rsidRPr="001B5976">
        <w:rPr>
          <w:rStyle w:val="Aucun"/>
          <w:color w:val="000000"/>
        </w:rPr>
        <w:noBreakHyphen/>
      </w:r>
      <w:r w:rsidRPr="001B5976">
        <w:rPr>
          <w:rStyle w:val="Aucun"/>
          <w:color w:val="000000"/>
        </w:rPr>
        <w:t>Korea vahelise julgeoleku- ja kaitsepartn</w:t>
      </w:r>
      <w:r w:rsidR="00D34F0A" w:rsidRPr="001B5976">
        <w:rPr>
          <w:rStyle w:val="Aucun"/>
          <w:color w:val="000000"/>
        </w:rPr>
        <w:t>erluse üle; toetab ELi ja Lõuna</w:t>
      </w:r>
      <w:r w:rsidR="00D34F0A" w:rsidRPr="001B5976">
        <w:rPr>
          <w:rStyle w:val="Aucun"/>
          <w:color w:val="000000"/>
        </w:rPr>
        <w:noBreakHyphen/>
      </w:r>
      <w:r w:rsidRPr="001B5976">
        <w:rPr>
          <w:rStyle w:val="Aucun"/>
          <w:color w:val="000000"/>
        </w:rPr>
        <w:t>Korea suhete süvendamist ning tõhustatud kahepoolset julgeoleku- ja kaitsekoostööd; nõuab, et EL ja selle liikmesriigid julgust</w:t>
      </w:r>
      <w:r w:rsidR="00D34F0A" w:rsidRPr="001B5976">
        <w:rPr>
          <w:rStyle w:val="Aucun"/>
          <w:color w:val="000000"/>
        </w:rPr>
        <w:t>aksid koostöös Ukraina ja Lõuna</w:t>
      </w:r>
      <w:r w:rsidR="00D34F0A" w:rsidRPr="001B5976">
        <w:rPr>
          <w:rStyle w:val="Aucun"/>
          <w:color w:val="000000"/>
        </w:rPr>
        <w:noBreakHyphen/>
      </w:r>
      <w:r w:rsidRPr="001B5976">
        <w:rPr>
          <w:rStyle w:val="Aucun"/>
          <w:color w:val="000000"/>
        </w:rPr>
        <w:t xml:space="preserve">Koreaga Korea Rahvaarmee sõdureid deserteeruma ja olema selleks valmis; </w:t>
      </w:r>
      <w:r w:rsidRPr="001B5976">
        <w:t>nõuab, et EL ja selle liikmesriigid süvendaksid koostööd Lõun</w:t>
      </w:r>
      <w:r w:rsidR="00D34F0A" w:rsidRPr="001B5976">
        <w:t>a</w:t>
      </w:r>
      <w:r w:rsidR="00D34F0A" w:rsidRPr="001B5976">
        <w:noBreakHyphen/>
      </w:r>
      <w:r w:rsidRPr="001B5976">
        <w:t>Koreaga, pidades silmas Ukraina tulevik</w:t>
      </w:r>
      <w:r w:rsidR="00D34F0A" w:rsidRPr="001B5976">
        <w:t>ku ning keskendudes Ukraina ELi</w:t>
      </w:r>
      <w:r w:rsidR="00D34F0A" w:rsidRPr="001B5976">
        <w:noBreakHyphen/>
      </w:r>
      <w:r w:rsidRPr="001B5976">
        <w:t>suunalistele püüdlustele, julgeolekutagatistele ning ülesehitamisele; nõuab tihedamat koostööd teiste sarnaselt meelestatud partneritega, eelkõige Jaapani, Austraalia ja Taiwaniga, ning rõhutab, et tuleb pidada tihedamat dialoogi India ja Vaikse ookeani piirkonna riikidega;</w:t>
      </w:r>
    </w:p>
    <w:p w14:paraId="210A449C" w14:textId="77777777" w:rsidR="004B71D6" w:rsidRPr="001B5976" w:rsidRDefault="004B71D6" w:rsidP="004B71D6">
      <w:pPr>
        <w:pStyle w:val="NormalHanging12a"/>
        <w:rPr>
          <w:bCs/>
          <w:i/>
          <w:iCs/>
          <w:szCs w:val="24"/>
        </w:rPr>
      </w:pPr>
      <w:r w:rsidRPr="001B5976">
        <w:rPr>
          <w:u w:color="000000"/>
          <w:bdr w:val="nil"/>
        </w:rPr>
        <w:t>29.</w:t>
      </w:r>
      <w:r w:rsidRPr="001B5976">
        <w:rPr>
          <w:u w:color="000000"/>
          <w:bdr w:val="nil"/>
        </w:rPr>
        <w:tab/>
      </w:r>
      <w:r w:rsidRPr="001B5976">
        <w:rPr>
          <w:rStyle w:val="Aucun"/>
          <w:color w:val="000000"/>
        </w:rPr>
        <w:t xml:space="preserve">nõuab, et EL ja selle liikmesriigid jätkaksid Venemaa demokraatliku opositsiooni toetamist, tagaksid opositsiooniliikmete kaitse ja julgustaksid neid võitlema </w:t>
      </w:r>
      <w:r w:rsidR="00C71D1D" w:rsidRPr="001B5976">
        <w:rPr>
          <w:rStyle w:val="Aucun"/>
          <w:color w:val="000000"/>
        </w:rPr>
        <w:t xml:space="preserve">Vladimir </w:t>
      </w:r>
      <w:r w:rsidRPr="001B5976">
        <w:rPr>
          <w:rStyle w:val="Aucun"/>
          <w:color w:val="000000"/>
        </w:rPr>
        <w:t>Putini režiimi, eelkõige Venemaa ühiskonnas valitseva militaristliku, šovinistliku ja imperialistliku meelestatuse vastu, ning väljendama jõuliselt Ukrainale toetust ja seda aktiivselt otsima;</w:t>
      </w:r>
    </w:p>
    <w:p w14:paraId="21F6E958" w14:textId="77777777" w:rsidR="004B71D6" w:rsidRPr="001B5976" w:rsidRDefault="004B71D6" w:rsidP="004B71D6">
      <w:pPr>
        <w:pStyle w:val="NormalHanging12a"/>
      </w:pPr>
      <w:r w:rsidRPr="001B5976">
        <w:rPr>
          <w:rStyle w:val="Aucun"/>
          <w:color w:val="000000"/>
        </w:rPr>
        <w:t>30.</w:t>
      </w:r>
      <w:r w:rsidRPr="001B5976">
        <w:rPr>
          <w:rStyle w:val="Aucun"/>
          <w:color w:val="000000"/>
        </w:rPr>
        <w:tab/>
      </w:r>
      <w:r w:rsidRPr="001B5976">
        <w:t>mõistab hukka hiljutised aktsioonid Läänemerel, millega kahjustati Euroopa elutähtsat taristut; rõhutab tungivat vajadust neid tõsiseid juhtumeid uurida ning avaldada teave toimepanijate ja nende kavatsuste kohta; rõhutab, et mitu Euroopa valitsuste esindajat leiab, et hiljutine juhtum viitab tõsisele sabotaažiaktile; kutsub komisjoni asepresidenti ning liidu välisasjade ja julgeolekupoliitika kõrget esindajat ja liikmesriike üles reageerima asjakohaste meetmetega kõigi vastutavate riiklike või valitsusväliste osalejate vastu, kui tõendid nende osalemist kinnitavad;</w:t>
      </w:r>
    </w:p>
    <w:p w14:paraId="18629230" w14:textId="77777777" w:rsidR="00086120" w:rsidRPr="001B5976" w:rsidRDefault="004B71D6" w:rsidP="00086120">
      <w:pPr>
        <w:pStyle w:val="NormalHanging12a"/>
      </w:pPr>
      <w:r w:rsidRPr="001B5976">
        <w:rPr>
          <w:u w:color="000000"/>
          <w:bdr w:val="nil"/>
        </w:rPr>
        <w:t>31.</w:t>
      </w:r>
      <w:r w:rsidRPr="001B5976">
        <w:rPr>
          <w:u w:color="000000"/>
          <w:bdr w:val="nil"/>
        </w:rPr>
        <w:tab/>
      </w:r>
      <w:r w:rsidRPr="001B5976">
        <w:rPr>
          <w:rStyle w:val="Aucun"/>
          <w:color w:val="000000"/>
        </w:rPr>
        <w:t>teeb presidendile ülesandeks edastada käesolev resolutsioon nõukogule, komisjonile, komisjoni asepresidendile ning liidu välisasjade ja julgeolekupoliitika kõrgele esindajale, liikmesriikide valitsustele ja parlamentidele, Ukraina presidendile, valitsusele ja ülemraad</w:t>
      </w:r>
      <w:r w:rsidR="00C71D1D" w:rsidRPr="001B5976">
        <w:rPr>
          <w:rStyle w:val="Aucun"/>
          <w:color w:val="000000"/>
        </w:rPr>
        <w:t>ale, Venemaa valitsusele, Lõuna</w:t>
      </w:r>
      <w:r w:rsidR="00C71D1D" w:rsidRPr="001B5976">
        <w:rPr>
          <w:rStyle w:val="Aucun"/>
          <w:color w:val="000000"/>
        </w:rPr>
        <w:noBreakHyphen/>
        <w:t>Korea ja Põhja</w:t>
      </w:r>
      <w:r w:rsidR="00C71D1D" w:rsidRPr="001B5976">
        <w:rPr>
          <w:rStyle w:val="Aucun"/>
          <w:color w:val="000000"/>
        </w:rPr>
        <w:noBreakHyphen/>
      </w:r>
      <w:r w:rsidRPr="001B5976">
        <w:rPr>
          <w:rStyle w:val="Aucun"/>
          <w:color w:val="000000"/>
        </w:rPr>
        <w:t>Korea valitsustele ja muudele asjaomastele valitsustele ning Ühinenud Rahvaste Organisatsioonile.</w:t>
      </w:r>
    </w:p>
    <w:p w14:paraId="188EFE47" w14:textId="77777777" w:rsidR="00E365E1" w:rsidRPr="001B5976" w:rsidRDefault="00E365E1" w:rsidP="00FC22A9"/>
    <w:sectPr w:rsidR="00E365E1" w:rsidRPr="001B5976" w:rsidSect="0008612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109AAC" w14:textId="77777777" w:rsidR="00FC22A9" w:rsidRPr="00086120" w:rsidRDefault="00FC22A9">
      <w:r w:rsidRPr="00086120">
        <w:separator/>
      </w:r>
    </w:p>
  </w:endnote>
  <w:endnote w:type="continuationSeparator" w:id="0">
    <w:p w14:paraId="27EC712F" w14:textId="77777777" w:rsidR="00FC22A9" w:rsidRPr="00086120" w:rsidRDefault="00FC22A9">
      <w:r w:rsidRPr="000861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2F172" w14:textId="77777777" w:rsidR="00064002" w:rsidRPr="0008612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F0307" w14:textId="77777777" w:rsidR="00064002" w:rsidRPr="0008612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DB9B0" w14:textId="77777777" w:rsidR="00064002" w:rsidRPr="000861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E2B760" w14:textId="77777777" w:rsidR="00FC22A9" w:rsidRPr="00086120" w:rsidRDefault="00FC22A9">
      <w:r w:rsidRPr="00086120">
        <w:separator/>
      </w:r>
    </w:p>
  </w:footnote>
  <w:footnote w:type="continuationSeparator" w:id="0">
    <w:p w14:paraId="5F351127" w14:textId="77777777" w:rsidR="00FC22A9" w:rsidRPr="00086120" w:rsidRDefault="00FC22A9">
      <w:r w:rsidRPr="00086120">
        <w:continuationSeparator/>
      </w:r>
    </w:p>
  </w:footnote>
  <w:footnote w:id="1">
    <w:p w14:paraId="5C9CFB83" w14:textId="77777777" w:rsidR="004B71D6" w:rsidRPr="00086120" w:rsidRDefault="004B71D6" w:rsidP="00086120">
      <w:pPr>
        <w:pStyle w:val="FootnoteText"/>
        <w:ind w:left="567" w:hanging="567"/>
        <w:rPr>
          <w:sz w:val="24"/>
          <w:lang w:val="et-EE"/>
        </w:rPr>
      </w:pPr>
      <w:r w:rsidRPr="00086120">
        <w:rPr>
          <w:rStyle w:val="FootnoteReference"/>
          <w:sz w:val="24"/>
          <w:lang w:val="et-EE"/>
        </w:rPr>
        <w:footnoteRef/>
      </w:r>
      <w:r w:rsidR="00086120" w:rsidRPr="00086120">
        <w:rPr>
          <w:sz w:val="24"/>
          <w:lang w:val="et-EE"/>
        </w:rPr>
        <w:t xml:space="preserve"> </w:t>
      </w:r>
      <w:r w:rsidR="00086120" w:rsidRPr="00086120">
        <w:rPr>
          <w:sz w:val="24"/>
          <w:lang w:val="et-EE"/>
        </w:rPr>
        <w:tab/>
      </w:r>
      <w:r w:rsidR="00D34F0A">
        <w:rPr>
          <w:sz w:val="24"/>
          <w:lang w:val="et-EE"/>
        </w:rPr>
        <w:t>ELT </w:t>
      </w:r>
      <w:r w:rsidRPr="00086120">
        <w:rPr>
          <w:sz w:val="24"/>
          <w:lang w:val="et-EE"/>
        </w:rPr>
        <w:t xml:space="preserve">C, C/2024/6129, 22.10.2024, ELI: </w:t>
      </w:r>
      <w:hyperlink r:id="rId1" w:history="1">
        <w:r w:rsidRPr="00086120">
          <w:rPr>
            <w:rStyle w:val="Hyperlink"/>
            <w:sz w:val="24"/>
            <w:lang w:val="et-EE"/>
          </w:rPr>
          <w:t>http://data.europa.eu/eli/C/2024/6129/oj</w:t>
        </w:r>
      </w:hyperlink>
      <w:r w:rsidRPr="00086120">
        <w:rPr>
          <w:sz w:val="24"/>
          <w:lang w:val="et-EE"/>
        </w:rPr>
        <w:t>.</w:t>
      </w:r>
    </w:p>
  </w:footnote>
  <w:footnote w:id="2">
    <w:p w14:paraId="0D69B825" w14:textId="77777777" w:rsidR="004B71D6" w:rsidRPr="00086120" w:rsidRDefault="004B71D6" w:rsidP="00086120">
      <w:pPr>
        <w:pStyle w:val="FootnoteText"/>
        <w:ind w:left="567" w:hanging="567"/>
        <w:rPr>
          <w:sz w:val="24"/>
          <w:lang w:val="et-EE"/>
        </w:rPr>
      </w:pPr>
      <w:r w:rsidRPr="00086120">
        <w:rPr>
          <w:rStyle w:val="FootnoteReference"/>
          <w:sz w:val="24"/>
          <w:lang w:val="et-EE"/>
        </w:rPr>
        <w:footnoteRef/>
      </w:r>
      <w:r w:rsidR="00086120" w:rsidRPr="00086120">
        <w:rPr>
          <w:sz w:val="24"/>
          <w:lang w:val="et-EE"/>
        </w:rPr>
        <w:t xml:space="preserve"> </w:t>
      </w:r>
      <w:r w:rsidR="00086120" w:rsidRPr="00086120">
        <w:rPr>
          <w:sz w:val="24"/>
          <w:lang w:val="et-EE"/>
        </w:rPr>
        <w:tab/>
      </w:r>
      <w:r w:rsidRPr="00086120">
        <w:rPr>
          <w:sz w:val="24"/>
          <w:lang w:val="et-EE"/>
        </w:rPr>
        <w:t>Vastuvõetud tekstid, P10_TA(2024)0012.</w:t>
      </w:r>
    </w:p>
  </w:footnote>
  <w:footnote w:id="3">
    <w:p w14:paraId="2BCA17F8" w14:textId="77777777" w:rsidR="004B71D6" w:rsidRPr="00086120" w:rsidRDefault="004B71D6" w:rsidP="00086120">
      <w:pPr>
        <w:pStyle w:val="FootnoteText"/>
        <w:ind w:left="567" w:hanging="567"/>
        <w:rPr>
          <w:sz w:val="24"/>
          <w:lang w:val="et-EE"/>
        </w:rPr>
      </w:pPr>
      <w:r w:rsidRPr="00086120">
        <w:rPr>
          <w:rStyle w:val="FootnoteReference"/>
          <w:sz w:val="24"/>
          <w:lang w:val="et-EE"/>
        </w:rPr>
        <w:footnoteRef/>
      </w:r>
      <w:r w:rsidR="00086120" w:rsidRPr="00086120">
        <w:rPr>
          <w:sz w:val="24"/>
          <w:lang w:val="et-EE"/>
        </w:rPr>
        <w:t xml:space="preserve"> </w:t>
      </w:r>
      <w:r w:rsidR="00086120" w:rsidRPr="00086120">
        <w:rPr>
          <w:sz w:val="24"/>
          <w:lang w:val="et-EE"/>
        </w:rPr>
        <w:tab/>
      </w:r>
      <w:r w:rsidR="00D34F0A">
        <w:rPr>
          <w:sz w:val="24"/>
          <w:lang w:val="et-EE"/>
        </w:rPr>
        <w:t>ELT </w:t>
      </w:r>
      <w:r w:rsidRPr="00086120">
        <w:rPr>
          <w:sz w:val="24"/>
          <w:lang w:val="et-EE"/>
        </w:rPr>
        <w:t xml:space="preserve">L, 2024/792, 29.2.2024, ELI: </w:t>
      </w:r>
      <w:hyperlink r:id="rId2" w:history="1">
        <w:r w:rsidRPr="00086120">
          <w:rPr>
            <w:rStyle w:val="Hyperlink"/>
            <w:sz w:val="24"/>
            <w:lang w:val="et-EE"/>
          </w:rPr>
          <w:t>http://data.europa.eu/eli/reg/2024/792/oj</w:t>
        </w:r>
      </w:hyperlink>
      <w:r w:rsidRPr="00086120">
        <w:rPr>
          <w:sz w:val="24"/>
          <w:lang w:val="et-EE"/>
        </w:rPr>
        <w:t>.</w:t>
      </w:r>
    </w:p>
  </w:footnote>
  <w:footnote w:id="4">
    <w:p w14:paraId="0306453D" w14:textId="77777777" w:rsidR="004B71D6" w:rsidRPr="00086120" w:rsidRDefault="004B71D6" w:rsidP="00086120">
      <w:pPr>
        <w:pStyle w:val="FootnoteText"/>
        <w:ind w:left="567" w:hanging="567"/>
        <w:rPr>
          <w:sz w:val="24"/>
          <w:lang w:val="et-EE"/>
        </w:rPr>
      </w:pPr>
      <w:r w:rsidRPr="00086120">
        <w:rPr>
          <w:rStyle w:val="FootnoteReference"/>
          <w:sz w:val="24"/>
          <w:lang w:val="et-EE"/>
        </w:rPr>
        <w:footnoteRef/>
      </w:r>
      <w:r w:rsidR="00086120" w:rsidRPr="00086120">
        <w:rPr>
          <w:sz w:val="24"/>
          <w:lang w:val="et-EE"/>
        </w:rPr>
        <w:t xml:space="preserve"> </w:t>
      </w:r>
      <w:r w:rsidR="00086120" w:rsidRPr="00086120">
        <w:rPr>
          <w:sz w:val="24"/>
          <w:lang w:val="et-EE"/>
        </w:rPr>
        <w:tab/>
      </w:r>
      <w:r w:rsidR="00D34F0A">
        <w:rPr>
          <w:sz w:val="24"/>
          <w:lang w:val="et-EE"/>
        </w:rPr>
        <w:t>ELT </w:t>
      </w:r>
      <w:r w:rsidRPr="00086120">
        <w:rPr>
          <w:sz w:val="24"/>
          <w:lang w:val="et-EE"/>
        </w:rPr>
        <w:t xml:space="preserve">L, 2024/2773, 28.10.2024, ELI: </w:t>
      </w:r>
      <w:hyperlink r:id="rId3" w:history="1">
        <w:r w:rsidRPr="00086120">
          <w:rPr>
            <w:rStyle w:val="Hyperlink"/>
            <w:sz w:val="24"/>
            <w:lang w:val="et-EE"/>
          </w:rPr>
          <w:t>http://data.europa.eu/eli/reg/2024/2773/oj</w:t>
        </w:r>
      </w:hyperlink>
      <w:r w:rsidRPr="00086120">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478FE" w14:textId="77777777" w:rsidR="00064002" w:rsidRPr="0008612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E3691" w14:textId="77777777" w:rsidR="00064002" w:rsidRPr="0008612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D98F2" w14:textId="77777777" w:rsidR="00064002" w:rsidRPr="000861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1/2024"/>
    <w:docVar w:name="dvlangue" w:val="ET"/>
    <w:docVar w:name="dvnumam" w:val="0"/>
    <w:docVar w:name="dvpe" w:val="766.505"/>
    <w:docVar w:name="dvtitre" w:val="Euroopa Parlamendi .... 2024. aasta resolutsioon Ukrainale Venemaa agressioonisõjas antava ELi vankumatu toetuse tugevdamise ning Põhja-Korea ja Venemaa süveneva sõjalise koostöö kohta(2024/2940(RSP))"/>
  </w:docVars>
  <w:rsids>
    <w:rsidRoot w:val="00FC22A9"/>
    <w:rsid w:val="00002272"/>
    <w:rsid w:val="000465C1"/>
    <w:rsid w:val="00064002"/>
    <w:rsid w:val="000677B9"/>
    <w:rsid w:val="000831BA"/>
    <w:rsid w:val="00086120"/>
    <w:rsid w:val="000A42CC"/>
    <w:rsid w:val="000E7DD9"/>
    <w:rsid w:val="0010095E"/>
    <w:rsid w:val="00125B37"/>
    <w:rsid w:val="00187494"/>
    <w:rsid w:val="001B5976"/>
    <w:rsid w:val="001F32AE"/>
    <w:rsid w:val="002767FF"/>
    <w:rsid w:val="00290F51"/>
    <w:rsid w:val="002B18FE"/>
    <w:rsid w:val="002B5493"/>
    <w:rsid w:val="003005A9"/>
    <w:rsid w:val="00343214"/>
    <w:rsid w:val="00361C00"/>
    <w:rsid w:val="00395FA1"/>
    <w:rsid w:val="003D2B7D"/>
    <w:rsid w:val="003E15D4"/>
    <w:rsid w:val="00411CCE"/>
    <w:rsid w:val="0041666E"/>
    <w:rsid w:val="00421060"/>
    <w:rsid w:val="00471C19"/>
    <w:rsid w:val="004867E3"/>
    <w:rsid w:val="00494A28"/>
    <w:rsid w:val="004B71D6"/>
    <w:rsid w:val="004C0004"/>
    <w:rsid w:val="004C5D52"/>
    <w:rsid w:val="0050519A"/>
    <w:rsid w:val="005072A1"/>
    <w:rsid w:val="00514517"/>
    <w:rsid w:val="00545827"/>
    <w:rsid w:val="00560270"/>
    <w:rsid w:val="005C2568"/>
    <w:rsid w:val="005F1B17"/>
    <w:rsid w:val="006037C0"/>
    <w:rsid w:val="006631B6"/>
    <w:rsid w:val="00677C5C"/>
    <w:rsid w:val="00680577"/>
    <w:rsid w:val="006F74FA"/>
    <w:rsid w:val="00731ADD"/>
    <w:rsid w:val="00734777"/>
    <w:rsid w:val="00747932"/>
    <w:rsid w:val="00751A4A"/>
    <w:rsid w:val="00756632"/>
    <w:rsid w:val="00762C74"/>
    <w:rsid w:val="00786EC0"/>
    <w:rsid w:val="007C1B89"/>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1D1D"/>
    <w:rsid w:val="00C75C8C"/>
    <w:rsid w:val="00C941CB"/>
    <w:rsid w:val="00CC2357"/>
    <w:rsid w:val="00CF071A"/>
    <w:rsid w:val="00D058B8"/>
    <w:rsid w:val="00D34F0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22A9"/>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1251D5"/>
  <w15:chartTrackingRefBased/>
  <w15:docId w15:val="{BFC0BA3D-1FC8-4A86-AB5F-17188208E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B71D6"/>
    <w:pPr>
      <w:spacing w:after="240"/>
      <w:ind w:left="567" w:hanging="567"/>
    </w:pPr>
  </w:style>
  <w:style w:type="paragraph" w:customStyle="1" w:styleId="EPComma">
    <w:name w:val="EPComma"/>
    <w:basedOn w:val="Normal"/>
    <w:link w:val="EPCommaChar"/>
    <w:rsid w:val="004B71D6"/>
    <w:pPr>
      <w:spacing w:before="480" w:after="240"/>
    </w:pPr>
  </w:style>
  <w:style w:type="character" w:customStyle="1" w:styleId="EPCommaChar">
    <w:name w:val="EPComma Char"/>
    <w:basedOn w:val="DefaultParagraphFont"/>
    <w:link w:val="EPComma"/>
    <w:rsid w:val="004B71D6"/>
    <w:rPr>
      <w:sz w:val="24"/>
      <w:lang w:val="et-EE"/>
    </w:rPr>
  </w:style>
  <w:style w:type="character" w:customStyle="1" w:styleId="Aucun">
    <w:name w:val="Aucun"/>
    <w:rsid w:val="004B71D6"/>
  </w:style>
  <w:style w:type="character" w:styleId="Hyperlink">
    <w:name w:val="Hyperlink"/>
    <w:basedOn w:val="DefaultParagraphFont"/>
    <w:rsid w:val="004B71D6"/>
    <w:rPr>
      <w:color w:val="0563C1" w:themeColor="hyperlink"/>
      <w:u w:val="single"/>
    </w:rPr>
  </w:style>
  <w:style w:type="character" w:customStyle="1" w:styleId="NormalHanging12aChar">
    <w:name w:val="NormalHanging12a Char"/>
    <w:basedOn w:val="DefaultParagraphFont"/>
    <w:link w:val="NormalHanging12a"/>
    <w:rsid w:val="004B71D6"/>
    <w:rPr>
      <w:sz w:val="24"/>
      <w:lang w:val="et-EE"/>
    </w:rPr>
  </w:style>
  <w:style w:type="character" w:styleId="CommentReference">
    <w:name w:val="annotation reference"/>
    <w:basedOn w:val="DefaultParagraphFont"/>
    <w:rsid w:val="00C71D1D"/>
    <w:rPr>
      <w:sz w:val="16"/>
      <w:szCs w:val="16"/>
    </w:rPr>
  </w:style>
  <w:style w:type="paragraph" w:styleId="CommentText">
    <w:name w:val="annotation text"/>
    <w:basedOn w:val="Normal"/>
    <w:link w:val="CommentTextChar"/>
    <w:rsid w:val="00C71D1D"/>
    <w:rPr>
      <w:sz w:val="20"/>
    </w:rPr>
  </w:style>
  <w:style w:type="character" w:customStyle="1" w:styleId="CommentTextChar">
    <w:name w:val="Comment Text Char"/>
    <w:basedOn w:val="DefaultParagraphFont"/>
    <w:link w:val="CommentText"/>
    <w:rsid w:val="00C71D1D"/>
    <w:rPr>
      <w:lang w:val="et-EE"/>
    </w:rPr>
  </w:style>
  <w:style w:type="paragraph" w:styleId="CommentSubject">
    <w:name w:val="annotation subject"/>
    <w:basedOn w:val="CommentText"/>
    <w:next w:val="CommentText"/>
    <w:link w:val="CommentSubjectChar"/>
    <w:rsid w:val="00C71D1D"/>
    <w:rPr>
      <w:b/>
      <w:bCs/>
    </w:rPr>
  </w:style>
  <w:style w:type="character" w:customStyle="1" w:styleId="CommentSubjectChar">
    <w:name w:val="Comment Subject Char"/>
    <w:basedOn w:val="CommentTextChar"/>
    <w:link w:val="CommentSubject"/>
    <w:rsid w:val="00C71D1D"/>
    <w:rPr>
      <w:b/>
      <w:bCs/>
      <w:lang w:val="et-EE"/>
    </w:rPr>
  </w:style>
  <w:style w:type="paragraph" w:styleId="BalloonText">
    <w:name w:val="Balloon Text"/>
    <w:basedOn w:val="Normal"/>
    <w:link w:val="BalloonTextChar"/>
    <w:rsid w:val="00C71D1D"/>
    <w:rPr>
      <w:rFonts w:ascii="Segoe UI" w:hAnsi="Segoe UI" w:cs="Segoe UI"/>
      <w:sz w:val="18"/>
      <w:szCs w:val="18"/>
    </w:rPr>
  </w:style>
  <w:style w:type="character" w:customStyle="1" w:styleId="BalloonTextChar">
    <w:name w:val="Balloon Text Char"/>
    <w:basedOn w:val="DefaultParagraphFont"/>
    <w:link w:val="BalloonText"/>
    <w:rsid w:val="00C71D1D"/>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773/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C/2024/61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97A33-1E8D-48C2-A2A6-BA31C1253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3912</Words>
  <Characters>29398</Characters>
  <Application>Microsoft Office Word</Application>
  <DocSecurity>0</DocSecurity>
  <Lines>244</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2024-11-28T13:56:00Z</dcterms:created>
  <dcterms:modified xsi:type="dcterms:W3CDTF">2024-11-28T13:56:00Z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B10-0191/2024</vt:lpwstr>
  </property>
  <property fmtid="{D5CDD505-2E9C-101B-9397-08002B2CF9AE}" pid="4" name="&lt;Type&gt;">
    <vt:lpwstr>RR</vt:lpwstr>
  </property>
</Properties>
</file>