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2AD8" w:rsidTr="0010095E">
        <w:trPr>
          <w:trHeight w:hRule="exact" w:val="1418"/>
        </w:trPr>
        <w:tc>
          <w:tcPr>
            <w:tcW w:w="6804" w:type="dxa"/>
            <w:shd w:val="clear" w:color="auto" w:fill="auto"/>
            <w:vAlign w:val="center"/>
          </w:tcPr>
          <w:p w:rsidR="00751A4A" w:rsidRPr="00A72AD8" w:rsidRDefault="00271EDE" w:rsidP="0010095E">
            <w:pPr>
              <w:pStyle w:val="EPName"/>
            </w:pPr>
            <w:bookmarkStart w:id="0" w:name="_GoBack"/>
            <w:bookmarkEnd w:id="0"/>
            <w:r w:rsidRPr="00A72AD8">
              <w:t>Europees Parlement</w:t>
            </w:r>
          </w:p>
          <w:p w:rsidR="00751A4A" w:rsidRPr="00A72AD8" w:rsidRDefault="005F1B17" w:rsidP="005F1B17">
            <w:pPr>
              <w:pStyle w:val="EPTerm"/>
              <w:rPr>
                <w:rStyle w:val="HideTWBExt"/>
                <w:noProof w:val="0"/>
                <w:vanish w:val="0"/>
                <w:color w:val="auto"/>
              </w:rPr>
            </w:pPr>
            <w:r w:rsidRPr="00A72AD8">
              <w:t>2024</w:t>
            </w:r>
            <w:r w:rsidR="00817416" w:rsidRPr="00A72AD8">
              <w:t>-202</w:t>
            </w:r>
            <w:r w:rsidRPr="00A72AD8">
              <w:t>9</w:t>
            </w:r>
          </w:p>
        </w:tc>
        <w:tc>
          <w:tcPr>
            <w:tcW w:w="2268" w:type="dxa"/>
            <w:shd w:val="clear" w:color="auto" w:fill="auto"/>
          </w:tcPr>
          <w:p w:rsidR="00751A4A" w:rsidRPr="00A72AD8" w:rsidRDefault="00187494" w:rsidP="0010095E">
            <w:pPr>
              <w:pStyle w:val="EPLogo"/>
            </w:pPr>
            <w:r w:rsidRPr="00A72AD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72AD8" w:rsidRDefault="00D058B8" w:rsidP="004C5D52">
      <w:pPr>
        <w:pStyle w:val="LineTop"/>
      </w:pPr>
    </w:p>
    <w:p w:rsidR="00680577" w:rsidRPr="00A72AD8" w:rsidRDefault="00271EDE" w:rsidP="00680577">
      <w:pPr>
        <w:pStyle w:val="EPBodyTA1"/>
      </w:pPr>
      <w:r w:rsidRPr="00A72AD8">
        <w:t>AANGENOMEN TEKSTEN</w:t>
      </w:r>
    </w:p>
    <w:p w:rsidR="00D058B8" w:rsidRPr="00A72AD8" w:rsidRDefault="00D058B8" w:rsidP="00D058B8">
      <w:pPr>
        <w:pStyle w:val="LineBottom"/>
      </w:pPr>
    </w:p>
    <w:p w:rsidR="00271EDE" w:rsidRPr="00A72AD8" w:rsidRDefault="00271EDE" w:rsidP="00271EDE">
      <w:pPr>
        <w:pStyle w:val="ATHeading1"/>
      </w:pPr>
      <w:bookmarkStart w:id="1" w:name="TANumber"/>
      <w:r w:rsidRPr="00A72AD8">
        <w:t>P10_</w:t>
      </w:r>
      <w:proofErr w:type="gramStart"/>
      <w:r w:rsidRPr="00A72AD8">
        <w:t>TA(</w:t>
      </w:r>
      <w:proofErr w:type="gramEnd"/>
      <w:r w:rsidRPr="00A72AD8">
        <w:t>2024)00</w:t>
      </w:r>
      <w:r w:rsidR="004841ED" w:rsidRPr="00A72AD8">
        <w:t>60</w:t>
      </w:r>
      <w:bookmarkEnd w:id="1"/>
    </w:p>
    <w:p w:rsidR="00271EDE" w:rsidRPr="00A72AD8" w:rsidRDefault="00271EDE" w:rsidP="00271EDE">
      <w:pPr>
        <w:pStyle w:val="ATHeading2"/>
      </w:pPr>
      <w:bookmarkStart w:id="2" w:name="title"/>
      <w:r w:rsidRPr="00A72AD8">
        <w:t>Specifieke maatregelen in het kader van het Europees Landbouwfonds voor plattelandsontwikkeling (</w:t>
      </w:r>
      <w:proofErr w:type="spellStart"/>
      <w:r w:rsidRPr="00A72AD8">
        <w:t>Elfpo</w:t>
      </w:r>
      <w:proofErr w:type="spellEnd"/>
      <w:r w:rsidRPr="00A72AD8">
        <w:t>) voor lidstaten die zijn getroffen door natuurrampen</w:t>
      </w:r>
      <w:bookmarkEnd w:id="2"/>
    </w:p>
    <w:p w:rsidR="00271EDE" w:rsidRPr="00A72AD8" w:rsidRDefault="00271EDE" w:rsidP="00271EDE">
      <w:pPr>
        <w:rPr>
          <w:i/>
          <w:vanish/>
        </w:rPr>
      </w:pPr>
      <w:r w:rsidRPr="00A72AD8">
        <w:rPr>
          <w:i/>
        </w:rPr>
        <w:fldChar w:fldCharType="begin"/>
      </w:r>
      <w:r w:rsidRPr="00A72AD8">
        <w:rPr>
          <w:i/>
        </w:rPr>
        <w:instrText xml:space="preserve"> TC"(</w:instrText>
      </w:r>
      <w:bookmarkStart w:id="3" w:name="DocNumber"/>
      <w:r w:rsidRPr="00A72AD8">
        <w:rPr>
          <w:i/>
        </w:rPr>
        <w:instrText>A10-0026/2024</w:instrText>
      </w:r>
      <w:bookmarkEnd w:id="3"/>
      <w:r w:rsidRPr="00A72AD8">
        <w:rPr>
          <w:i/>
        </w:rPr>
        <w:instrText xml:space="preserve"> - Rapporteur: </w:instrText>
      </w:r>
      <w:proofErr w:type="spellStart"/>
      <w:r w:rsidRPr="00A72AD8">
        <w:rPr>
          <w:i/>
        </w:rPr>
        <w:instrText>Veronika</w:instrText>
      </w:r>
      <w:proofErr w:type="spellEnd"/>
      <w:r w:rsidRPr="00A72AD8">
        <w:rPr>
          <w:i/>
        </w:rPr>
        <w:instrText xml:space="preserve"> </w:instrText>
      </w:r>
      <w:proofErr w:type="spellStart"/>
      <w:r w:rsidRPr="00A72AD8">
        <w:rPr>
          <w:i/>
        </w:rPr>
        <w:instrText>Vrecionová</w:instrText>
      </w:r>
      <w:proofErr w:type="spellEnd"/>
      <w:r w:rsidRPr="00A72AD8">
        <w:rPr>
          <w:i/>
        </w:rPr>
        <w:instrText xml:space="preserve">)"\l3 \n&gt; \* MERGEFORMAT </w:instrText>
      </w:r>
      <w:r w:rsidRPr="00A72AD8">
        <w:rPr>
          <w:i/>
        </w:rPr>
        <w:fldChar w:fldCharType="end"/>
      </w:r>
    </w:p>
    <w:p w:rsidR="00271EDE" w:rsidRPr="00A72AD8" w:rsidRDefault="00271EDE" w:rsidP="00271EDE">
      <w:pPr>
        <w:rPr>
          <w:vanish/>
        </w:rPr>
      </w:pPr>
      <w:bookmarkStart w:id="4" w:name="Commission"/>
      <w:r w:rsidRPr="00A72AD8">
        <w:rPr>
          <w:vanish/>
        </w:rPr>
        <w:t>Commissie landbouw en plattelandsontwikkeling</w:t>
      </w:r>
      <w:bookmarkEnd w:id="4"/>
    </w:p>
    <w:p w:rsidR="00271EDE" w:rsidRPr="00A72AD8" w:rsidRDefault="00271EDE" w:rsidP="00271EDE">
      <w:pPr>
        <w:rPr>
          <w:vanish/>
        </w:rPr>
      </w:pPr>
      <w:bookmarkStart w:id="5" w:name="PE"/>
      <w:r w:rsidRPr="00A72AD8">
        <w:rPr>
          <w:vanish/>
        </w:rPr>
        <w:t>PE766.620</w:t>
      </w:r>
      <w:bookmarkEnd w:id="5"/>
    </w:p>
    <w:p w:rsidR="00271EDE" w:rsidRPr="00A72AD8" w:rsidRDefault="00271EDE" w:rsidP="00271EDE">
      <w:pPr>
        <w:pStyle w:val="ATHeading3"/>
      </w:pPr>
      <w:bookmarkStart w:id="6" w:name="Sujet"/>
      <w:r w:rsidRPr="00A72AD8">
        <w:t xml:space="preserve">Wetgevingsresolutie van het Europees Parlement van </w:t>
      </w:r>
      <w:r w:rsidR="007A2B07" w:rsidRPr="00A72AD8">
        <w:t xml:space="preserve">17 </w:t>
      </w:r>
      <w:r w:rsidRPr="00A72AD8">
        <w:t>december 2024 over het voorstel voor een verordening van het Europees Parlement en de Raad tot wijziging van Verordening (EU) 2020/2220 wat betreft specifieke maatregelen in het kader van het Europees Landbouwfonds voor plattelandsontwikkeling (</w:t>
      </w:r>
      <w:proofErr w:type="spellStart"/>
      <w:r w:rsidRPr="00A72AD8">
        <w:t>Elfpo</w:t>
      </w:r>
      <w:proofErr w:type="spellEnd"/>
      <w:r w:rsidRPr="00A72AD8">
        <w:t>) om aanvullende bijstand te verlenen aan lidstaten die zijn getroffen door natuurrampen</w:t>
      </w:r>
      <w:bookmarkEnd w:id="6"/>
      <w:r w:rsidRPr="00A72AD8">
        <w:t xml:space="preserve"> </w:t>
      </w:r>
      <w:bookmarkStart w:id="7" w:name="References"/>
      <w:r w:rsidRPr="00A72AD8">
        <w:t>(</w:t>
      </w:r>
      <w:proofErr w:type="gramStart"/>
      <w:r w:rsidRPr="00A72AD8">
        <w:t>COM(</w:t>
      </w:r>
      <w:proofErr w:type="gramEnd"/>
      <w:r w:rsidRPr="00A72AD8">
        <w:t>2024)0495 – C10-0148/2024 – 2024/0274(COD))</w:t>
      </w:r>
      <w:bookmarkEnd w:id="7"/>
    </w:p>
    <w:p w:rsidR="00271EDE" w:rsidRPr="00A72AD8" w:rsidRDefault="00271EDE" w:rsidP="00271EDE"/>
    <w:p w:rsidR="00455975" w:rsidRPr="00A72AD8" w:rsidRDefault="00455975" w:rsidP="00455975">
      <w:pPr>
        <w:pStyle w:val="NormalBold"/>
      </w:pPr>
      <w:bookmarkStart w:id="8" w:name="TextBodyBegin"/>
      <w:bookmarkEnd w:id="8"/>
      <w:r w:rsidRPr="00A72AD8">
        <w:t>(Gewone wetgevingsprocedure: eerste lezing)</w:t>
      </w:r>
    </w:p>
    <w:p w:rsidR="00455975" w:rsidRPr="00A72AD8" w:rsidRDefault="00455975" w:rsidP="00455975">
      <w:pPr>
        <w:pStyle w:val="EPComma"/>
      </w:pPr>
      <w:r w:rsidRPr="00A72AD8">
        <w:rPr>
          <w:i/>
        </w:rPr>
        <w:t>Het Europees Parlement</w:t>
      </w:r>
      <w:r w:rsidRPr="00A72AD8">
        <w:t>,</w:t>
      </w:r>
    </w:p>
    <w:p w:rsidR="00455975" w:rsidRPr="00A72AD8" w:rsidRDefault="00455975" w:rsidP="00455975">
      <w:pPr>
        <w:pStyle w:val="NormalHanging12a"/>
      </w:pPr>
      <w:r w:rsidRPr="00A72AD8">
        <w:t>–</w:t>
      </w:r>
      <w:r w:rsidRPr="00A72AD8">
        <w:tab/>
        <w:t>gezien het voorstel van de Commissie aan het Europees Parlement en de Raad (</w:t>
      </w:r>
      <w:proofErr w:type="gramStart"/>
      <w:r w:rsidRPr="00A72AD8">
        <w:t>COM(</w:t>
      </w:r>
      <w:proofErr w:type="gramEnd"/>
      <w:r w:rsidRPr="00A72AD8">
        <w:t>2024)0495),</w:t>
      </w:r>
    </w:p>
    <w:p w:rsidR="00455975" w:rsidRPr="00A72AD8" w:rsidRDefault="00455975" w:rsidP="00455975">
      <w:pPr>
        <w:pStyle w:val="NormalHanging12a"/>
      </w:pPr>
      <w:r w:rsidRPr="00A72AD8">
        <w:t>–</w:t>
      </w:r>
      <w:r w:rsidRPr="00A72AD8">
        <w:tab/>
        <w:t>gezien artikel 294, lid 2, en artikel 43, lid 2, van het Verdrag betreffende de werking van de Europese Unie, op grond waarvan het voorstel door de Commissie bij het Parlement is ingediend (C10</w:t>
      </w:r>
      <w:r w:rsidRPr="00A72AD8">
        <w:noBreakHyphen/>
        <w:t>0148/2024),</w:t>
      </w:r>
    </w:p>
    <w:p w:rsidR="00455975" w:rsidRPr="00A72AD8" w:rsidRDefault="00455975" w:rsidP="00455975">
      <w:pPr>
        <w:pStyle w:val="NormalHanging12a"/>
      </w:pPr>
      <w:r w:rsidRPr="00A72AD8">
        <w:t>–</w:t>
      </w:r>
      <w:r w:rsidRPr="00A72AD8">
        <w:tab/>
        <w:t>gezien artikel 294, lid 3, van het Verdrag betreffende de werking van de Europese Unie,</w:t>
      </w:r>
    </w:p>
    <w:p w:rsidR="00455975" w:rsidRPr="00A72AD8" w:rsidRDefault="00455975" w:rsidP="00455975">
      <w:pPr>
        <w:pStyle w:val="NormalHanging12a"/>
      </w:pPr>
      <w:r w:rsidRPr="00A72AD8">
        <w:t>–</w:t>
      </w:r>
      <w:r w:rsidRPr="00A72AD8">
        <w:tab/>
        <w:t>gezien de begrotingsbeoordeling door de Begrotingscommissie,</w:t>
      </w:r>
    </w:p>
    <w:p w:rsidR="00455975" w:rsidRPr="00A72AD8" w:rsidRDefault="00455975" w:rsidP="00455975">
      <w:pPr>
        <w:pStyle w:val="NormalHanging12a"/>
      </w:pPr>
      <w:r w:rsidRPr="00A72AD8">
        <w:t>–</w:t>
      </w:r>
      <w:r w:rsidRPr="00A72AD8">
        <w:tab/>
        <w:t>gezien het advies van het Europees Economisch en Sociaal Comité</w:t>
      </w:r>
      <w:r w:rsidR="00954ADC" w:rsidRPr="00A72AD8">
        <w:t xml:space="preserve"> van 4 december 2024</w:t>
      </w:r>
      <w:r w:rsidRPr="00A72AD8">
        <w:rPr>
          <w:rStyle w:val="FootnoteReference"/>
        </w:rPr>
        <w:footnoteReference w:id="1"/>
      </w:r>
      <w:r w:rsidRPr="00A72AD8">
        <w:t>,</w:t>
      </w:r>
    </w:p>
    <w:p w:rsidR="00455975" w:rsidRPr="00A72AD8" w:rsidRDefault="00455975" w:rsidP="00455975">
      <w:pPr>
        <w:pStyle w:val="NormalHanging12a"/>
      </w:pPr>
      <w:r w:rsidRPr="00A72AD8">
        <w:t>–</w:t>
      </w:r>
      <w:r w:rsidRPr="00A72AD8">
        <w:tab/>
        <w:t>gezien het advies van het Comité van de Regio</w:t>
      </w:r>
      <w:r w:rsidR="00954ADC" w:rsidRPr="00A72AD8">
        <w:t>’</w:t>
      </w:r>
      <w:r w:rsidRPr="00A72AD8">
        <w:t>s</w:t>
      </w:r>
      <w:r w:rsidR="00954ADC" w:rsidRPr="00A72AD8">
        <w:t xml:space="preserve"> van 21 november 2024</w:t>
      </w:r>
      <w:r w:rsidRPr="00A72AD8">
        <w:rPr>
          <w:rStyle w:val="FootnoteReference"/>
        </w:rPr>
        <w:footnoteReference w:id="2"/>
      </w:r>
      <w:r w:rsidRPr="00A72AD8">
        <w:t>,</w:t>
      </w:r>
    </w:p>
    <w:p w:rsidR="00455975" w:rsidRPr="00A72AD8" w:rsidRDefault="00455975" w:rsidP="00455975">
      <w:pPr>
        <w:pStyle w:val="NormalHanging12a"/>
      </w:pPr>
      <w:r w:rsidRPr="00A72AD8">
        <w:t>–</w:t>
      </w:r>
      <w:r w:rsidRPr="00A72AD8">
        <w:tab/>
        <w:t xml:space="preserve">gezien de schriftelijke toezegging van de vertegenwoordiger van de Raad van 11 november 2024 om het standpunt van het Europees Parlement goed te keuren, </w:t>
      </w:r>
      <w:r w:rsidRPr="00A72AD8">
        <w:lastRenderedPageBreak/>
        <w:t>overeenkomstig artikel 294, lid 4, van het Verdrag betreffende de werking van de Europese Unie,</w:t>
      </w:r>
    </w:p>
    <w:p w:rsidR="00455975" w:rsidRPr="00A72AD8" w:rsidRDefault="00455975" w:rsidP="00455975">
      <w:pPr>
        <w:pStyle w:val="NormalHanging12a"/>
      </w:pPr>
      <w:r w:rsidRPr="00A72AD8">
        <w:t>–</w:t>
      </w:r>
      <w:r w:rsidRPr="00A72AD8">
        <w:tab/>
        <w:t>gezien de artikelen 60 en 58 van zijn Reglement,</w:t>
      </w:r>
    </w:p>
    <w:p w:rsidR="00455975" w:rsidRPr="00A72AD8" w:rsidRDefault="00455975" w:rsidP="00455975">
      <w:pPr>
        <w:pStyle w:val="NormalHanging12a"/>
      </w:pPr>
      <w:r w:rsidRPr="00A72AD8">
        <w:t>–</w:t>
      </w:r>
      <w:r w:rsidRPr="00A72AD8">
        <w:tab/>
        <w:t>gezien het verslag van de Commissie landbouw en plattelandsontwikkeling (A10-0026/2024),</w:t>
      </w:r>
    </w:p>
    <w:p w:rsidR="00455975" w:rsidRPr="00A72AD8" w:rsidRDefault="00455975" w:rsidP="00455975">
      <w:pPr>
        <w:pStyle w:val="NormalHanging12a"/>
      </w:pPr>
      <w:r w:rsidRPr="00A72AD8">
        <w:t>1.</w:t>
      </w:r>
      <w:r w:rsidRPr="00A72AD8">
        <w:tab/>
        <w:t xml:space="preserve">stelt </w:t>
      </w:r>
      <w:r w:rsidR="007A2B07" w:rsidRPr="00A72AD8">
        <w:t xml:space="preserve">onderstaand </w:t>
      </w:r>
      <w:r w:rsidRPr="00A72AD8">
        <w:t>standpunt in eerste lezing vast;</w:t>
      </w:r>
    </w:p>
    <w:p w:rsidR="00455975" w:rsidRPr="00A72AD8" w:rsidRDefault="00455975" w:rsidP="00455975">
      <w:pPr>
        <w:pStyle w:val="NormalHanging12a"/>
      </w:pPr>
      <w:r w:rsidRPr="00A72AD8">
        <w:t>2.</w:t>
      </w:r>
      <w:r w:rsidRPr="00A72AD8">
        <w:tab/>
        <w:t>verzoekt de Commissie om hernieuwde voorlegging aan het Parlement indien zij haar voorstel vervangt, ingrijpend wijzigt of voornemens is het ingrijpend te wijzigen;</w:t>
      </w:r>
    </w:p>
    <w:p w:rsidR="00732A52" w:rsidRPr="00A72AD8" w:rsidRDefault="00455975" w:rsidP="00732A52">
      <w:pPr>
        <w:pStyle w:val="NormalHanging12a"/>
      </w:pPr>
      <w:r w:rsidRPr="00A72AD8">
        <w:t>3.</w:t>
      </w:r>
      <w:r w:rsidRPr="00A72AD8">
        <w:tab/>
        <w:t>verzoekt zijn Voorzitter het standpunt van het Parlement te doen toekomen aan de Raad en aan de Commissie alsmede aan de nationale parlementen.</w:t>
      </w:r>
    </w:p>
    <w:p w:rsidR="007A2B07" w:rsidRPr="00A72AD8" w:rsidRDefault="007A2B07" w:rsidP="00271EDE">
      <w:pPr>
        <w:sectPr w:rsidR="007A2B07" w:rsidRPr="00A72AD8" w:rsidSect="00732A5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7A2B07" w:rsidRPr="00A72AD8" w:rsidRDefault="007A2B07" w:rsidP="007A2B07">
      <w:pPr>
        <w:autoSpaceDE w:val="0"/>
        <w:autoSpaceDN w:val="0"/>
        <w:adjustRightInd w:val="0"/>
        <w:spacing w:after="240"/>
        <w:rPr>
          <w:rFonts w:eastAsia="Calibri"/>
          <w:b/>
          <w:bCs/>
          <w:color w:val="000000"/>
          <w:szCs w:val="24"/>
        </w:rPr>
      </w:pPr>
      <w:r w:rsidRPr="00A72AD8">
        <w:rPr>
          <w:rFonts w:eastAsia="Calibri"/>
          <w:b/>
          <w:bCs/>
          <w:color w:val="000000"/>
          <w:szCs w:val="24"/>
        </w:rPr>
        <w:lastRenderedPageBreak/>
        <w:t>P10_TC1-</w:t>
      </w:r>
      <w:proofErr w:type="gramStart"/>
      <w:r w:rsidRPr="00A72AD8">
        <w:rPr>
          <w:rFonts w:eastAsia="Calibri"/>
          <w:b/>
          <w:bCs/>
          <w:color w:val="000000"/>
          <w:szCs w:val="24"/>
        </w:rPr>
        <w:t>COD(</w:t>
      </w:r>
      <w:proofErr w:type="gramEnd"/>
      <w:r w:rsidRPr="00A72AD8">
        <w:rPr>
          <w:rFonts w:eastAsia="Calibri"/>
          <w:b/>
          <w:bCs/>
          <w:color w:val="000000"/>
          <w:szCs w:val="24"/>
        </w:rPr>
        <w:t>2024)0274</w:t>
      </w:r>
    </w:p>
    <w:p w:rsidR="007A2B07" w:rsidRPr="00A72AD8" w:rsidRDefault="007A2B07" w:rsidP="007A2B07">
      <w:pPr>
        <w:spacing w:before="240"/>
        <w:rPr>
          <w:rFonts w:eastAsia="Calibri"/>
          <w:b/>
          <w:noProof/>
          <w:szCs w:val="22"/>
          <w:lang w:eastAsia="en-US"/>
        </w:rPr>
      </w:pPr>
      <w:r w:rsidRPr="00A72AD8">
        <w:rPr>
          <w:b/>
        </w:rPr>
        <w:t xml:space="preserve">Standpunt van het Europees Parlement in eerste lezing vastgesteld op 17 december 2024 met het oog op de vaststelling van Verordening (EU) 2024/... van het Europees Parlement en de Raad </w:t>
      </w:r>
      <w:r w:rsidRPr="00A72AD8">
        <w:rPr>
          <w:rFonts w:eastAsia="Calibri"/>
          <w:b/>
          <w:noProof/>
          <w:szCs w:val="22"/>
          <w:lang w:eastAsia="en-US"/>
        </w:rPr>
        <w:t>tot wijziging van Verordening (EU) 2020/2220 wat betreft specifieke maatregelen in het kader van het Europees Landbouwfonds voor plattelandsontwikkeling om aanvullende bijstand te verlenen aan lidstaten die zijn getroffen door natuurrampen</w:t>
      </w:r>
    </w:p>
    <w:p w:rsidR="00A72AD8" w:rsidRPr="00A72AD8" w:rsidRDefault="00A72AD8" w:rsidP="007A2B07">
      <w:pPr>
        <w:spacing w:before="240"/>
        <w:rPr>
          <w:i/>
        </w:rPr>
      </w:pPr>
      <w:r w:rsidRPr="00A72AD8">
        <w:rPr>
          <w:i/>
        </w:rPr>
        <w:t>(Aangezien het Parlement en de Raad tot overeenstemming zijn geraakt, komt het standpunt van het Parlement overeen met de definitieve rechtshandeling: Verordening (EU) 2024/</w:t>
      </w:r>
      <w:r w:rsidRPr="00A72AD8">
        <w:rPr>
          <w:i/>
        </w:rPr>
        <w:t>3242.)</w:t>
      </w:r>
    </w:p>
    <w:sectPr w:rsidR="00A72AD8" w:rsidRPr="00A72AD8" w:rsidSect="00732A5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1EDE" w:rsidRPr="00732A52" w:rsidRDefault="00271EDE">
      <w:r w:rsidRPr="00732A52">
        <w:separator/>
      </w:r>
    </w:p>
  </w:endnote>
  <w:endnote w:type="continuationSeparator" w:id="0">
    <w:p w:rsidR="00271EDE" w:rsidRPr="00732A52" w:rsidRDefault="00271EDE">
      <w:r w:rsidRPr="00732A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2A5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2A5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2A5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1EDE" w:rsidRPr="00732A52" w:rsidRDefault="00271EDE">
      <w:r w:rsidRPr="00732A52">
        <w:separator/>
      </w:r>
    </w:p>
  </w:footnote>
  <w:footnote w:type="continuationSeparator" w:id="0">
    <w:p w:rsidR="00271EDE" w:rsidRPr="00732A52" w:rsidRDefault="00271EDE">
      <w:r w:rsidRPr="00732A52">
        <w:continuationSeparator/>
      </w:r>
    </w:p>
  </w:footnote>
  <w:footnote w:id="1">
    <w:p w:rsidR="00455975" w:rsidRPr="00732A52" w:rsidRDefault="00455975" w:rsidP="00732A52">
      <w:pPr>
        <w:pStyle w:val="FootnoteText"/>
        <w:ind w:left="567" w:hanging="567"/>
        <w:rPr>
          <w:sz w:val="24"/>
          <w:szCs w:val="24"/>
          <w:lang w:val="nl-NL"/>
        </w:rPr>
      </w:pPr>
      <w:r w:rsidRPr="00732A52">
        <w:rPr>
          <w:rStyle w:val="FootnoteReference"/>
          <w:sz w:val="24"/>
          <w:szCs w:val="24"/>
          <w:lang w:val="nl-NL"/>
        </w:rPr>
        <w:footnoteRef/>
      </w:r>
      <w:r w:rsidR="00732A52" w:rsidRPr="00732A52">
        <w:rPr>
          <w:sz w:val="24"/>
          <w:lang w:val="nl-NL"/>
        </w:rPr>
        <w:tab/>
      </w:r>
      <w:r w:rsidR="00954ADC">
        <w:rPr>
          <w:sz w:val="24"/>
          <w:lang w:val="nl-NL"/>
        </w:rPr>
        <w:t>N</w:t>
      </w:r>
      <w:r w:rsidRPr="00732A52">
        <w:rPr>
          <w:sz w:val="24"/>
          <w:lang w:val="nl-NL"/>
        </w:rPr>
        <w:t>og niet bekendgemaakt in het Publicatieblad.</w:t>
      </w:r>
    </w:p>
  </w:footnote>
  <w:footnote w:id="2">
    <w:p w:rsidR="00455975" w:rsidRPr="00732A52" w:rsidRDefault="00455975" w:rsidP="00732A52">
      <w:pPr>
        <w:pStyle w:val="FootnoteText"/>
        <w:ind w:left="567" w:hanging="567"/>
        <w:rPr>
          <w:sz w:val="24"/>
          <w:szCs w:val="24"/>
          <w:lang w:val="nl-NL"/>
        </w:rPr>
      </w:pPr>
      <w:r w:rsidRPr="00732A52">
        <w:rPr>
          <w:rStyle w:val="FootnoteReference"/>
          <w:sz w:val="24"/>
          <w:szCs w:val="24"/>
          <w:lang w:val="nl-NL"/>
        </w:rPr>
        <w:footnoteRef/>
      </w:r>
      <w:r w:rsidR="00732A52" w:rsidRPr="00732A52">
        <w:rPr>
          <w:sz w:val="24"/>
          <w:lang w:val="nl-NL"/>
        </w:rPr>
        <w:tab/>
      </w:r>
      <w:r w:rsidR="00954ADC">
        <w:rPr>
          <w:sz w:val="24"/>
          <w:lang w:val="nl-NL"/>
        </w:rPr>
        <w:t>N</w:t>
      </w:r>
      <w:r w:rsidRPr="00732A52">
        <w:rPr>
          <w:sz w:val="24"/>
          <w:lang w:val="nl-NL"/>
        </w:rPr>
        <w:t>og niet bekendgemaakt in het Publicatieblad.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2A5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2A5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2A5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6/2024"/>
    <w:docVar w:name="dvlangue" w:val="NL"/>
    <w:docVar w:name="dvnumam" w:val="0"/>
    <w:docVar w:name="dvpe" w:val="766.620"/>
    <w:docVar w:name="dvrapporteur" w:val="Rapporteur: "/>
    <w:docVar w:name="dvstar" w:val="***I"/>
    <w:docVar w:name="dvtitre" w:val="Wetgevingsresolutie van het Europees Parlement van xx december 2024 over het voorstel voor een verordening van het Europees Parlement en de Raad tot wijziging van Verordening (EU) 2020/2220 wat betreft specifieke maatregelen in het kader van het Europees Landbouwfonds voor plattelandsontwikkeling (Elfpo) om aanvullende bijstand te verlenen aan lidstaten die zijn getroffen door natuurrampen(COM(2024)0495 – C10-0148/2024 – 2024/0274(COD))"/>
  </w:docVars>
  <w:rsids>
    <w:rsidRoot w:val="00271EDE"/>
    <w:rsid w:val="00002272"/>
    <w:rsid w:val="00064002"/>
    <w:rsid w:val="000677B9"/>
    <w:rsid w:val="000831BA"/>
    <w:rsid w:val="000A42CC"/>
    <w:rsid w:val="000E7DD9"/>
    <w:rsid w:val="0010095E"/>
    <w:rsid w:val="00125B37"/>
    <w:rsid w:val="00187494"/>
    <w:rsid w:val="001F32AE"/>
    <w:rsid w:val="00271EDE"/>
    <w:rsid w:val="002767FF"/>
    <w:rsid w:val="002B18FE"/>
    <w:rsid w:val="002B5493"/>
    <w:rsid w:val="00343214"/>
    <w:rsid w:val="00361C00"/>
    <w:rsid w:val="00395FA1"/>
    <w:rsid w:val="003E15D4"/>
    <w:rsid w:val="00411CCE"/>
    <w:rsid w:val="0041666E"/>
    <w:rsid w:val="00421060"/>
    <w:rsid w:val="00455975"/>
    <w:rsid w:val="00471C19"/>
    <w:rsid w:val="004841ED"/>
    <w:rsid w:val="004867E3"/>
    <w:rsid w:val="00494A28"/>
    <w:rsid w:val="004C0004"/>
    <w:rsid w:val="004C5D52"/>
    <w:rsid w:val="0050519A"/>
    <w:rsid w:val="005072A1"/>
    <w:rsid w:val="00514517"/>
    <w:rsid w:val="00545827"/>
    <w:rsid w:val="00560270"/>
    <w:rsid w:val="00586DEF"/>
    <w:rsid w:val="005A6928"/>
    <w:rsid w:val="005C2568"/>
    <w:rsid w:val="005F1B17"/>
    <w:rsid w:val="006037C0"/>
    <w:rsid w:val="006631B6"/>
    <w:rsid w:val="00680577"/>
    <w:rsid w:val="006833DA"/>
    <w:rsid w:val="006F74FA"/>
    <w:rsid w:val="00731ADD"/>
    <w:rsid w:val="00732A52"/>
    <w:rsid w:val="00734777"/>
    <w:rsid w:val="00747932"/>
    <w:rsid w:val="00751A4A"/>
    <w:rsid w:val="00756632"/>
    <w:rsid w:val="00762C74"/>
    <w:rsid w:val="00786EC0"/>
    <w:rsid w:val="007A2B07"/>
    <w:rsid w:val="007D1690"/>
    <w:rsid w:val="007E22AD"/>
    <w:rsid w:val="00817416"/>
    <w:rsid w:val="00842779"/>
    <w:rsid w:val="00865F67"/>
    <w:rsid w:val="00881A7B"/>
    <w:rsid w:val="008840E5"/>
    <w:rsid w:val="00887B3E"/>
    <w:rsid w:val="008C2AC6"/>
    <w:rsid w:val="00930C23"/>
    <w:rsid w:val="0093193B"/>
    <w:rsid w:val="009509D8"/>
    <w:rsid w:val="00950B64"/>
    <w:rsid w:val="00954ADC"/>
    <w:rsid w:val="00981893"/>
    <w:rsid w:val="00A1687D"/>
    <w:rsid w:val="00A43E52"/>
    <w:rsid w:val="00A4678D"/>
    <w:rsid w:val="00A72AD8"/>
    <w:rsid w:val="00A778C7"/>
    <w:rsid w:val="00AA27C9"/>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0E0770"/>
  <w15:chartTrackingRefBased/>
  <w15:docId w15:val="{B20C2DB1-AD65-4973-B612-7E03D8AE0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55975"/>
    <w:pPr>
      <w:spacing w:before="480" w:after="240"/>
    </w:pPr>
  </w:style>
  <w:style w:type="paragraph" w:customStyle="1" w:styleId="NormalBold">
    <w:name w:val="NormalBold"/>
    <w:basedOn w:val="Normal"/>
    <w:rsid w:val="00455975"/>
    <w:rPr>
      <w:b/>
    </w:rPr>
  </w:style>
  <w:style w:type="paragraph" w:customStyle="1" w:styleId="NormalHanging12a">
    <w:name w:val="NormalHanging12a"/>
    <w:basedOn w:val="Normal"/>
    <w:link w:val="NormalHanging12aChar"/>
    <w:rsid w:val="00455975"/>
    <w:pPr>
      <w:spacing w:after="240"/>
      <w:ind w:left="567" w:hanging="567"/>
    </w:pPr>
  </w:style>
  <w:style w:type="character" w:customStyle="1" w:styleId="NormalHanging12aChar">
    <w:name w:val="NormalHanging12a Char"/>
    <w:basedOn w:val="DefaultParagraphFont"/>
    <w:link w:val="NormalHanging12a"/>
    <w:rsid w:val="00455975"/>
    <w:rPr>
      <w:sz w:val="24"/>
      <w:lang w:val="nl-NL"/>
    </w:rPr>
  </w:style>
  <w:style w:type="paragraph" w:styleId="BalloonText">
    <w:name w:val="Balloon Text"/>
    <w:basedOn w:val="Normal"/>
    <w:link w:val="BalloonTextChar"/>
    <w:rsid w:val="00954ADC"/>
    <w:rPr>
      <w:rFonts w:ascii="Segoe UI" w:hAnsi="Segoe UI" w:cs="Segoe UI"/>
      <w:sz w:val="18"/>
      <w:szCs w:val="18"/>
    </w:rPr>
  </w:style>
  <w:style w:type="character" w:customStyle="1" w:styleId="BalloonTextChar">
    <w:name w:val="Balloon Text Char"/>
    <w:basedOn w:val="DefaultParagraphFont"/>
    <w:link w:val="BalloonText"/>
    <w:rsid w:val="00954ADC"/>
    <w:rPr>
      <w:rFonts w:ascii="Segoe UI" w:hAnsi="Segoe UI" w:cs="Segoe UI"/>
      <w:sz w:val="18"/>
      <w:szCs w:val="18"/>
      <w:lang w:val="nl-NL"/>
    </w:rPr>
  </w:style>
  <w:style w:type="character" w:styleId="Hyperlink">
    <w:name w:val="Hyperlink"/>
    <w:basedOn w:val="DefaultParagraphFont"/>
    <w:uiPriority w:val="99"/>
    <w:unhideWhenUsed/>
    <w:rsid w:val="007A2B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68801C-DE22-4512-9DD9-D75E7A65C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387</Words>
  <Characters>2492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2025-02-07T13:34:00Z</dcterms:created>
  <dcterms:modified xsi:type="dcterms:W3CDTF">2025-02-07T13:34:00Z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P10_TA(2024)0060_</vt:lpwstr>
  </property>
  <property fmtid="{D5CDD505-2E9C-101B-9397-08002B2CF9AE}" pid="4" name="&lt;Type&gt;">
    <vt:lpwstr>RR</vt:lpwstr>
  </property>
</Properties>
</file>