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35D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235DE" w:rsidRDefault="00DC1FD8" w:rsidP="0010095E">
            <w:pPr>
              <w:pStyle w:val="EPName"/>
            </w:pPr>
            <w:r w:rsidRPr="00E235DE">
              <w:t>Parlament Europejski</w:t>
            </w:r>
          </w:p>
          <w:p w:rsidR="00751A4A" w:rsidRPr="00E235D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56D3">
              <w:t>2024</w:t>
            </w:r>
            <w:r w:rsidR="00817416" w:rsidRPr="00E235DE">
              <w:t>-</w:t>
            </w:r>
            <w:r w:rsidR="00817416" w:rsidRPr="007156D3">
              <w:t>202</w:t>
            </w:r>
            <w:r w:rsidRPr="007156D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235DE" w:rsidRDefault="00187494" w:rsidP="0010095E">
            <w:pPr>
              <w:pStyle w:val="EPLogo"/>
            </w:pPr>
            <w:r w:rsidRPr="00E235D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235DE" w:rsidRDefault="00D058B8" w:rsidP="004C5D52">
      <w:pPr>
        <w:pStyle w:val="LineTop"/>
      </w:pPr>
    </w:p>
    <w:p w:rsidR="00680577" w:rsidRPr="00E235DE" w:rsidRDefault="00DC1FD8" w:rsidP="00680577">
      <w:pPr>
        <w:pStyle w:val="EPBodyTA1"/>
      </w:pPr>
      <w:r w:rsidRPr="00E235DE">
        <w:t>TEKSTY PRZYJĘTE</w:t>
      </w:r>
    </w:p>
    <w:p w:rsidR="00D058B8" w:rsidRPr="00E235DE" w:rsidRDefault="00D058B8" w:rsidP="00D058B8">
      <w:pPr>
        <w:pStyle w:val="LineBottom"/>
      </w:pPr>
    </w:p>
    <w:p w:rsidR="00DC1FD8" w:rsidRPr="00E235DE" w:rsidRDefault="00B1393E" w:rsidP="00DC1FD8">
      <w:pPr>
        <w:pStyle w:val="ATHeading1"/>
      </w:pPr>
      <w:bookmarkStart w:id="0" w:name="TANumber"/>
      <w:r>
        <w:t>P</w:t>
      </w:r>
      <w:r w:rsidRPr="007156D3">
        <w:t>10</w:t>
      </w:r>
      <w:r>
        <w:t>_TA(</w:t>
      </w:r>
      <w:r w:rsidRPr="007156D3">
        <w:t>2024</w:t>
      </w:r>
      <w:r>
        <w:t>)</w:t>
      </w:r>
      <w:r w:rsidRPr="007156D3">
        <w:t>006</w:t>
      </w:r>
      <w:r w:rsidR="00DC1FD8" w:rsidRPr="007156D3">
        <w:t>0</w:t>
      </w:r>
      <w:bookmarkEnd w:id="0"/>
    </w:p>
    <w:p w:rsidR="00DC1FD8" w:rsidRPr="00E235DE" w:rsidRDefault="0032115D" w:rsidP="0032115D">
      <w:pPr>
        <w:pStyle w:val="ATHeading2"/>
      </w:pPr>
      <w:r w:rsidRPr="0032115D">
        <w:t>Szczególne środki w ramach Europejskiego Funduszu Rolnego na rzecz Rozwoju Obszarów Wiejskich</w:t>
      </w:r>
      <w:r>
        <w:t xml:space="preserve"> </w:t>
      </w:r>
      <w:r w:rsidRPr="0032115D">
        <w:t>(EFRROW) w celu udzielenia dodatkowego wsparcia państwom członkowskim dotkniętym klęskami</w:t>
      </w:r>
      <w:r>
        <w:t xml:space="preserve"> </w:t>
      </w:r>
      <w:r w:rsidRPr="0032115D">
        <w:t>żywiołowymi</w:t>
      </w:r>
    </w:p>
    <w:p w:rsidR="00DC1FD8" w:rsidRPr="00E235DE" w:rsidRDefault="00DC1FD8" w:rsidP="00DC1FD8">
      <w:pPr>
        <w:rPr>
          <w:i/>
          <w:vanish/>
        </w:rPr>
      </w:pPr>
      <w:r w:rsidRPr="00E235DE">
        <w:rPr>
          <w:i/>
        </w:rPr>
        <w:fldChar w:fldCharType="begin"/>
      </w:r>
      <w:r w:rsidRPr="00E235DE">
        <w:rPr>
          <w:i/>
        </w:rPr>
        <w:instrText xml:space="preserve"> TC"(</w:instrText>
      </w:r>
      <w:bookmarkStart w:id="1" w:name="DocNumber"/>
      <w:r w:rsidRPr="00E235DE">
        <w:rPr>
          <w:i/>
        </w:rPr>
        <w:instrText>A</w:instrText>
      </w:r>
      <w:r w:rsidRPr="007156D3">
        <w:rPr>
          <w:i/>
        </w:rPr>
        <w:instrText>10</w:instrText>
      </w:r>
      <w:r w:rsidRPr="00E235DE">
        <w:rPr>
          <w:i/>
        </w:rPr>
        <w:instrText>-</w:instrText>
      </w:r>
      <w:r w:rsidRPr="007156D3">
        <w:rPr>
          <w:i/>
        </w:rPr>
        <w:instrText>0026</w:instrText>
      </w:r>
      <w:r w:rsidRPr="00E235DE">
        <w:rPr>
          <w:i/>
        </w:rPr>
        <w:instrText>/</w:instrText>
      </w:r>
      <w:r w:rsidRPr="007156D3">
        <w:rPr>
          <w:i/>
        </w:rPr>
        <w:instrText>2024</w:instrText>
      </w:r>
      <w:bookmarkEnd w:id="1"/>
      <w:r w:rsidRPr="00E235DE">
        <w:rPr>
          <w:i/>
        </w:rPr>
        <w:instrText xml:space="preserve"> - Sprawozdawca: Veronika Vrecionová)"\l</w:instrText>
      </w:r>
      <w:r w:rsidRPr="007156D3">
        <w:rPr>
          <w:i/>
        </w:rPr>
        <w:instrText>3</w:instrText>
      </w:r>
      <w:r w:rsidRPr="00E235DE">
        <w:rPr>
          <w:i/>
        </w:rPr>
        <w:instrText xml:space="preserve"> \n&gt; \* MERGEFORMAT </w:instrText>
      </w:r>
      <w:r w:rsidRPr="00E235DE">
        <w:rPr>
          <w:i/>
        </w:rPr>
        <w:fldChar w:fldCharType="end"/>
      </w:r>
    </w:p>
    <w:p w:rsidR="00DC1FD8" w:rsidRPr="00E235DE" w:rsidRDefault="00DC1FD8" w:rsidP="00DC1FD8">
      <w:pPr>
        <w:rPr>
          <w:vanish/>
        </w:rPr>
      </w:pPr>
      <w:bookmarkStart w:id="2" w:name="Commission"/>
      <w:r w:rsidRPr="00E235DE">
        <w:rPr>
          <w:vanish/>
        </w:rPr>
        <w:t>Komisja Rolnictwa i Rozwoju Wsi</w:t>
      </w:r>
      <w:bookmarkEnd w:id="2"/>
    </w:p>
    <w:p w:rsidR="00DC1FD8" w:rsidRPr="00E235DE" w:rsidRDefault="00DC1FD8" w:rsidP="00DC1FD8">
      <w:pPr>
        <w:rPr>
          <w:vanish/>
        </w:rPr>
      </w:pPr>
      <w:bookmarkStart w:id="3" w:name="PE"/>
      <w:r w:rsidRPr="00E235DE">
        <w:rPr>
          <w:vanish/>
        </w:rPr>
        <w:t>PE</w:t>
      </w:r>
      <w:r w:rsidRPr="007156D3">
        <w:rPr>
          <w:vanish/>
        </w:rPr>
        <w:t>766</w:t>
      </w:r>
      <w:r w:rsidRPr="00E235DE">
        <w:rPr>
          <w:vanish/>
        </w:rPr>
        <w:t>.</w:t>
      </w:r>
      <w:r w:rsidRPr="007156D3">
        <w:rPr>
          <w:vanish/>
        </w:rPr>
        <w:t>620</w:t>
      </w:r>
      <w:bookmarkEnd w:id="3"/>
    </w:p>
    <w:p w:rsidR="00DC1FD8" w:rsidRPr="00E235DE" w:rsidRDefault="00DC1FD8" w:rsidP="00DC1FD8">
      <w:pPr>
        <w:pStyle w:val="ATHeading3"/>
      </w:pPr>
      <w:bookmarkStart w:id="4" w:name="Sujet"/>
      <w:r w:rsidRPr="00E235DE">
        <w:t xml:space="preserve">Rezolucja ustawodawcza Parlamentu Europejskiego z dnia </w:t>
      </w:r>
      <w:r w:rsidR="0032115D" w:rsidRPr="007156D3">
        <w:t>17</w:t>
      </w:r>
      <w:r w:rsidR="0032115D">
        <w:t xml:space="preserve"> grudnia</w:t>
      </w:r>
      <w:r w:rsidRPr="00E235DE">
        <w:t xml:space="preserve"> </w:t>
      </w:r>
      <w:r w:rsidRPr="007156D3">
        <w:t>2024</w:t>
      </w:r>
      <w:r w:rsidRPr="00E235DE">
        <w:t xml:space="preserve"> r. w sprawie wniosku dotyczącego rozporządzenia Parlamentu Europejskiego i Rady zmieniającego rozporządzenie (UE) </w:t>
      </w:r>
      <w:r w:rsidRPr="007156D3">
        <w:t>2020</w:t>
      </w:r>
      <w:r w:rsidRPr="00E235DE">
        <w:t>/</w:t>
      </w:r>
      <w:r w:rsidRPr="007156D3">
        <w:t>2220</w:t>
      </w:r>
      <w:r w:rsidRPr="00E235DE">
        <w:t xml:space="preserve"> w odniesieniu do szczególnych środków w ramach Europejskiego Funduszu Rolnego na rzecz Rozwoju Obszarów Wiejskich (EFRROW) w celu udzielenia dodatkowego wsparcia państwom członkowskim dotkniętym klęskami żywiołowymi</w:t>
      </w:r>
      <w:bookmarkEnd w:id="4"/>
      <w:r w:rsidRPr="00E235DE">
        <w:t xml:space="preserve"> </w:t>
      </w:r>
      <w:bookmarkStart w:id="5" w:name="References"/>
      <w:r w:rsidRPr="00E235DE">
        <w:t>(COM(</w:t>
      </w:r>
      <w:r w:rsidRPr="007156D3">
        <w:t>2024</w:t>
      </w:r>
      <w:r w:rsidRPr="00E235DE">
        <w:t>)</w:t>
      </w:r>
      <w:r w:rsidRPr="007156D3">
        <w:t>0495</w:t>
      </w:r>
      <w:r w:rsidRPr="00E235DE">
        <w:t xml:space="preserve"> – C</w:t>
      </w:r>
      <w:r w:rsidRPr="007156D3">
        <w:t>10</w:t>
      </w:r>
      <w:r w:rsidRPr="00E235DE">
        <w:t>-</w:t>
      </w:r>
      <w:r w:rsidRPr="007156D3">
        <w:t>0148</w:t>
      </w:r>
      <w:r w:rsidRPr="00E235DE">
        <w:t>/</w:t>
      </w:r>
      <w:r w:rsidRPr="007156D3">
        <w:t>2024</w:t>
      </w:r>
      <w:r w:rsidRPr="00E235DE">
        <w:t xml:space="preserve"> – </w:t>
      </w:r>
      <w:r w:rsidRPr="007156D3">
        <w:t>2024</w:t>
      </w:r>
      <w:r w:rsidRPr="00E235DE">
        <w:t>/</w:t>
      </w:r>
      <w:r w:rsidRPr="007156D3">
        <w:t>0274</w:t>
      </w:r>
      <w:r w:rsidRPr="00E235DE">
        <w:t>(COD))</w:t>
      </w:r>
      <w:bookmarkEnd w:id="5"/>
    </w:p>
    <w:p w:rsidR="00DC1FD8" w:rsidRPr="00E235DE" w:rsidRDefault="00DC1FD8" w:rsidP="00DC1FD8"/>
    <w:p w:rsidR="00E9476D" w:rsidRPr="00E235DE" w:rsidRDefault="00E9476D" w:rsidP="00E9476D">
      <w:pPr>
        <w:pStyle w:val="NormalBold"/>
      </w:pPr>
      <w:bookmarkStart w:id="6" w:name="TextBodyBegin"/>
      <w:bookmarkEnd w:id="6"/>
      <w:r w:rsidRPr="00E235DE">
        <w:t>(Zwykła procedura ustawodawcza: pierwsze czytanie)</w:t>
      </w:r>
    </w:p>
    <w:p w:rsidR="00E9476D" w:rsidRPr="00E235DE" w:rsidRDefault="00E9476D" w:rsidP="00E9476D">
      <w:pPr>
        <w:pStyle w:val="EPComma"/>
      </w:pPr>
      <w:r w:rsidRPr="00E235DE">
        <w:rPr>
          <w:i/>
        </w:rPr>
        <w:t>Parlament Europejski</w:t>
      </w:r>
      <w:r w:rsidRPr="00E235DE">
        <w:t>,</w:t>
      </w:r>
    </w:p>
    <w:p w:rsidR="00E9476D" w:rsidRPr="00E235DE" w:rsidRDefault="00E9476D" w:rsidP="00E9476D">
      <w:pPr>
        <w:pStyle w:val="NormalHanging12a"/>
      </w:pPr>
      <w:r w:rsidRPr="00E235DE">
        <w:t>–</w:t>
      </w:r>
      <w:r w:rsidRPr="00E235DE">
        <w:tab/>
        <w:t>uwzględniając wniosek Komisji przedstawiony Parlamentowi Europejskiemu i Radzie (COM(</w:t>
      </w:r>
      <w:r w:rsidRPr="007156D3">
        <w:t>2024</w:t>
      </w:r>
      <w:r w:rsidRPr="00E235DE">
        <w:t>)</w:t>
      </w:r>
      <w:r w:rsidRPr="007156D3">
        <w:t>0495</w:t>
      </w:r>
      <w:r w:rsidRPr="00E235DE">
        <w:t>),</w:t>
      </w:r>
    </w:p>
    <w:p w:rsidR="00E9476D" w:rsidRPr="00E235DE" w:rsidRDefault="00E9476D" w:rsidP="00E9476D">
      <w:pPr>
        <w:pStyle w:val="NormalHanging12a"/>
      </w:pPr>
      <w:r w:rsidRPr="00E235DE">
        <w:t>–</w:t>
      </w:r>
      <w:r w:rsidRPr="00E235DE">
        <w:tab/>
        <w:t xml:space="preserve">uwzględniając art. </w:t>
      </w:r>
      <w:r w:rsidRPr="007156D3">
        <w:t>294</w:t>
      </w:r>
      <w:r w:rsidRPr="00E235DE">
        <w:t xml:space="preserve"> ust. </w:t>
      </w:r>
      <w:r w:rsidRPr="007156D3">
        <w:t>2</w:t>
      </w:r>
      <w:r w:rsidRPr="00E235DE">
        <w:t xml:space="preserve"> i art. </w:t>
      </w:r>
      <w:r w:rsidRPr="007156D3">
        <w:t>43</w:t>
      </w:r>
      <w:r w:rsidRPr="00E235DE">
        <w:t xml:space="preserve"> ust. </w:t>
      </w:r>
      <w:r w:rsidRPr="007156D3">
        <w:t>2</w:t>
      </w:r>
      <w:r w:rsidRPr="00E235DE">
        <w:t xml:space="preserve"> Traktatu o funkcjonowaniu Unii Europejskiej, zgodnie z którymi wniosek został przedstawiony Parlamentowi przez Komisję (C</w:t>
      </w:r>
      <w:r w:rsidRPr="007156D3">
        <w:t>10</w:t>
      </w:r>
      <w:r w:rsidRPr="00E235DE">
        <w:noBreakHyphen/>
      </w:r>
      <w:r w:rsidRPr="007156D3">
        <w:t>0148</w:t>
      </w:r>
      <w:r w:rsidRPr="00E235DE">
        <w:t>/</w:t>
      </w:r>
      <w:r w:rsidRPr="007156D3">
        <w:t>2024</w:t>
      </w:r>
      <w:r w:rsidRPr="00E235DE">
        <w:t>),</w:t>
      </w:r>
    </w:p>
    <w:p w:rsidR="00E9476D" w:rsidRPr="00E235DE" w:rsidRDefault="00E9476D" w:rsidP="00E9476D">
      <w:pPr>
        <w:pStyle w:val="NormalHanging12a"/>
      </w:pPr>
      <w:r w:rsidRPr="00E235DE">
        <w:t>–</w:t>
      </w:r>
      <w:r w:rsidRPr="00E235DE">
        <w:tab/>
        <w:t xml:space="preserve">uwzględniając art. </w:t>
      </w:r>
      <w:r w:rsidRPr="007156D3">
        <w:t>294</w:t>
      </w:r>
      <w:r w:rsidRPr="00E235DE">
        <w:t xml:space="preserve"> ust. </w:t>
      </w:r>
      <w:r w:rsidRPr="007156D3">
        <w:t>3</w:t>
      </w:r>
      <w:r w:rsidRPr="00E235DE">
        <w:t xml:space="preserve"> Traktatu o funkcjonowaniu Unii Europejskiej,</w:t>
      </w:r>
    </w:p>
    <w:p w:rsidR="00E9476D" w:rsidRPr="00E235DE" w:rsidRDefault="00E9476D" w:rsidP="00E9476D">
      <w:pPr>
        <w:pStyle w:val="NormalHanging12a"/>
      </w:pPr>
      <w:r w:rsidRPr="00E235DE">
        <w:t>–</w:t>
      </w:r>
      <w:r w:rsidRPr="00E235DE">
        <w:tab/>
        <w:t>uwzględniając ocenę budżetową sporządzoną przez Komisję Budżetową,</w:t>
      </w:r>
    </w:p>
    <w:p w:rsidR="00E9476D" w:rsidRPr="00E235DE" w:rsidRDefault="00E9476D" w:rsidP="00E9476D">
      <w:pPr>
        <w:pStyle w:val="NormalHanging12a"/>
      </w:pPr>
      <w:r w:rsidRPr="00E235DE">
        <w:t>–</w:t>
      </w:r>
      <w:r w:rsidRPr="00E235DE">
        <w:tab/>
        <w:t>uwzględniając opinię Europejskiego Komitetu Ekonomiczno-Społecznego</w:t>
      </w:r>
      <w:r w:rsidR="00544E7D">
        <w:t xml:space="preserve"> z dnia </w:t>
      </w:r>
      <w:r w:rsidR="00544E7D" w:rsidRPr="007156D3">
        <w:t>4</w:t>
      </w:r>
      <w:r w:rsidR="00544E7D">
        <w:t xml:space="preserve"> grudnia </w:t>
      </w:r>
      <w:r w:rsidR="00544E7D" w:rsidRPr="007156D3">
        <w:t>2024</w:t>
      </w:r>
      <w:r w:rsidR="00544E7D">
        <w:t xml:space="preserve"> r.</w:t>
      </w:r>
      <w:r w:rsidRPr="00E235DE">
        <w:rPr>
          <w:rStyle w:val="FootnoteReference"/>
        </w:rPr>
        <w:footnoteReference w:id="1"/>
      </w:r>
      <w:r w:rsidRPr="00E235DE">
        <w:t>,</w:t>
      </w:r>
    </w:p>
    <w:p w:rsidR="00E9476D" w:rsidRPr="00E235DE" w:rsidRDefault="00E9476D" w:rsidP="00E9476D">
      <w:pPr>
        <w:pStyle w:val="NormalHanging12a"/>
      </w:pPr>
      <w:r w:rsidRPr="00E235DE">
        <w:t>–</w:t>
      </w:r>
      <w:r w:rsidRPr="00E235DE">
        <w:tab/>
        <w:t>uwzględniając opinię Komitetu Regionów</w:t>
      </w:r>
      <w:r w:rsidR="00544E7D">
        <w:t xml:space="preserve"> z dnia </w:t>
      </w:r>
      <w:r w:rsidR="00544E7D" w:rsidRPr="007156D3">
        <w:t>21</w:t>
      </w:r>
      <w:r w:rsidR="00544E7D">
        <w:t xml:space="preserve"> listopada </w:t>
      </w:r>
      <w:r w:rsidR="00544E7D" w:rsidRPr="007156D3">
        <w:t>2024</w:t>
      </w:r>
      <w:r w:rsidR="00544E7D">
        <w:t xml:space="preserve"> r.</w:t>
      </w:r>
      <w:r w:rsidRPr="00E235DE">
        <w:rPr>
          <w:rStyle w:val="FootnoteReference"/>
        </w:rPr>
        <w:footnoteReference w:id="2"/>
      </w:r>
      <w:r w:rsidRPr="00E235DE">
        <w:t>,</w:t>
      </w:r>
    </w:p>
    <w:p w:rsidR="00E9476D" w:rsidRPr="00E235DE" w:rsidRDefault="00E9476D" w:rsidP="00E9476D">
      <w:pPr>
        <w:pStyle w:val="NormalHanging12a"/>
      </w:pPr>
      <w:r w:rsidRPr="00E235DE">
        <w:t>–</w:t>
      </w:r>
      <w:r w:rsidRPr="00E235DE">
        <w:tab/>
        <w:t xml:space="preserve">uwzględniając zobowiązanie przedstawiciela Rady, przekazane pismem z </w:t>
      </w:r>
      <w:r w:rsidRPr="007156D3">
        <w:t>11</w:t>
      </w:r>
      <w:r w:rsidRPr="00E235DE">
        <w:t xml:space="preserve"> listopada </w:t>
      </w:r>
      <w:r w:rsidRPr="007156D3">
        <w:t>2024</w:t>
      </w:r>
      <w:r w:rsidRPr="00E235DE">
        <w:t xml:space="preserve"> r., do zatwierdzenia stanowiska Parlamentu Europejskiego, zgodnie z art. </w:t>
      </w:r>
      <w:r w:rsidRPr="007156D3">
        <w:t>294</w:t>
      </w:r>
      <w:r w:rsidRPr="00E235DE">
        <w:t xml:space="preserve"> ust. </w:t>
      </w:r>
      <w:r w:rsidRPr="007156D3">
        <w:lastRenderedPageBreak/>
        <w:t>4</w:t>
      </w:r>
      <w:r w:rsidRPr="00E235DE">
        <w:t xml:space="preserve"> Traktatu o funkcjonowaniu Unii Europejskiej,</w:t>
      </w:r>
    </w:p>
    <w:p w:rsidR="00E9476D" w:rsidRPr="00E235DE" w:rsidRDefault="00E9476D" w:rsidP="00E9476D">
      <w:pPr>
        <w:pStyle w:val="NormalHanging12a"/>
      </w:pPr>
      <w:r w:rsidRPr="00E235DE">
        <w:t>–</w:t>
      </w:r>
      <w:r w:rsidRPr="00E235DE">
        <w:tab/>
        <w:t>uwzględniając art. </w:t>
      </w:r>
      <w:r w:rsidRPr="007156D3">
        <w:t>60</w:t>
      </w:r>
      <w:r w:rsidRPr="00E235DE">
        <w:t xml:space="preserve"> i </w:t>
      </w:r>
      <w:r w:rsidRPr="007156D3">
        <w:t>58</w:t>
      </w:r>
      <w:r w:rsidRPr="00E235DE">
        <w:t xml:space="preserve"> Regulaminu,</w:t>
      </w:r>
    </w:p>
    <w:p w:rsidR="00E9476D" w:rsidRPr="00E235DE" w:rsidRDefault="00E9476D" w:rsidP="00E9476D">
      <w:pPr>
        <w:pStyle w:val="NormalHanging12a"/>
      </w:pPr>
      <w:r w:rsidRPr="00E235DE">
        <w:t>–</w:t>
      </w:r>
      <w:r w:rsidRPr="00E235DE">
        <w:tab/>
        <w:t>uwzględniając sprawozdanie Komisji Rolnictwa i Rozwoju Wsi (A</w:t>
      </w:r>
      <w:r w:rsidRPr="007156D3">
        <w:t>10</w:t>
      </w:r>
      <w:r w:rsidRPr="00E235DE">
        <w:t>-</w:t>
      </w:r>
      <w:r w:rsidRPr="007156D3">
        <w:t>0026</w:t>
      </w:r>
      <w:r w:rsidRPr="00E235DE">
        <w:t>/</w:t>
      </w:r>
      <w:r w:rsidRPr="007156D3">
        <w:t>2024</w:t>
      </w:r>
      <w:r w:rsidRPr="00E235DE">
        <w:t>),</w:t>
      </w:r>
    </w:p>
    <w:p w:rsidR="00E9476D" w:rsidRPr="00E235DE" w:rsidRDefault="00E9476D" w:rsidP="00E9476D">
      <w:pPr>
        <w:pStyle w:val="NormalHanging12a"/>
      </w:pPr>
      <w:r w:rsidRPr="007156D3">
        <w:t>1</w:t>
      </w:r>
      <w:r w:rsidRPr="00E235DE">
        <w:t>.</w:t>
      </w:r>
      <w:r w:rsidRPr="00E235DE">
        <w:tab/>
      </w:r>
      <w:r w:rsidR="00544E7D" w:rsidRPr="00671FA7">
        <w:t xml:space="preserve">przyjmuje poniższe </w:t>
      </w:r>
      <w:r w:rsidRPr="00E235DE">
        <w:t>stanowisko w pierwszym czyt</w:t>
      </w:r>
      <w:r w:rsidR="00544E7D">
        <w:t>aniu</w:t>
      </w:r>
      <w:r w:rsidRPr="00E235DE">
        <w:t>;</w:t>
      </w:r>
    </w:p>
    <w:p w:rsidR="00E9476D" w:rsidRPr="00E235DE" w:rsidRDefault="00E9476D" w:rsidP="00E9476D">
      <w:pPr>
        <w:pStyle w:val="NormalHanging12a"/>
      </w:pPr>
      <w:r w:rsidRPr="007156D3">
        <w:t>2</w:t>
      </w:r>
      <w:r w:rsidRPr="00E235DE">
        <w:t>.</w:t>
      </w:r>
      <w:r w:rsidRPr="00E235DE">
        <w:tab/>
        <w:t>zwraca się do Komisji o ponowne przekazanie mu sprawy, jeśli zastąpi ona pierwotny wniosek, wprowadzi w nim istotne zmiany lub planuje ich wprowadzenie;</w:t>
      </w:r>
    </w:p>
    <w:p w:rsidR="00E365E1" w:rsidRDefault="00E9476D" w:rsidP="0032115D">
      <w:pPr>
        <w:ind w:left="567" w:hanging="567"/>
      </w:pPr>
      <w:r w:rsidRPr="007156D3">
        <w:t>3</w:t>
      </w:r>
      <w:r w:rsidRPr="00E235DE">
        <w:t>.</w:t>
      </w:r>
      <w:r w:rsidRPr="00E235DE">
        <w:tab/>
        <w:t>zobowiązuje swoją przewodniczącą do przekazania stanowiska Parlamentu Radzie i Komisji oraz parlamentom narodowym.</w:t>
      </w:r>
    </w:p>
    <w:p w:rsidR="00544E7D" w:rsidRDefault="00544E7D" w:rsidP="0032115D">
      <w:pPr>
        <w:ind w:left="567" w:hanging="567"/>
        <w:sectPr w:rsidR="00544E7D" w:rsidSect="00E235DE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44E7D" w:rsidRDefault="00544E7D" w:rsidP="00544E7D">
      <w:pPr>
        <w:spacing w:after="240"/>
        <w:rPr>
          <w:b/>
        </w:rPr>
      </w:pPr>
      <w:r>
        <w:rPr>
          <w:b/>
        </w:rPr>
        <w:lastRenderedPageBreak/>
        <w:t>P</w:t>
      </w:r>
      <w:r w:rsidRPr="007156D3">
        <w:rPr>
          <w:b/>
        </w:rPr>
        <w:t>10</w:t>
      </w:r>
      <w:r>
        <w:rPr>
          <w:b/>
        </w:rPr>
        <w:t>_TC</w:t>
      </w:r>
      <w:r w:rsidRPr="007156D3">
        <w:rPr>
          <w:b/>
        </w:rPr>
        <w:t>1</w:t>
      </w:r>
      <w:r>
        <w:rPr>
          <w:b/>
        </w:rPr>
        <w:t>-COD(</w:t>
      </w:r>
      <w:r w:rsidRPr="007156D3">
        <w:rPr>
          <w:b/>
        </w:rPr>
        <w:t>2024</w:t>
      </w:r>
      <w:r>
        <w:rPr>
          <w:b/>
        </w:rPr>
        <w:t>)</w:t>
      </w:r>
      <w:r w:rsidRPr="007156D3">
        <w:rPr>
          <w:b/>
        </w:rPr>
        <w:t>0274</w:t>
      </w:r>
    </w:p>
    <w:p w:rsidR="00544E7D" w:rsidRPr="003F3424" w:rsidRDefault="00544E7D" w:rsidP="00544E7D">
      <w:pPr>
        <w:rPr>
          <w:rFonts w:eastAsia="Calibri"/>
          <w:b/>
          <w:noProof/>
          <w:szCs w:val="22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7156D3">
        <w:rPr>
          <w:b/>
        </w:rPr>
        <w:t>17</w:t>
      </w:r>
      <w:r>
        <w:rPr>
          <w:b/>
        </w:rPr>
        <w:t xml:space="preserve"> grudnia </w:t>
      </w:r>
      <w:r w:rsidRPr="007156D3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7156D3">
        <w:rPr>
          <w:b/>
        </w:rPr>
        <w:t>2024</w:t>
      </w:r>
      <w:r>
        <w:rPr>
          <w:b/>
        </w:rPr>
        <w:t xml:space="preserve">/... </w:t>
      </w:r>
      <w:r w:rsidRPr="003F3424">
        <w:rPr>
          <w:rFonts w:eastAsia="Calibri"/>
          <w:b/>
          <w:noProof/>
          <w:szCs w:val="22"/>
        </w:rPr>
        <w:t>zmieniające</w:t>
      </w:r>
      <w:r>
        <w:rPr>
          <w:rFonts w:eastAsia="Calibri"/>
          <w:b/>
          <w:noProof/>
          <w:szCs w:val="22"/>
        </w:rPr>
        <w:t>go</w:t>
      </w:r>
      <w:r w:rsidR="00944323" w:rsidRPr="00944323">
        <w:rPr>
          <w:rFonts w:eastAsia="Calibri"/>
          <w:b/>
          <w:noProof/>
          <w:szCs w:val="22"/>
        </w:rPr>
        <w:t xml:space="preserve"> rozporządzenie (UE) 2020/2220 w odniesieniu do szczególnych środków w ramach Europejskiego Funduszu Rolnego na rzecz Rozwoju Obszarów Wiejskich w celu udzielenia dodatkowego wsparcia państwom członkowskim dotkniętym klęskami żywiołowymi</w:t>
      </w:r>
    </w:p>
    <w:p w:rsidR="00944323" w:rsidRDefault="00944323" w:rsidP="00944323">
      <w:pPr>
        <w:spacing w:before="240"/>
        <w:rPr>
          <w:i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</w:t>
      </w:r>
      <w:r>
        <w:rPr>
          <w:i/>
        </w:rPr>
        <w:t>3242</w:t>
      </w:r>
      <w:r>
        <w:rPr>
          <w:i/>
        </w:rPr>
        <w:t>.)</w:t>
      </w:r>
    </w:p>
    <w:p w:rsidR="00544E7D" w:rsidRPr="00E235DE" w:rsidRDefault="00544E7D" w:rsidP="00944323">
      <w:pPr>
        <w:keepNext/>
        <w:spacing w:before="600" w:line="360" w:lineRule="auto"/>
      </w:pPr>
      <w:bookmarkStart w:id="7" w:name="_GoBack"/>
      <w:bookmarkEnd w:id="7"/>
    </w:p>
    <w:sectPr w:rsidR="00544E7D" w:rsidRPr="00E235DE" w:rsidSect="009134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FD8" w:rsidRPr="00E235DE" w:rsidRDefault="00DC1FD8">
      <w:r w:rsidRPr="00E235DE">
        <w:separator/>
      </w:r>
    </w:p>
  </w:endnote>
  <w:endnote w:type="continuationSeparator" w:id="0">
    <w:p w:rsidR="00DC1FD8" w:rsidRPr="00E235DE" w:rsidRDefault="00DC1FD8">
      <w:r w:rsidRPr="00E235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429" w:rsidRDefault="00544E7D" w:rsidP="00913429">
    <w:pPr>
      <w:pStyle w:val="EPFooter"/>
    </w:pPr>
    <w:r>
      <w:t>PE</w:t>
    </w:r>
    <w:r w:rsidRPr="00913429">
      <w:rPr>
        <w:rStyle w:val="HideTWBExt"/>
      </w:rPr>
      <w:t>&lt;NoPE&gt;</w:t>
    </w:r>
    <w:r>
      <w:t>766.620</w:t>
    </w:r>
    <w:r w:rsidRPr="00913429">
      <w:rPr>
        <w:rStyle w:val="HideTWBExt"/>
      </w:rPr>
      <w:t>&lt;/NoPE&gt;&lt;Version&gt;</w:t>
    </w:r>
    <w:r>
      <w:t>v02-00</w:t>
    </w:r>
    <w:r w:rsidRPr="00913429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16</w:t>
    </w:r>
    <w:r>
      <w:fldChar w:fldCharType="end"/>
    </w:r>
    <w:r>
      <w:t>/</w:t>
    </w:r>
    <w:fldSimple w:instr=" NUMPAGES  \* MERGEFORMAT ">
      <w:r>
        <w:rPr>
          <w:noProof/>
        </w:rPr>
        <w:t>17</w:t>
      </w:r>
    </w:fldSimple>
    <w:r>
      <w:tab/>
    </w:r>
    <w:r w:rsidRPr="00913429">
      <w:rPr>
        <w:rStyle w:val="HideTWBExt"/>
      </w:rPr>
      <w:t>&lt;PathFdR&gt;</w:t>
    </w:r>
    <w:r>
      <w:t>RR\1311635PL.docx</w:t>
    </w:r>
    <w:r w:rsidRPr="00913429">
      <w:rPr>
        <w:rStyle w:val="HideTWBExt"/>
      </w:rPr>
      <w:t>&lt;/PathFdR&gt;</w:t>
    </w:r>
  </w:p>
  <w:p w:rsidR="00C04425" w:rsidRPr="00303169" w:rsidRDefault="00544E7D" w:rsidP="00913429">
    <w:pPr>
      <w:pStyle w:val="EPFooter2"/>
    </w:pPr>
    <w:r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425" w:rsidRPr="00544E7D" w:rsidRDefault="00944323" w:rsidP="00544E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425" w:rsidRPr="00544E7D" w:rsidRDefault="00944323" w:rsidP="0054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FD8" w:rsidRPr="00E235DE" w:rsidRDefault="00DC1FD8">
      <w:r w:rsidRPr="00E235DE">
        <w:separator/>
      </w:r>
    </w:p>
  </w:footnote>
  <w:footnote w:type="continuationSeparator" w:id="0">
    <w:p w:rsidR="00DC1FD8" w:rsidRPr="00E235DE" w:rsidRDefault="00DC1FD8">
      <w:r w:rsidRPr="00E235DE">
        <w:continuationSeparator/>
      </w:r>
    </w:p>
  </w:footnote>
  <w:footnote w:id="1">
    <w:p w:rsidR="00E9476D" w:rsidRPr="00E235DE" w:rsidRDefault="00E9476D" w:rsidP="00E235DE">
      <w:pPr>
        <w:pStyle w:val="FootnoteText"/>
        <w:ind w:left="567" w:hanging="567"/>
        <w:rPr>
          <w:sz w:val="24"/>
          <w:szCs w:val="24"/>
          <w:lang w:val="pl-PL"/>
        </w:rPr>
      </w:pPr>
      <w:r w:rsidRPr="00E235DE">
        <w:rPr>
          <w:rStyle w:val="FootnoteReference"/>
          <w:sz w:val="24"/>
          <w:szCs w:val="24"/>
          <w:lang w:val="pl-PL"/>
        </w:rPr>
        <w:footnoteRef/>
      </w:r>
      <w:r w:rsidR="00E235DE" w:rsidRPr="00E235DE">
        <w:rPr>
          <w:sz w:val="24"/>
          <w:lang w:val="pl-PL"/>
        </w:rPr>
        <w:t xml:space="preserve"> </w:t>
      </w:r>
      <w:r w:rsidR="00E235DE" w:rsidRPr="00E235DE">
        <w:rPr>
          <w:sz w:val="24"/>
          <w:lang w:val="pl-PL"/>
        </w:rPr>
        <w:tab/>
      </w:r>
      <w:r w:rsidR="00544E7D">
        <w:rPr>
          <w:sz w:val="24"/>
          <w:lang w:val="pl-PL"/>
        </w:rPr>
        <w:t>D</w:t>
      </w:r>
      <w:r w:rsidRPr="00E235DE">
        <w:rPr>
          <w:sz w:val="24"/>
          <w:lang w:val="pl-PL"/>
        </w:rPr>
        <w:t>otychczas nieopu</w:t>
      </w:r>
      <w:r w:rsidR="00544E7D">
        <w:rPr>
          <w:sz w:val="24"/>
          <w:lang w:val="pl-PL"/>
        </w:rPr>
        <w:t>blikowana w Dzienniku Urzędowym</w:t>
      </w:r>
      <w:r w:rsidRPr="00E235DE">
        <w:rPr>
          <w:sz w:val="24"/>
          <w:lang w:val="pl-PL"/>
        </w:rPr>
        <w:t>.</w:t>
      </w:r>
    </w:p>
  </w:footnote>
  <w:footnote w:id="2">
    <w:p w:rsidR="00E9476D" w:rsidRPr="00E235DE" w:rsidRDefault="00E9476D" w:rsidP="00E235DE">
      <w:pPr>
        <w:pStyle w:val="FootnoteText"/>
        <w:ind w:left="567" w:hanging="567"/>
        <w:rPr>
          <w:sz w:val="24"/>
          <w:szCs w:val="24"/>
          <w:lang w:val="pl-PL"/>
        </w:rPr>
      </w:pPr>
      <w:r w:rsidRPr="00E235DE">
        <w:rPr>
          <w:rStyle w:val="FootnoteReference"/>
          <w:sz w:val="24"/>
          <w:szCs w:val="24"/>
          <w:lang w:val="pl-PL"/>
        </w:rPr>
        <w:footnoteRef/>
      </w:r>
      <w:r w:rsidR="00E235DE" w:rsidRPr="00E235DE">
        <w:rPr>
          <w:sz w:val="24"/>
          <w:lang w:val="pl-PL"/>
        </w:rPr>
        <w:t xml:space="preserve"> </w:t>
      </w:r>
      <w:r w:rsidR="00E235DE" w:rsidRPr="00E235DE">
        <w:rPr>
          <w:sz w:val="24"/>
          <w:lang w:val="pl-PL"/>
        </w:rPr>
        <w:tab/>
      </w:r>
      <w:r w:rsidR="00544E7D">
        <w:rPr>
          <w:sz w:val="24"/>
          <w:lang w:val="pl-PL"/>
        </w:rPr>
        <w:t>D</w:t>
      </w:r>
      <w:r w:rsidRPr="00E235DE">
        <w:rPr>
          <w:sz w:val="24"/>
          <w:lang w:val="pl-PL"/>
        </w:rPr>
        <w:t>otychczas nieopu</w:t>
      </w:r>
      <w:r w:rsidR="00544E7D">
        <w:rPr>
          <w:sz w:val="24"/>
          <w:lang w:val="pl-PL"/>
        </w:rPr>
        <w:t>blikowana w Dzienniku Urzędowym</w:t>
      </w:r>
      <w:r w:rsidRPr="00E235DE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F12" w:rsidRDefault="009443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F12" w:rsidRDefault="00944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F12" w:rsidRDefault="00944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PL"/>
    <w:docVar w:name="dvnumam" w:val="0"/>
    <w:docVar w:name="dvpe" w:val="766.620"/>
    <w:docVar w:name="dvrapporteur" w:val="Sprawozdawca: "/>
    <w:docVar w:name="dvstar" w:val="***I"/>
    <w:docVar w:name="dvtitre" w:val="Rezolucja ustawodawcza Parlamentu Europejskiego z dnia  2024 r. w sprawie wniosku dotyczącego rozporządzenia Parlamentu Europejskiego i Rady zmieniającego rozporządzenie (UE) 2020/2220 w odniesieniu do szczególnych środków w ramach Europejskiego Funduszu Rolnego na rzecz Rozwoju Obszarów Wiejskich (EFRROW) w celu udzielenia dodatkowego wsparcia państwom członkowskim dotkniętym klęskami żywiołowymi(COM(2024)0495 – C10-0148/2024 – 2024/0274(COD))"/>
  </w:docVars>
  <w:rsids>
    <w:rsidRoot w:val="00DC1FD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115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4E7D"/>
    <w:rsid w:val="00545827"/>
    <w:rsid w:val="00560270"/>
    <w:rsid w:val="005C2568"/>
    <w:rsid w:val="005F1B17"/>
    <w:rsid w:val="006037C0"/>
    <w:rsid w:val="006631B6"/>
    <w:rsid w:val="00680577"/>
    <w:rsid w:val="006F74FA"/>
    <w:rsid w:val="007156D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32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93E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1FD8"/>
    <w:rsid w:val="00E235DE"/>
    <w:rsid w:val="00E365E1"/>
    <w:rsid w:val="00E820A4"/>
    <w:rsid w:val="00E9476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9674B"/>
  <w15:chartTrackingRefBased/>
  <w15:docId w15:val="{3958D85D-3119-437A-B50A-AD67036EE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9476D"/>
    <w:pPr>
      <w:spacing w:before="480" w:after="240"/>
    </w:pPr>
  </w:style>
  <w:style w:type="paragraph" w:customStyle="1" w:styleId="NormalBold">
    <w:name w:val="NormalBold"/>
    <w:basedOn w:val="Normal"/>
    <w:rsid w:val="00E9476D"/>
    <w:rPr>
      <w:b/>
    </w:rPr>
  </w:style>
  <w:style w:type="paragraph" w:customStyle="1" w:styleId="NormalHanging12a">
    <w:name w:val="NormalHanging12a"/>
    <w:basedOn w:val="Normal"/>
    <w:link w:val="NormalHanging12aChar"/>
    <w:rsid w:val="00E9476D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E9476D"/>
    <w:rPr>
      <w:sz w:val="24"/>
      <w:lang w:val="pl-PL"/>
    </w:rPr>
  </w:style>
  <w:style w:type="paragraph" w:customStyle="1" w:styleId="EPFooter2">
    <w:name w:val="EPFooter2"/>
    <w:basedOn w:val="Normal"/>
    <w:next w:val="Normal"/>
    <w:rsid w:val="00544E7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544E7D"/>
    <w:pPr>
      <w:spacing w:after="240"/>
    </w:pPr>
  </w:style>
  <w:style w:type="paragraph" w:customStyle="1" w:styleId="ERVersions">
    <w:name w:val="ERVersions"/>
    <w:basedOn w:val="Normal"/>
    <w:rsid w:val="00544E7D"/>
    <w:pPr>
      <w:spacing w:after="240"/>
    </w:pPr>
    <w:rPr>
      <w:i/>
    </w:rPr>
  </w:style>
  <w:style w:type="paragraph" w:styleId="Header">
    <w:name w:val="header"/>
    <w:basedOn w:val="Normal"/>
    <w:link w:val="HeaderChar"/>
    <w:rsid w:val="00544E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44E7D"/>
    <w:rPr>
      <w:sz w:val="24"/>
      <w:lang w:val="pl-PL"/>
    </w:rPr>
  </w:style>
  <w:style w:type="paragraph" w:customStyle="1" w:styleId="EPFooter">
    <w:name w:val="EPFooter"/>
    <w:basedOn w:val="Normal"/>
    <w:rsid w:val="00544E7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544E7D"/>
    <w:rPr>
      <w:color w:val="0000FF"/>
      <w:u w:val="single"/>
    </w:rPr>
  </w:style>
  <w:style w:type="character" w:customStyle="1" w:styleId="oj-italic">
    <w:name w:val="oj-italic"/>
    <w:basedOn w:val="DefaultParagraphFont"/>
    <w:rsid w:val="00544E7D"/>
  </w:style>
  <w:style w:type="paragraph" w:styleId="Footer">
    <w:name w:val="footer"/>
    <w:basedOn w:val="Normal"/>
    <w:link w:val="FooterChar"/>
    <w:rsid w:val="00544E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44E7D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776BD-E009-4D76-A5F5-22E96A3D8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320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2025-02-16T23:51:00Z</dcterms:created>
  <dcterms:modified xsi:type="dcterms:W3CDTF">2025-02-16T23:51:00Z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