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32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3280" w:rsidRDefault="00714236" w:rsidP="0010095E">
            <w:pPr>
              <w:pStyle w:val="EPName"/>
            </w:pPr>
            <w:r w:rsidRPr="00103280">
              <w:t>Parlamento europeo</w:t>
            </w:r>
          </w:p>
          <w:p w:rsidR="00751A4A" w:rsidRPr="001032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47DB">
              <w:t>2024</w:t>
            </w:r>
            <w:r w:rsidR="00817416" w:rsidRPr="00103280">
              <w:t>-</w:t>
            </w:r>
            <w:r w:rsidR="00817416" w:rsidRPr="006C47DB">
              <w:t>202</w:t>
            </w:r>
            <w:r w:rsidRPr="006C47D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03280" w:rsidRDefault="00187494" w:rsidP="0010095E">
            <w:pPr>
              <w:pStyle w:val="EPLogo"/>
            </w:pPr>
            <w:r w:rsidRPr="001032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3280" w:rsidRDefault="00D058B8" w:rsidP="004C5D52">
      <w:pPr>
        <w:pStyle w:val="LineTop"/>
      </w:pPr>
    </w:p>
    <w:p w:rsidR="00680577" w:rsidRPr="00103280" w:rsidRDefault="00714236" w:rsidP="00680577">
      <w:pPr>
        <w:pStyle w:val="EPBodyTA1"/>
      </w:pPr>
      <w:r w:rsidRPr="00103280">
        <w:t>TESTI APPROVATI</w:t>
      </w:r>
    </w:p>
    <w:p w:rsidR="00D058B8" w:rsidRPr="00103280" w:rsidRDefault="00D058B8" w:rsidP="00D058B8">
      <w:pPr>
        <w:pStyle w:val="LineBottom"/>
      </w:pPr>
    </w:p>
    <w:p w:rsidR="00714236" w:rsidRPr="00103280" w:rsidRDefault="00714236" w:rsidP="00714236">
      <w:pPr>
        <w:pStyle w:val="ATHeading1"/>
      </w:pPr>
      <w:bookmarkStart w:id="0" w:name="TANumber"/>
      <w:r w:rsidRPr="00103280">
        <w:t>P</w:t>
      </w:r>
      <w:r w:rsidRPr="006C47DB">
        <w:t>10</w:t>
      </w:r>
      <w:r w:rsidRPr="00103280">
        <w:t>_TA(</w:t>
      </w:r>
      <w:r w:rsidRPr="006C47DB">
        <w:t>2024</w:t>
      </w:r>
      <w:r w:rsidRPr="00103280">
        <w:t>)</w:t>
      </w:r>
      <w:r w:rsidRPr="006C47DB">
        <w:t>00</w:t>
      </w:r>
      <w:r w:rsidR="00292042" w:rsidRPr="006C47DB">
        <w:t>61</w:t>
      </w:r>
      <w:bookmarkEnd w:id="0"/>
    </w:p>
    <w:p w:rsidR="00714236" w:rsidRPr="00103280" w:rsidRDefault="00714236" w:rsidP="00714236">
      <w:pPr>
        <w:pStyle w:val="ATHeading2"/>
      </w:pPr>
      <w:bookmarkStart w:id="1" w:name="title"/>
      <w:r w:rsidRPr="00103280">
        <w:t>Materiali forestali di moltiplicazione della categoria "controllati"</w:t>
      </w:r>
      <w:bookmarkEnd w:id="1"/>
    </w:p>
    <w:p w:rsidR="00714236" w:rsidRPr="00103280" w:rsidRDefault="00714236" w:rsidP="00714236">
      <w:pPr>
        <w:rPr>
          <w:i/>
          <w:vanish/>
        </w:rPr>
      </w:pPr>
      <w:r w:rsidRPr="00103280">
        <w:rPr>
          <w:i/>
        </w:rPr>
        <w:fldChar w:fldCharType="begin"/>
      </w:r>
      <w:r w:rsidRPr="00103280">
        <w:rPr>
          <w:i/>
        </w:rPr>
        <w:instrText xml:space="preserve"> TC"(</w:instrText>
      </w:r>
      <w:bookmarkStart w:id="2" w:name="DocNumber"/>
      <w:r w:rsidRPr="00103280">
        <w:rPr>
          <w:i/>
        </w:rPr>
        <w:instrText>A</w:instrText>
      </w:r>
      <w:r w:rsidRPr="006C47DB">
        <w:rPr>
          <w:i/>
        </w:rPr>
        <w:instrText>10</w:instrText>
      </w:r>
      <w:r w:rsidRPr="00103280">
        <w:rPr>
          <w:i/>
        </w:rPr>
        <w:instrText>-</w:instrText>
      </w:r>
      <w:r w:rsidRPr="006C47DB">
        <w:rPr>
          <w:i/>
        </w:rPr>
        <w:instrText>0022</w:instrText>
      </w:r>
      <w:r w:rsidRPr="00103280">
        <w:rPr>
          <w:i/>
        </w:rPr>
        <w:instrText>/</w:instrText>
      </w:r>
      <w:r w:rsidRPr="006C47DB">
        <w:rPr>
          <w:i/>
        </w:rPr>
        <w:instrText>2024</w:instrText>
      </w:r>
      <w:bookmarkEnd w:id="2"/>
      <w:r w:rsidRPr="00103280">
        <w:rPr>
          <w:i/>
        </w:rPr>
        <w:instrText xml:space="preserve"> - Relatrice:</w:instrText>
      </w:r>
      <w:r w:rsidR="002A0DEB">
        <w:rPr>
          <w:i/>
        </w:rPr>
        <w:instrText xml:space="preserve"> </w:instrText>
      </w:r>
      <w:r w:rsidRPr="00103280">
        <w:rPr>
          <w:i/>
        </w:rPr>
        <w:instrText>Veronika Vrecionová)"\l</w:instrText>
      </w:r>
      <w:r w:rsidRPr="006C47DB">
        <w:rPr>
          <w:i/>
        </w:rPr>
        <w:instrText>3</w:instrText>
      </w:r>
      <w:r w:rsidRPr="00103280">
        <w:rPr>
          <w:i/>
        </w:rPr>
        <w:instrText xml:space="preserve"> \n&gt; \* MERGEFORMAT </w:instrText>
      </w:r>
      <w:r w:rsidRPr="00103280">
        <w:rPr>
          <w:i/>
        </w:rPr>
        <w:fldChar w:fldCharType="end"/>
      </w:r>
    </w:p>
    <w:p w:rsidR="00714236" w:rsidRPr="00103280" w:rsidRDefault="00714236" w:rsidP="00714236">
      <w:pPr>
        <w:rPr>
          <w:vanish/>
        </w:rPr>
      </w:pPr>
      <w:bookmarkStart w:id="3" w:name="Commission"/>
      <w:r w:rsidRPr="00103280">
        <w:rPr>
          <w:vanish/>
        </w:rPr>
        <w:t>Commissione per l'agricoltura e lo sviluppo rurale</w:t>
      </w:r>
      <w:bookmarkEnd w:id="3"/>
    </w:p>
    <w:p w:rsidR="00714236" w:rsidRPr="00103280" w:rsidRDefault="00714236" w:rsidP="00714236">
      <w:pPr>
        <w:rPr>
          <w:vanish/>
        </w:rPr>
      </w:pPr>
      <w:bookmarkStart w:id="4" w:name="PE"/>
      <w:r w:rsidRPr="00103280">
        <w:rPr>
          <w:vanish/>
        </w:rPr>
        <w:t>PE</w:t>
      </w:r>
      <w:r w:rsidRPr="006C47DB">
        <w:rPr>
          <w:vanish/>
        </w:rPr>
        <w:t>765</w:t>
      </w:r>
      <w:r w:rsidRPr="00103280">
        <w:rPr>
          <w:vanish/>
        </w:rPr>
        <w:t>.</w:t>
      </w:r>
      <w:r w:rsidRPr="006C47DB">
        <w:rPr>
          <w:vanish/>
        </w:rPr>
        <w:t>340</w:t>
      </w:r>
      <w:bookmarkEnd w:id="4"/>
    </w:p>
    <w:p w:rsidR="00714236" w:rsidRDefault="00714236" w:rsidP="00714236">
      <w:pPr>
        <w:pStyle w:val="ATHeading3"/>
      </w:pPr>
      <w:bookmarkStart w:id="5" w:name="Sujet"/>
      <w:r w:rsidRPr="00103280">
        <w:t xml:space="preserve">Risoluzione legislativa del Parlamento europeo del </w:t>
      </w:r>
      <w:r w:rsidRPr="006C47DB">
        <w:t>17</w:t>
      </w:r>
      <w:r w:rsidRPr="00103280">
        <w:t xml:space="preserve"> dicembre </w:t>
      </w:r>
      <w:r w:rsidRPr="006C47DB">
        <w:t>2024</w:t>
      </w:r>
      <w:r w:rsidRPr="00103280">
        <w:t xml:space="preserve"> sulla proposta modificata di decisione del Parlamento europeo e del Consiglio che modifica la decisione </w:t>
      </w:r>
      <w:r w:rsidRPr="006C47DB">
        <w:t>2008</w:t>
      </w:r>
      <w:r w:rsidRPr="00103280">
        <w:t>/</w:t>
      </w:r>
      <w:r w:rsidRPr="006C47DB">
        <w:t>971</w:t>
      </w:r>
      <w:r w:rsidRPr="00103280">
        <w:t>/CE del Consiglio per quanto riguarda i materiali forestali di moltiplicazione della categoria "controllati", la relativa etichettatura e i nomi delle autorità responsabili dell'ammissione e del controllo della produzione</w:t>
      </w:r>
      <w:bookmarkEnd w:id="5"/>
      <w:r w:rsidRPr="00103280">
        <w:t xml:space="preserve"> </w:t>
      </w:r>
      <w:bookmarkStart w:id="6" w:name="References"/>
      <w:r w:rsidR="00292042">
        <w:t>(</w:t>
      </w:r>
      <w:proofErr w:type="gramStart"/>
      <w:r w:rsidR="00292042">
        <w:t>COM(</w:t>
      </w:r>
      <w:proofErr w:type="gramEnd"/>
      <w:r w:rsidR="00292042" w:rsidRPr="006C47DB">
        <w:t>2024</w:t>
      </w:r>
      <w:r w:rsidR="00292042">
        <w:t>)</w:t>
      </w:r>
      <w:r w:rsidR="00292042" w:rsidRPr="006C47DB">
        <w:t>0517</w:t>
      </w:r>
      <w:r w:rsidR="00292042">
        <w:t xml:space="preserve"> </w:t>
      </w:r>
      <w:r w:rsidRPr="00103280">
        <w:t>– C</w:t>
      </w:r>
      <w:r w:rsidRPr="006C47DB">
        <w:t>10</w:t>
      </w:r>
      <w:r w:rsidRPr="00103280">
        <w:t>-</w:t>
      </w:r>
      <w:r w:rsidRPr="006C47DB">
        <w:t>0167</w:t>
      </w:r>
      <w:r w:rsidRPr="00103280">
        <w:t>/</w:t>
      </w:r>
      <w:r w:rsidRPr="006C47DB">
        <w:t>2024</w:t>
      </w:r>
      <w:r w:rsidRPr="00103280">
        <w:t xml:space="preserve"> – </w:t>
      </w:r>
      <w:r w:rsidRPr="006C47DB">
        <w:t>2024</w:t>
      </w:r>
      <w:r w:rsidRPr="00103280">
        <w:t>/</w:t>
      </w:r>
      <w:r w:rsidRPr="006C47DB">
        <w:t>0214</w:t>
      </w:r>
      <w:r w:rsidRPr="00103280">
        <w:t>(COD))</w:t>
      </w:r>
      <w:bookmarkEnd w:id="6"/>
    </w:p>
    <w:p w:rsidR="00627B0C" w:rsidRPr="00627B0C" w:rsidRDefault="00627B0C" w:rsidP="00627B0C">
      <w:pPr>
        <w:rPr>
          <w:lang w:eastAsia="fr-FR"/>
        </w:rPr>
      </w:pPr>
    </w:p>
    <w:p w:rsidR="00714236" w:rsidRPr="00627B0C" w:rsidRDefault="00627B0C" w:rsidP="00714236">
      <w:pPr>
        <w:rPr>
          <w:b/>
        </w:rPr>
      </w:pPr>
      <w:r w:rsidRPr="00627B0C">
        <w:rPr>
          <w:b/>
        </w:rPr>
        <w:t>(Procedura legislativa ordinaria: prima lettura)</w:t>
      </w:r>
    </w:p>
    <w:p w:rsidR="00F7017F" w:rsidRPr="00103280" w:rsidRDefault="00F7017F" w:rsidP="00F7017F">
      <w:pPr>
        <w:pStyle w:val="EPComma"/>
      </w:pPr>
      <w:bookmarkStart w:id="7" w:name="TextBodyBegin"/>
      <w:bookmarkEnd w:id="7"/>
      <w:r w:rsidRPr="00103280">
        <w:rPr>
          <w:i/>
        </w:rPr>
        <w:t>Il Parlamento europeo</w:t>
      </w:r>
      <w:r w:rsidRPr="00103280">
        <w:t>,</w:t>
      </w:r>
    </w:p>
    <w:p w:rsidR="00F7017F" w:rsidRPr="00103280" w:rsidRDefault="00F7017F" w:rsidP="00F7017F">
      <w:pPr>
        <w:pStyle w:val="NormalHanging12a"/>
      </w:pPr>
      <w:r w:rsidRPr="00103280">
        <w:t>–</w:t>
      </w:r>
      <w:r w:rsidRPr="00103280">
        <w:tab/>
        <w:t>vista la proposta modificata della Commissione al Parlamento europeo e al Consiglio (COM(</w:t>
      </w:r>
      <w:r w:rsidRPr="006C47DB">
        <w:t>2024</w:t>
      </w:r>
      <w:r w:rsidRPr="00103280">
        <w:t>)</w:t>
      </w:r>
      <w:r w:rsidRPr="006C47DB">
        <w:t>0517</w:t>
      </w:r>
      <w:r w:rsidRPr="00103280">
        <w:t>),</w:t>
      </w:r>
    </w:p>
    <w:p w:rsidR="00F7017F" w:rsidRPr="00103280" w:rsidRDefault="00F7017F" w:rsidP="00F7017F">
      <w:pPr>
        <w:pStyle w:val="NormalHanging12a"/>
      </w:pPr>
      <w:r w:rsidRPr="00103280">
        <w:t>–</w:t>
      </w:r>
      <w:r w:rsidRPr="00103280">
        <w:tab/>
        <w:t xml:space="preserve">visti l'articolo </w:t>
      </w:r>
      <w:r w:rsidRPr="006C47DB">
        <w:t>294</w:t>
      </w:r>
      <w:r w:rsidRPr="00103280">
        <w:t xml:space="preserve">, paragrafo </w:t>
      </w:r>
      <w:r w:rsidRPr="006C47DB">
        <w:t>2</w:t>
      </w:r>
      <w:r w:rsidRPr="00103280">
        <w:t xml:space="preserve">, e l'articolo </w:t>
      </w:r>
      <w:r w:rsidRPr="006C47DB">
        <w:t>43</w:t>
      </w:r>
      <w:r w:rsidRPr="00103280">
        <w:t xml:space="preserve">, paragrafo </w:t>
      </w:r>
      <w:r w:rsidRPr="006C47DB">
        <w:t>2</w:t>
      </w:r>
      <w:r w:rsidRPr="00103280">
        <w:t>, del trattato sul funzionamento dell'Unione europea, a norma dei quali la proposta gli è stata presentata dalla Commissione (C</w:t>
      </w:r>
      <w:r w:rsidRPr="006C47DB">
        <w:t>10</w:t>
      </w:r>
      <w:r w:rsidRPr="00103280">
        <w:noBreakHyphen/>
      </w:r>
      <w:r w:rsidRPr="006C47DB">
        <w:t>0167</w:t>
      </w:r>
      <w:r w:rsidRPr="00103280">
        <w:t>/</w:t>
      </w:r>
      <w:r w:rsidRPr="006C47DB">
        <w:t>2024</w:t>
      </w:r>
      <w:r w:rsidRPr="00103280">
        <w:t>),</w:t>
      </w:r>
    </w:p>
    <w:p w:rsidR="00F7017F" w:rsidRPr="00103280" w:rsidRDefault="00F7017F" w:rsidP="00F7017F">
      <w:pPr>
        <w:pStyle w:val="NormalHanging12a"/>
      </w:pPr>
      <w:r w:rsidRPr="00103280">
        <w:t>–</w:t>
      </w:r>
      <w:r w:rsidRPr="00103280">
        <w:tab/>
        <w:t xml:space="preserve">visto l'articolo </w:t>
      </w:r>
      <w:r w:rsidRPr="006C47DB">
        <w:t>294</w:t>
      </w:r>
      <w:r w:rsidRPr="00103280">
        <w:t xml:space="preserve">, paragrafo </w:t>
      </w:r>
      <w:r w:rsidRPr="006C47DB">
        <w:t>3</w:t>
      </w:r>
      <w:r w:rsidRPr="00103280">
        <w:t>, del trattato sul funzionamento dell'Unione europea,</w:t>
      </w:r>
    </w:p>
    <w:p w:rsidR="00F7017F" w:rsidRPr="00103280" w:rsidRDefault="00F7017F" w:rsidP="00F7017F">
      <w:pPr>
        <w:pStyle w:val="NormalHanging12a"/>
      </w:pPr>
      <w:r w:rsidRPr="00103280">
        <w:t>–</w:t>
      </w:r>
      <w:r w:rsidRPr="00103280">
        <w:tab/>
        <w:t>visto il parere del Comitato economico e sociale europeo</w:t>
      </w:r>
      <w:r w:rsidR="00627B0C">
        <w:t xml:space="preserve"> del </w:t>
      </w:r>
      <w:r w:rsidR="00627B0C" w:rsidRPr="006C47DB">
        <w:t>4</w:t>
      </w:r>
      <w:r w:rsidR="00627B0C">
        <w:t xml:space="preserve"> dicembre </w:t>
      </w:r>
      <w:r w:rsidR="00627B0C" w:rsidRPr="006C47DB">
        <w:t>2024</w:t>
      </w:r>
      <w:r w:rsidRPr="00103280">
        <w:rPr>
          <w:vertAlign w:val="superscript"/>
        </w:rPr>
        <w:footnoteReference w:id="1"/>
      </w:r>
      <w:r w:rsidRPr="00103280">
        <w:t>,</w:t>
      </w:r>
    </w:p>
    <w:p w:rsidR="00F7017F" w:rsidRPr="00103280" w:rsidRDefault="00F7017F" w:rsidP="00F7017F">
      <w:pPr>
        <w:pStyle w:val="NormalHanging12a"/>
      </w:pPr>
      <w:r w:rsidRPr="00103280">
        <w:t>–</w:t>
      </w:r>
      <w:r w:rsidRPr="00103280">
        <w:tab/>
        <w:t xml:space="preserve">visto l'articolo </w:t>
      </w:r>
      <w:r w:rsidRPr="006C47DB">
        <w:t>60</w:t>
      </w:r>
      <w:r w:rsidRPr="00103280">
        <w:t xml:space="preserve"> del suo regolamento,</w:t>
      </w:r>
    </w:p>
    <w:p w:rsidR="00F7017F" w:rsidRPr="00103280" w:rsidRDefault="00F7017F" w:rsidP="00F7017F">
      <w:pPr>
        <w:pStyle w:val="NormalHanging12a"/>
      </w:pPr>
      <w:r w:rsidRPr="00103280">
        <w:t>–</w:t>
      </w:r>
      <w:r w:rsidRPr="00103280">
        <w:tab/>
        <w:t>vista la relazione della commissione per l'agricoltura e lo sviluppo rurale (A</w:t>
      </w:r>
      <w:r w:rsidRPr="006C47DB">
        <w:t>10</w:t>
      </w:r>
      <w:r w:rsidRPr="00103280">
        <w:t>-</w:t>
      </w:r>
      <w:r w:rsidRPr="006C47DB">
        <w:t>0022</w:t>
      </w:r>
      <w:r w:rsidRPr="00103280">
        <w:t>/</w:t>
      </w:r>
      <w:r w:rsidRPr="006C47DB">
        <w:t>2024</w:t>
      </w:r>
      <w:r w:rsidRPr="00103280">
        <w:t>),</w:t>
      </w:r>
    </w:p>
    <w:p w:rsidR="00F7017F" w:rsidRPr="00103280" w:rsidRDefault="00F7017F" w:rsidP="00F7017F">
      <w:pPr>
        <w:pStyle w:val="NormalHanging12a"/>
      </w:pPr>
      <w:r w:rsidRPr="006C47DB">
        <w:t>1</w:t>
      </w:r>
      <w:r w:rsidRPr="00103280">
        <w:t>.</w:t>
      </w:r>
      <w:r w:rsidRPr="00103280">
        <w:tab/>
        <w:t>adotta la posizione in prima lettura figurante in appresso;</w:t>
      </w:r>
    </w:p>
    <w:p w:rsidR="00F7017F" w:rsidRPr="00103280" w:rsidRDefault="00F7017F" w:rsidP="00F7017F">
      <w:pPr>
        <w:pStyle w:val="NormalHanging12a"/>
      </w:pPr>
      <w:r w:rsidRPr="006C47DB">
        <w:t>2</w:t>
      </w:r>
      <w:r w:rsidRPr="00103280">
        <w:t>.</w:t>
      </w:r>
      <w:r w:rsidRPr="00103280">
        <w:tab/>
        <w:t>chiede alla Commissione di presentargli nuovamente la proposta qualora la sostituisca, la modifichi sostanzialmente o intenda modificarla sostanzialmente;</w:t>
      </w:r>
    </w:p>
    <w:p w:rsidR="006C47DB" w:rsidRDefault="00F7017F" w:rsidP="006C47DB">
      <w:pPr>
        <w:pStyle w:val="NormalHanging12a"/>
        <w:sectPr w:rsidR="006C47DB" w:rsidSect="00103280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  <w:r w:rsidRPr="006C47DB">
        <w:t>3</w:t>
      </w:r>
      <w:r w:rsidRPr="00103280">
        <w:t>.</w:t>
      </w:r>
      <w:r w:rsidRPr="00103280">
        <w:tab/>
        <w:t>incarica la sua Presidente di trasmettere la posizione del Parlamento al Consiglio e alla Commissione nonché ai parlamenti nazionali.</w:t>
      </w:r>
    </w:p>
    <w:p w:rsidR="00E326E9" w:rsidRPr="00896796" w:rsidRDefault="00E326E9" w:rsidP="00E326E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96796">
        <w:rPr>
          <w:rFonts w:eastAsia="Calibri"/>
          <w:b/>
          <w:bCs/>
          <w:color w:val="000000"/>
          <w:szCs w:val="24"/>
        </w:rPr>
        <w:lastRenderedPageBreak/>
        <w:t>P</w:t>
      </w:r>
      <w:r w:rsidRPr="006C47DB">
        <w:rPr>
          <w:rFonts w:eastAsia="Calibri"/>
          <w:b/>
          <w:bCs/>
          <w:color w:val="000000"/>
          <w:szCs w:val="24"/>
        </w:rPr>
        <w:t>10</w:t>
      </w:r>
      <w:r w:rsidRPr="00896796">
        <w:rPr>
          <w:rFonts w:eastAsia="Calibri"/>
          <w:b/>
          <w:bCs/>
          <w:color w:val="000000"/>
          <w:szCs w:val="24"/>
        </w:rPr>
        <w:t>_TC</w:t>
      </w:r>
      <w:r w:rsidRPr="006C47DB">
        <w:rPr>
          <w:rFonts w:eastAsia="Calibri"/>
          <w:b/>
          <w:bCs/>
          <w:color w:val="000000"/>
          <w:szCs w:val="24"/>
        </w:rPr>
        <w:t>1</w:t>
      </w:r>
      <w:r w:rsidRPr="00896796">
        <w:rPr>
          <w:rFonts w:eastAsia="Calibri"/>
          <w:b/>
          <w:bCs/>
          <w:color w:val="000000"/>
          <w:szCs w:val="24"/>
        </w:rPr>
        <w:t>-</w:t>
      </w:r>
      <w:proofErr w:type="gramStart"/>
      <w:r w:rsidRPr="00896796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C47DB">
        <w:rPr>
          <w:rFonts w:eastAsia="Calibri"/>
          <w:b/>
          <w:bCs/>
          <w:color w:val="000000"/>
          <w:szCs w:val="24"/>
        </w:rPr>
        <w:t>2024</w:t>
      </w:r>
      <w:r w:rsidRPr="00896796">
        <w:rPr>
          <w:rFonts w:eastAsia="Calibri"/>
          <w:b/>
          <w:bCs/>
          <w:color w:val="000000"/>
          <w:szCs w:val="24"/>
        </w:rPr>
        <w:t>)</w:t>
      </w:r>
      <w:r w:rsidRPr="006C47DB">
        <w:rPr>
          <w:rFonts w:eastAsia="Calibri"/>
          <w:b/>
          <w:bCs/>
          <w:color w:val="000000"/>
          <w:szCs w:val="24"/>
        </w:rPr>
        <w:t>0214</w:t>
      </w:r>
    </w:p>
    <w:p w:rsidR="00E326E9" w:rsidRDefault="00E326E9" w:rsidP="00E326E9">
      <w:pPr>
        <w:pStyle w:val="Titreobjet"/>
        <w:jc w:val="left"/>
      </w:pPr>
      <w:r>
        <w:t xml:space="preserve">Posizione del Parlamento europeo definita in prima lettura il </w:t>
      </w:r>
      <w:r w:rsidRPr="006C47DB">
        <w:t>17</w:t>
      </w:r>
      <w:r>
        <w:t xml:space="preserve"> dicembre </w:t>
      </w:r>
      <w:r w:rsidRPr="006C47DB">
        <w:t>2024</w:t>
      </w:r>
      <w:r>
        <w:t xml:space="preserve"> in vista della adozione della decisione (UE) </w:t>
      </w:r>
      <w:r w:rsidRPr="006C47DB">
        <w:t>2024</w:t>
      </w:r>
      <w:r>
        <w:t xml:space="preserve">/ ... del Parlamento europeo e del Consiglio </w:t>
      </w:r>
      <w:r w:rsidRPr="00E0027D">
        <w:t xml:space="preserve">che modifica la decisione </w:t>
      </w:r>
      <w:r w:rsidRPr="006C47DB">
        <w:t>2008</w:t>
      </w:r>
      <w:r w:rsidRPr="00E0027D">
        <w:t>/</w:t>
      </w:r>
      <w:r w:rsidRPr="006C47DB">
        <w:t>971</w:t>
      </w:r>
      <w:r w:rsidRPr="00E0027D">
        <w:t>/CE del Consiglio per quanto riguarda i materiali forestali di moltiplicazione della categoria "controllati", la relativa etichettatura e i nomi delle autorità responsabili dell'ammissione e del controllo della produzione</w:t>
      </w:r>
    </w:p>
    <w:p w:rsidR="00F43F93" w:rsidRPr="00F43F93" w:rsidRDefault="00F43F93" w:rsidP="00F43F93">
      <w:pPr>
        <w:rPr>
          <w:lang w:eastAsia="en-US"/>
        </w:rPr>
      </w:pPr>
      <w:r w:rsidRPr="00CD492A">
        <w:rPr>
          <w:i/>
        </w:rPr>
        <w:t>(Dato l'accordo tra il Parlamento e il Consiglio, la posizione del Parlamento corrisponde all'atto legislativo finale, l</w:t>
      </w:r>
      <w:r>
        <w:rPr>
          <w:i/>
        </w:rPr>
        <w:t>a decisione</w:t>
      </w:r>
      <w:r w:rsidRPr="00CD492A">
        <w:rPr>
          <w:i/>
        </w:rPr>
        <w:t xml:space="preserve"> (UE) </w:t>
      </w:r>
      <w:r>
        <w:rPr>
          <w:i/>
        </w:rPr>
        <w:t>202</w:t>
      </w:r>
      <w:r>
        <w:rPr>
          <w:i/>
        </w:rPr>
        <w:t>4</w:t>
      </w:r>
      <w:r w:rsidRPr="00CD492A">
        <w:rPr>
          <w:i/>
        </w:rPr>
        <w:t>/</w:t>
      </w:r>
      <w:r>
        <w:rPr>
          <w:i/>
        </w:rPr>
        <w:t>3244</w:t>
      </w:r>
      <w:bookmarkStart w:id="8" w:name="_GoBack"/>
      <w:bookmarkEnd w:id="8"/>
      <w:r>
        <w:rPr>
          <w:i/>
        </w:rPr>
        <w:t>.</w:t>
      </w:r>
      <w:r w:rsidRPr="00CD492A">
        <w:rPr>
          <w:i/>
        </w:rPr>
        <w:t>)</w:t>
      </w:r>
    </w:p>
    <w:sectPr w:rsidR="00F43F93" w:rsidRPr="00F43F93" w:rsidSect="00E326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236" w:rsidRPr="00103280" w:rsidRDefault="00714236">
      <w:r w:rsidRPr="00103280">
        <w:separator/>
      </w:r>
    </w:p>
  </w:endnote>
  <w:endnote w:type="continuationSeparator" w:id="0">
    <w:p w:rsidR="00714236" w:rsidRPr="00103280" w:rsidRDefault="00714236">
      <w:r w:rsidRPr="001032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E9" w:rsidRPr="00103280" w:rsidRDefault="00E326E9" w:rsidP="005178FC">
    <w:pPr>
      <w:pStyle w:val="EPFooter"/>
    </w:pPr>
    <w:r w:rsidRPr="00103280">
      <w:t>PE</w:t>
    </w:r>
    <w:r w:rsidRPr="00103280">
      <w:rPr>
        <w:rStyle w:val="HideTWBExt"/>
      </w:rPr>
      <w:t>&lt;</w:t>
    </w:r>
    <w:proofErr w:type="spellStart"/>
    <w:r w:rsidRPr="00103280">
      <w:rPr>
        <w:rStyle w:val="HideTWBExt"/>
      </w:rPr>
      <w:t>NoPE</w:t>
    </w:r>
    <w:proofErr w:type="spellEnd"/>
    <w:r w:rsidRPr="00103280">
      <w:rPr>
        <w:rStyle w:val="HideTWBExt"/>
      </w:rPr>
      <w:t>&gt;</w:t>
    </w:r>
    <w:r w:rsidRPr="00103280">
      <w:t>765.340</w:t>
    </w:r>
    <w:r w:rsidRPr="00103280">
      <w:rPr>
        <w:rStyle w:val="HideTWBExt"/>
      </w:rPr>
      <w:t>&lt;/</w:t>
    </w:r>
    <w:proofErr w:type="spellStart"/>
    <w:r w:rsidRPr="00103280">
      <w:rPr>
        <w:rStyle w:val="HideTWBExt"/>
      </w:rPr>
      <w:t>NoPE</w:t>
    </w:r>
    <w:proofErr w:type="spellEnd"/>
    <w:r w:rsidRPr="00103280">
      <w:rPr>
        <w:rStyle w:val="HideTWBExt"/>
      </w:rPr>
      <w:t>&gt;&lt;Version&gt;</w:t>
    </w:r>
    <w:r w:rsidRPr="00103280">
      <w:t>v02-00</w:t>
    </w:r>
    <w:r w:rsidRPr="00103280">
      <w:rPr>
        <w:rStyle w:val="HideTWBExt"/>
      </w:rPr>
      <w:t>&lt;/Version&gt;</w:t>
    </w:r>
    <w:r w:rsidRPr="00103280">
      <w:tab/>
    </w:r>
    <w:r w:rsidRPr="00103280">
      <w:fldChar w:fldCharType="begin"/>
    </w:r>
    <w:r w:rsidRPr="00103280">
      <w:instrText xml:space="preserve"> PAGE  \* MERGEFORMAT </w:instrText>
    </w:r>
    <w:r w:rsidRPr="00103280">
      <w:fldChar w:fldCharType="separate"/>
    </w:r>
    <w:r w:rsidRPr="00103280">
      <w:rPr>
        <w:noProof/>
      </w:rPr>
      <w:t>16</w:t>
    </w:r>
    <w:r w:rsidRPr="00103280">
      <w:fldChar w:fldCharType="end"/>
    </w:r>
    <w:r w:rsidRPr="00103280">
      <w:t>/</w:t>
    </w:r>
    <w:fldSimple w:instr=" NUMPAGES  \* MERGEFORMAT ">
      <w:r w:rsidRPr="00103280">
        <w:rPr>
          <w:noProof/>
        </w:rPr>
        <w:t>16</w:t>
      </w:r>
    </w:fldSimple>
    <w:r w:rsidRPr="00103280">
      <w:tab/>
    </w:r>
    <w:r w:rsidRPr="00103280">
      <w:rPr>
        <w:rStyle w:val="HideTWBExt"/>
      </w:rPr>
      <w:t>&lt;PathFdR&gt;</w:t>
    </w:r>
    <w:r w:rsidRPr="00103280">
      <w:t>RR\1311533IT.docx</w:t>
    </w:r>
    <w:r w:rsidRPr="00103280">
      <w:rPr>
        <w:rStyle w:val="HideTWBExt"/>
      </w:rPr>
      <w:t>&lt;/</w:t>
    </w:r>
    <w:proofErr w:type="spellStart"/>
    <w:r w:rsidRPr="00103280">
      <w:rPr>
        <w:rStyle w:val="HideTWBExt"/>
      </w:rPr>
      <w:t>PathFdR</w:t>
    </w:r>
    <w:proofErr w:type="spellEnd"/>
    <w:r w:rsidRPr="00103280">
      <w:rPr>
        <w:rStyle w:val="HideTWBExt"/>
      </w:rPr>
      <w:t>&gt;</w:t>
    </w:r>
  </w:p>
  <w:p w:rsidR="00E326E9" w:rsidRPr="00103280" w:rsidRDefault="00E326E9" w:rsidP="005178FC">
    <w:pPr>
      <w:pStyle w:val="EPFooter2"/>
    </w:pPr>
    <w:r w:rsidRPr="00103280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6E9" w:rsidRPr="00103280" w:rsidRDefault="00E326E9" w:rsidP="005178FC">
    <w:pPr>
      <w:pStyle w:val="EPFooter"/>
    </w:pPr>
    <w:r w:rsidRPr="00103280">
      <w:rPr>
        <w:rStyle w:val="HideTWBExt"/>
      </w:rPr>
      <w:t>&lt;PathFdR&gt;</w:t>
    </w:r>
    <w:r w:rsidRPr="00103280">
      <w:t>RR\1311533IT.docx</w:t>
    </w:r>
    <w:r w:rsidRPr="00103280">
      <w:rPr>
        <w:rStyle w:val="HideTWBExt"/>
      </w:rPr>
      <w:t>&lt;/</w:t>
    </w:r>
    <w:proofErr w:type="spellStart"/>
    <w:r w:rsidRPr="00103280">
      <w:rPr>
        <w:rStyle w:val="HideTWBExt"/>
      </w:rPr>
      <w:t>PathFdR</w:t>
    </w:r>
    <w:proofErr w:type="spellEnd"/>
    <w:r w:rsidRPr="00103280">
      <w:rPr>
        <w:rStyle w:val="HideTWBExt"/>
      </w:rPr>
      <w:t>&gt;</w:t>
    </w:r>
    <w:r w:rsidRPr="00103280">
      <w:tab/>
    </w:r>
    <w:r w:rsidRPr="00103280">
      <w:tab/>
      <w:t>PE</w:t>
    </w:r>
    <w:r w:rsidRPr="00103280">
      <w:rPr>
        <w:rStyle w:val="HideTWBExt"/>
      </w:rPr>
      <w:t>&lt;</w:t>
    </w:r>
    <w:proofErr w:type="spellStart"/>
    <w:r w:rsidRPr="00103280">
      <w:rPr>
        <w:rStyle w:val="HideTWBExt"/>
      </w:rPr>
      <w:t>NoPE</w:t>
    </w:r>
    <w:proofErr w:type="spellEnd"/>
    <w:r w:rsidRPr="00103280">
      <w:rPr>
        <w:rStyle w:val="HideTWBExt"/>
      </w:rPr>
      <w:t>&gt;</w:t>
    </w:r>
    <w:r w:rsidRPr="00103280">
      <w:t>765.340</w:t>
    </w:r>
    <w:r w:rsidRPr="00103280">
      <w:rPr>
        <w:rStyle w:val="HideTWBExt"/>
      </w:rPr>
      <w:t>&lt;/</w:t>
    </w:r>
    <w:proofErr w:type="spellStart"/>
    <w:r w:rsidRPr="00103280">
      <w:rPr>
        <w:rStyle w:val="HideTWBExt"/>
      </w:rPr>
      <w:t>NoPE</w:t>
    </w:r>
    <w:proofErr w:type="spellEnd"/>
    <w:r w:rsidRPr="00103280">
      <w:rPr>
        <w:rStyle w:val="HideTWBExt"/>
      </w:rPr>
      <w:t>&gt;&lt;Version&gt;</w:t>
    </w:r>
    <w:r w:rsidRPr="00103280">
      <w:t>v02-00</w:t>
    </w:r>
    <w:r w:rsidRPr="00103280">
      <w:rPr>
        <w:rStyle w:val="HideTWBExt"/>
      </w:rPr>
      <w:t>&lt;/Version&gt;</w:t>
    </w:r>
  </w:p>
  <w:p w:rsidR="00E326E9" w:rsidRPr="00103280" w:rsidRDefault="00E326E9" w:rsidP="005178FC">
    <w:pPr>
      <w:pStyle w:val="EPFooter2"/>
    </w:pPr>
    <w:r w:rsidRPr="00103280">
      <w:t>IT</w:t>
    </w:r>
    <w:r w:rsidRPr="00103280">
      <w:tab/>
    </w:r>
    <w:r w:rsidRPr="00103280">
      <w:rPr>
        <w:b w:val="0"/>
        <w:i/>
        <w:color w:val="C0C0C0"/>
        <w:sz w:val="22"/>
      </w:rPr>
      <w:t>Unita nella diversità</w:t>
    </w:r>
    <w:r w:rsidRPr="00103280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28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28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2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236" w:rsidRPr="00103280" w:rsidRDefault="00714236">
      <w:r w:rsidRPr="00103280">
        <w:separator/>
      </w:r>
    </w:p>
  </w:footnote>
  <w:footnote w:type="continuationSeparator" w:id="0">
    <w:p w:rsidR="00714236" w:rsidRPr="00103280" w:rsidRDefault="00714236">
      <w:r w:rsidRPr="00103280">
        <w:continuationSeparator/>
      </w:r>
    </w:p>
  </w:footnote>
  <w:footnote w:id="1">
    <w:p w:rsidR="00F7017F" w:rsidRPr="00103280" w:rsidRDefault="00F7017F" w:rsidP="00103280">
      <w:pPr>
        <w:pStyle w:val="FootnoteText"/>
        <w:ind w:left="567" w:hanging="567"/>
        <w:rPr>
          <w:sz w:val="24"/>
          <w:lang w:val="it-IT"/>
        </w:rPr>
      </w:pPr>
      <w:r w:rsidRPr="00103280">
        <w:rPr>
          <w:rStyle w:val="FootnoteReference"/>
          <w:sz w:val="24"/>
          <w:lang w:val="it-IT"/>
        </w:rPr>
        <w:footnoteRef/>
      </w:r>
      <w:r w:rsidR="00103280" w:rsidRPr="00103280">
        <w:rPr>
          <w:sz w:val="24"/>
          <w:lang w:val="it-IT"/>
        </w:rPr>
        <w:t xml:space="preserve"> </w:t>
      </w:r>
      <w:r w:rsidR="00103280" w:rsidRPr="00103280">
        <w:rPr>
          <w:sz w:val="24"/>
          <w:lang w:val="it-IT"/>
        </w:rPr>
        <w:tab/>
      </w:r>
      <w:r w:rsidRPr="00103280">
        <w:rPr>
          <w:sz w:val="24"/>
          <w:lang w:val="it-IT"/>
        </w:rPr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2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2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2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IT"/>
    <w:docVar w:name="dvnumam" w:val="0"/>
    <w:docVar w:name="dvpe" w:val="765.340"/>
    <w:docVar w:name="dvrapporteur" w:val="Relatrice:"/>
    <w:docVar w:name="dvstar" w:val="***I"/>
    <w:docVar w:name="dvtitre" w:val="Risoluzione legislativa del Parlamento europeo del 17 dicembre 2024 sulla proposta modificata di decisione del Parlamento europeo e del Consiglio che modifica la decisione 2008/971/CE del Consiglio per quanto riguarda i materiali forestali di moltiplicazione della categoria &quot;controllati&quot;, la relativa etichettatura e i nomi delle autorità responsabili dell'ammissione e del controllo della produzione(COM(2024)0517  – C10-0167/2024 – 2024/0214(COD))"/>
  </w:docVars>
  <w:rsids>
    <w:rsidRoot w:val="00714236"/>
    <w:rsid w:val="00002272"/>
    <w:rsid w:val="00064002"/>
    <w:rsid w:val="000677B9"/>
    <w:rsid w:val="000831BA"/>
    <w:rsid w:val="000A42CC"/>
    <w:rsid w:val="000E7DD9"/>
    <w:rsid w:val="0010095E"/>
    <w:rsid w:val="00103280"/>
    <w:rsid w:val="00125B37"/>
    <w:rsid w:val="00187494"/>
    <w:rsid w:val="001F32AE"/>
    <w:rsid w:val="002259FE"/>
    <w:rsid w:val="002767FF"/>
    <w:rsid w:val="00292042"/>
    <w:rsid w:val="002A0DE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B0C"/>
    <w:rsid w:val="006631B6"/>
    <w:rsid w:val="00680577"/>
    <w:rsid w:val="006C47DB"/>
    <w:rsid w:val="006F74FA"/>
    <w:rsid w:val="0071423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AC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CAD"/>
    <w:rsid w:val="00E326E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3F93"/>
    <w:rsid w:val="00F5134D"/>
    <w:rsid w:val="00F7017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2B7F4"/>
  <w15:chartTrackingRefBased/>
  <w15:docId w15:val="{BDE0A362-A728-4E9F-8E8C-FC4AB347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701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F701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F7017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701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017F"/>
    <w:rPr>
      <w:sz w:val="24"/>
      <w:lang w:val="it-IT"/>
    </w:rPr>
  </w:style>
  <w:style w:type="paragraph" w:customStyle="1" w:styleId="AmNumberTabs">
    <w:name w:val="AmNumberTabs"/>
    <w:basedOn w:val="Normal"/>
    <w:rsid w:val="00F7017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F701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7017F"/>
    <w:pPr>
      <w:spacing w:before="480" w:after="240"/>
    </w:pPr>
  </w:style>
  <w:style w:type="paragraph" w:customStyle="1" w:styleId="Normal24a">
    <w:name w:val="Normal24a"/>
    <w:basedOn w:val="Normal"/>
    <w:rsid w:val="00F7017F"/>
    <w:pPr>
      <w:spacing w:after="480"/>
    </w:pPr>
  </w:style>
  <w:style w:type="paragraph" w:customStyle="1" w:styleId="Footprint12b">
    <w:name w:val="Footprint12b"/>
    <w:basedOn w:val="Normal"/>
    <w:rsid w:val="00F7017F"/>
    <w:pPr>
      <w:spacing w:before="240"/>
    </w:pPr>
    <w:rPr>
      <w:szCs w:val="24"/>
    </w:rPr>
  </w:style>
  <w:style w:type="paragraph" w:customStyle="1" w:styleId="NormalCenter12a">
    <w:name w:val="NormalCenter12a"/>
    <w:basedOn w:val="Normal"/>
    <w:rsid w:val="00F7017F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F7017F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sid w:val="00F7017F"/>
    <w:rPr>
      <w:color w:val="0563C1" w:themeColor="hyperlink"/>
      <w:u w:val="single"/>
    </w:rPr>
  </w:style>
  <w:style w:type="paragraph" w:customStyle="1" w:styleId="Text1">
    <w:name w:val="Text 1"/>
    <w:basedOn w:val="Normal"/>
    <w:rsid w:val="00F7017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7017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7017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7017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7017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7017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7017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7017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7017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7017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7017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7017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F7017F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F7017F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F7017F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F7017F"/>
  </w:style>
  <w:style w:type="paragraph" w:customStyle="1" w:styleId="Nomal">
    <w:name w:val="Nomal"/>
    <w:basedOn w:val="doc-ti"/>
    <w:rsid w:val="00F7017F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Text2">
    <w:name w:val="Text 2"/>
    <w:basedOn w:val="Normal"/>
    <w:rsid w:val="00F7017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F7017F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7017F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7017F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7017F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7017F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7017F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7017F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F7017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12a">
    <w:name w:val="Normal12a"/>
    <w:basedOn w:val="Normal"/>
    <w:rsid w:val="00F7017F"/>
    <w:pPr>
      <w:spacing w:after="240"/>
    </w:pPr>
  </w:style>
  <w:style w:type="paragraph" w:customStyle="1" w:styleId="RollCallVotes">
    <w:name w:val="RollCallVotes"/>
    <w:basedOn w:val="Normal"/>
    <w:rsid w:val="00F7017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7017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7017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7017F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rsid w:val="00627B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7B0C"/>
    <w:rPr>
      <w:rFonts w:ascii="Segoe UI" w:hAnsi="Segoe UI" w:cs="Segoe UI"/>
      <w:sz w:val="18"/>
      <w:szCs w:val="18"/>
      <w:lang w:val="it-IT"/>
    </w:rPr>
  </w:style>
  <w:style w:type="paragraph" w:styleId="Footer">
    <w:name w:val="footer"/>
    <w:basedOn w:val="Normal"/>
    <w:link w:val="FooterChar"/>
    <w:rsid w:val="00E326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326E9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514B2-C67E-4A60-82B4-08F3E736C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PECONS C</dc:creator>
  <cp:keywords/>
  <cp:lastModifiedBy>AP_lex</cp:lastModifiedBy>
  <cp:revision>2</cp:revision>
  <cp:lastPrinted>2004-11-19T15:42:00Z</cp:lastPrinted>
  <dcterms:created xsi:type="dcterms:W3CDTF">2025-02-10T11:05:00Z</dcterms:created>
  <dcterms:modified xsi:type="dcterms:W3CDTF">2025-02-10T11:05:00Z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