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150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C1504" w:rsidRDefault="00526CFB" w:rsidP="0010095E">
            <w:pPr>
              <w:pStyle w:val="EPName"/>
            </w:pPr>
            <w:r w:rsidRPr="006C1504">
              <w:t>Parlament Ewropew</w:t>
            </w:r>
          </w:p>
          <w:p w:rsidR="00751A4A" w:rsidRPr="006C150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1504">
              <w:t>2024</w:t>
            </w:r>
            <w:r w:rsidR="00817416" w:rsidRPr="006C1504">
              <w:t>-202</w:t>
            </w:r>
            <w:r w:rsidRPr="006C150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C1504" w:rsidRDefault="00187494" w:rsidP="0010095E">
            <w:pPr>
              <w:pStyle w:val="EPLogo"/>
            </w:pPr>
            <w:r w:rsidRPr="006C150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C1504" w:rsidRDefault="00D058B8" w:rsidP="004C5D52">
      <w:pPr>
        <w:pStyle w:val="LineTop"/>
      </w:pPr>
    </w:p>
    <w:p w:rsidR="00680577" w:rsidRPr="006C1504" w:rsidRDefault="00526CFB" w:rsidP="00680577">
      <w:pPr>
        <w:pStyle w:val="EPBodyTA1"/>
      </w:pPr>
      <w:r w:rsidRPr="006C1504">
        <w:t>TESTI ADOTTATI</w:t>
      </w:r>
    </w:p>
    <w:p w:rsidR="00D058B8" w:rsidRPr="006C1504" w:rsidRDefault="00D058B8" w:rsidP="00D058B8">
      <w:pPr>
        <w:pStyle w:val="LineBottom"/>
      </w:pPr>
    </w:p>
    <w:p w:rsidR="00526CFB" w:rsidRPr="006C1504" w:rsidRDefault="00526CFB" w:rsidP="00526CFB">
      <w:pPr>
        <w:pStyle w:val="ATHeading1"/>
      </w:pPr>
      <w:bookmarkStart w:id="0" w:name="TANumber"/>
      <w:r w:rsidRPr="006C1504">
        <w:t>P10_TA(2024)00</w:t>
      </w:r>
      <w:r w:rsidR="00F74689">
        <w:t>62</w:t>
      </w:r>
      <w:bookmarkEnd w:id="0"/>
    </w:p>
    <w:p w:rsidR="00526CFB" w:rsidRPr="006C1504" w:rsidRDefault="00C7536C" w:rsidP="00C7536C">
      <w:pPr>
        <w:pStyle w:val="ATHeading2"/>
      </w:pPr>
      <w:r>
        <w:t>Il-</w:t>
      </w:r>
      <w:proofErr w:type="spellStart"/>
      <w:r>
        <w:t>mobilizzazzjoni</w:t>
      </w:r>
      <w:proofErr w:type="spellEnd"/>
      <w:r>
        <w:t xml:space="preserve"> tal-Fond Ewropew ta’ Aġġustament għall-Globalizzazzjoni: applikazzjoni EGF/2024/002 BE/Limburg makkinarju u karta - il-Belġju</w:t>
      </w:r>
    </w:p>
    <w:p w:rsidR="00526CFB" w:rsidRPr="006C1504" w:rsidRDefault="00526CFB" w:rsidP="00526CFB">
      <w:pPr>
        <w:rPr>
          <w:i/>
          <w:vanish/>
        </w:rPr>
      </w:pPr>
      <w:r w:rsidRPr="006C1504">
        <w:rPr>
          <w:i/>
        </w:rPr>
        <w:fldChar w:fldCharType="begin"/>
      </w:r>
      <w:r w:rsidRPr="006C1504">
        <w:rPr>
          <w:i/>
        </w:rPr>
        <w:instrText xml:space="preserve"> TC"(</w:instrText>
      </w:r>
      <w:bookmarkStart w:id="1" w:name="DocNumber"/>
      <w:r w:rsidRPr="006C1504">
        <w:rPr>
          <w:i/>
        </w:rPr>
        <w:instrText>A10-0019/2024</w:instrText>
      </w:r>
      <w:bookmarkEnd w:id="1"/>
      <w:r w:rsidRPr="006C1504">
        <w:rPr>
          <w:i/>
        </w:rPr>
        <w:instrText xml:space="preserve"> - Rapporteur: Matjaž Nemec)"\l3 \n&gt; \* MERGEFORMAT </w:instrText>
      </w:r>
      <w:r w:rsidRPr="006C1504">
        <w:rPr>
          <w:i/>
        </w:rPr>
        <w:fldChar w:fldCharType="end"/>
      </w:r>
    </w:p>
    <w:p w:rsidR="00526CFB" w:rsidRPr="006C1504" w:rsidRDefault="00526CFB" w:rsidP="00526CFB">
      <w:pPr>
        <w:rPr>
          <w:vanish/>
        </w:rPr>
      </w:pPr>
      <w:bookmarkStart w:id="2" w:name="Commission"/>
      <w:r w:rsidRPr="006C1504">
        <w:rPr>
          <w:vanish/>
        </w:rPr>
        <w:t>Kumitat għall-Baġits</w:t>
      </w:r>
      <w:bookmarkEnd w:id="2"/>
    </w:p>
    <w:p w:rsidR="00526CFB" w:rsidRPr="006C1504" w:rsidRDefault="00526CFB" w:rsidP="00526CFB">
      <w:pPr>
        <w:rPr>
          <w:vanish/>
        </w:rPr>
      </w:pPr>
      <w:bookmarkStart w:id="3" w:name="PE"/>
      <w:r w:rsidRPr="006C1504">
        <w:rPr>
          <w:vanish/>
        </w:rPr>
        <w:t>PE765.241</w:t>
      </w:r>
      <w:bookmarkEnd w:id="3"/>
    </w:p>
    <w:p w:rsidR="00526CFB" w:rsidRPr="006C1504" w:rsidRDefault="0063273F" w:rsidP="00526CFB">
      <w:pPr>
        <w:pStyle w:val="ATHeading3"/>
      </w:pPr>
      <w:bookmarkStart w:id="4" w:name="Sujet"/>
      <w:r>
        <w:t>Riżoluzzjoni</w:t>
      </w:r>
      <w:r w:rsidR="00C7536C">
        <w:t xml:space="preserve"> tal-Parlament Ewropew tas-17</w:t>
      </w:r>
      <w:r w:rsidR="00526CFB" w:rsidRPr="006C1504">
        <w:t xml:space="preserve"> ta' Diċembru 2024 dwar il-proposta għal deċiżjoni tal-Parlament Ewropew u tal-Kunsill dwar il-</w:t>
      </w:r>
      <w:proofErr w:type="spellStart"/>
      <w:r w:rsidR="00526CFB" w:rsidRPr="006C1504">
        <w:t>mobilizzazzjoni</w:t>
      </w:r>
      <w:proofErr w:type="spellEnd"/>
      <w:r w:rsidR="00526CFB" w:rsidRPr="006C1504">
        <w:t xml:space="preserve"> tal-Fond Ewropew ta’ Aġġustament għall-Globalizzazzjoni għall-Ħaddiema </w:t>
      </w:r>
      <w:proofErr w:type="spellStart"/>
      <w:r w:rsidR="00526CFB" w:rsidRPr="006C1504">
        <w:t>Ssensjati</w:t>
      </w:r>
      <w:proofErr w:type="spellEnd"/>
      <w:r w:rsidR="00526CFB" w:rsidRPr="006C1504">
        <w:t xml:space="preserve"> wara applikazzjoni mill-Belġju – EGF/2024/002 BE/Limburg makkinarju u karta</w:t>
      </w:r>
      <w:bookmarkEnd w:id="4"/>
      <w:r w:rsidR="00526CFB" w:rsidRPr="006C1504">
        <w:t xml:space="preserve"> </w:t>
      </w:r>
      <w:bookmarkStart w:id="5" w:name="References"/>
      <w:r w:rsidR="00526CFB" w:rsidRPr="006C1504">
        <w:t>(COM(2024)0370 – C10-0166/2024 – 2024/0286(BUD))</w:t>
      </w:r>
      <w:bookmarkEnd w:id="5"/>
    </w:p>
    <w:p w:rsidR="00785969" w:rsidRPr="006C1504" w:rsidRDefault="00785969" w:rsidP="00785969">
      <w:pPr>
        <w:pStyle w:val="EPComma"/>
        <w:rPr>
          <w:noProof/>
        </w:rPr>
      </w:pPr>
      <w:r w:rsidRPr="006C1504">
        <w:rPr>
          <w:i/>
        </w:rPr>
        <w:t>Il-Parlament Ewropew</w:t>
      </w:r>
      <w:r w:rsidRPr="006C1504">
        <w:t>,</w:t>
      </w:r>
    </w:p>
    <w:p w:rsidR="00785969" w:rsidRPr="006C1504" w:rsidRDefault="00785969" w:rsidP="00785969">
      <w:pPr>
        <w:pStyle w:val="NormalHanging12a"/>
        <w:rPr>
          <w:noProof/>
        </w:rPr>
      </w:pPr>
      <w:r w:rsidRPr="006C1504">
        <w:t>–</w:t>
      </w:r>
      <w:r w:rsidRPr="006C1504">
        <w:tab/>
        <w:t xml:space="preserve">wara li </w:t>
      </w:r>
      <w:proofErr w:type="spellStart"/>
      <w:r w:rsidRPr="006C1504">
        <w:t>kkunsidra</w:t>
      </w:r>
      <w:proofErr w:type="spellEnd"/>
      <w:r w:rsidRPr="006C1504">
        <w:t xml:space="preserve"> l-proposta tal-Kummissjoni lill-Parlament Ewropew u lill-Kunsill (COM(2024)0370 – C10</w:t>
      </w:r>
      <w:r w:rsidRPr="006C1504">
        <w:noBreakHyphen/>
        <w:t>0166/2024),</w:t>
      </w:r>
    </w:p>
    <w:p w:rsidR="00785969" w:rsidRPr="006C1504" w:rsidRDefault="00785969" w:rsidP="00785969">
      <w:pPr>
        <w:pStyle w:val="NormalHanging12a"/>
        <w:jc w:val="both"/>
      </w:pPr>
      <w:r w:rsidRPr="006C1504">
        <w:t>–</w:t>
      </w:r>
      <w:r w:rsidRPr="006C1504">
        <w:tab/>
        <w:t xml:space="preserve">wara li </w:t>
      </w:r>
      <w:proofErr w:type="spellStart"/>
      <w:r w:rsidRPr="006C1504">
        <w:t>kkunsidra</w:t>
      </w:r>
      <w:proofErr w:type="spellEnd"/>
      <w:r w:rsidRPr="006C1504">
        <w:t xml:space="preserve"> r-Regolament (UE) 2021/691 tal-Parlament Ewropew u tal-Kunsill tat-28 ta’ April 2021 dwar il-Fond Ewropew ta’ Aġġustament għall-Globalizzazzjoni għall-Ħaddiema </w:t>
      </w:r>
      <w:proofErr w:type="spellStart"/>
      <w:r w:rsidRPr="006C1504">
        <w:t>Ssensjati</w:t>
      </w:r>
      <w:proofErr w:type="spellEnd"/>
      <w:r w:rsidRPr="006C1504">
        <w:t xml:space="preserve"> (FEG) u li jħassar ir-Regolament (UE) Nru 1309/2013</w:t>
      </w:r>
      <w:r w:rsidRPr="006C1504">
        <w:rPr>
          <w:rStyle w:val="FootnoteReference"/>
          <w:noProof/>
        </w:rPr>
        <w:footnoteReference w:id="1"/>
      </w:r>
      <w:r w:rsidRPr="006C1504">
        <w:t xml:space="preserve"> (“ir-Regolament dwar il-FEG”),</w:t>
      </w:r>
    </w:p>
    <w:p w:rsidR="00785969" w:rsidRPr="006C1504" w:rsidRDefault="00785969" w:rsidP="00785969">
      <w:pPr>
        <w:pStyle w:val="NormalHanging12a"/>
        <w:jc w:val="both"/>
        <w:rPr>
          <w:noProof/>
        </w:rPr>
      </w:pPr>
      <w:r w:rsidRPr="006C1504">
        <w:t>–</w:t>
      </w:r>
      <w:r w:rsidRPr="006C1504">
        <w:tab/>
        <w:t xml:space="preserve">wara li </w:t>
      </w:r>
      <w:proofErr w:type="spellStart"/>
      <w:r w:rsidRPr="006C1504">
        <w:t>kkunsidra</w:t>
      </w:r>
      <w:proofErr w:type="spellEnd"/>
      <w:r w:rsidRPr="006C1504">
        <w:t xml:space="preserve"> r-Regolament tal-Kunsill (UE, </w:t>
      </w:r>
      <w:proofErr w:type="spellStart"/>
      <w:r w:rsidRPr="006C1504">
        <w:t>Euratom</w:t>
      </w:r>
      <w:proofErr w:type="spellEnd"/>
      <w:r w:rsidRPr="006C1504">
        <w:t xml:space="preserve">) 2020/2093 tas-17 ta’ Diċembru 2020 li jistabbilixxi l-qafas finanzjarju </w:t>
      </w:r>
      <w:proofErr w:type="spellStart"/>
      <w:r w:rsidRPr="006C1504">
        <w:t>pluriennali</w:t>
      </w:r>
      <w:proofErr w:type="spellEnd"/>
      <w:r w:rsidRPr="006C1504">
        <w:t xml:space="preserve"> għas-snin mill-2021 sal-2027</w:t>
      </w:r>
      <w:r w:rsidRPr="006C1504">
        <w:rPr>
          <w:rStyle w:val="FootnoteReference"/>
          <w:noProof/>
        </w:rPr>
        <w:footnoteReference w:id="2"/>
      </w:r>
      <w:r w:rsidRPr="006C1504">
        <w:rPr>
          <w:color w:val="000000"/>
          <w:bdr w:val="none" w:sz="0" w:space="0" w:color="auto" w:frame="1"/>
        </w:rPr>
        <w:t xml:space="preserve"> kif emendat bir-Regolament </w:t>
      </w:r>
      <w:r w:rsidR="00EA1690">
        <w:rPr>
          <w:color w:val="000000"/>
          <w:bdr w:val="none" w:sz="0" w:space="0" w:color="auto" w:frame="1"/>
        </w:rPr>
        <w:t xml:space="preserve">tal-Kunsill </w:t>
      </w:r>
      <w:r w:rsidRPr="006C1504">
        <w:rPr>
          <w:color w:val="000000"/>
          <w:bdr w:val="none" w:sz="0" w:space="0" w:color="auto" w:frame="1"/>
        </w:rPr>
        <w:t xml:space="preserve">(UE, </w:t>
      </w:r>
      <w:proofErr w:type="spellStart"/>
      <w:r w:rsidRPr="006C1504">
        <w:rPr>
          <w:color w:val="000000"/>
          <w:bdr w:val="none" w:sz="0" w:space="0" w:color="auto" w:frame="1"/>
        </w:rPr>
        <w:t>Euratom</w:t>
      </w:r>
      <w:proofErr w:type="spellEnd"/>
      <w:r w:rsidRPr="006C1504">
        <w:rPr>
          <w:color w:val="000000"/>
          <w:bdr w:val="none" w:sz="0" w:space="0" w:color="auto" w:frame="1"/>
        </w:rPr>
        <w:t>)</w:t>
      </w:r>
      <w:r w:rsidRPr="006C1504">
        <w:rPr>
          <w:bdr w:val="none" w:sz="0" w:space="0" w:color="auto" w:frame="1"/>
        </w:rPr>
        <w:t xml:space="preserve"> 2024/765</w:t>
      </w:r>
      <w:r w:rsidRPr="006C1504">
        <w:rPr>
          <w:rStyle w:val="FootnoteReference"/>
          <w:bdr w:val="none" w:sz="0" w:space="0" w:color="auto" w:frame="1"/>
        </w:rPr>
        <w:footnoteReference w:id="3"/>
      </w:r>
      <w:r w:rsidRPr="006C1504">
        <w:t>, u b’mod partikolari l-Artikolu 8 tiegħu,</w:t>
      </w:r>
    </w:p>
    <w:p w:rsidR="00785969" w:rsidRPr="006C1504" w:rsidRDefault="00785969" w:rsidP="00785969">
      <w:pPr>
        <w:pStyle w:val="NormalHanging12a"/>
        <w:jc w:val="both"/>
        <w:rPr>
          <w:noProof/>
        </w:rPr>
      </w:pPr>
      <w:r w:rsidRPr="006C1504">
        <w:t>–</w:t>
      </w:r>
      <w:r w:rsidRPr="006C1504">
        <w:tab/>
        <w:t xml:space="preserve">wara li </w:t>
      </w:r>
      <w:proofErr w:type="spellStart"/>
      <w:r w:rsidRPr="006C1504">
        <w:t>kkunsidra</w:t>
      </w:r>
      <w:proofErr w:type="spellEnd"/>
      <w:r w:rsidRPr="006C1504">
        <w:t xml:space="preserve"> l-Ftehim </w:t>
      </w:r>
      <w:proofErr w:type="spellStart"/>
      <w:r w:rsidRPr="006C1504">
        <w:t>Interistituzzjonali</w:t>
      </w:r>
      <w:proofErr w:type="spellEnd"/>
      <w:r w:rsidRPr="006C1504">
        <w:t xml:space="preserve"> tas-16 ta’ Diċembru 2020 bejn il-Parlament Ewropew, il-Kunsill tal-Unjoni Ewropea u l-Kummissjoni Ewropea dwar dixxiplina </w:t>
      </w:r>
      <w:proofErr w:type="spellStart"/>
      <w:r w:rsidRPr="006C1504">
        <w:t>baġitarja</w:t>
      </w:r>
      <w:proofErr w:type="spellEnd"/>
      <w:r w:rsidRPr="006C1504">
        <w:t xml:space="preserve">, dwar kooperazzjoni f’materji </w:t>
      </w:r>
      <w:proofErr w:type="spellStart"/>
      <w:r w:rsidRPr="006C1504">
        <w:t>baġitarji</w:t>
      </w:r>
      <w:proofErr w:type="spellEnd"/>
      <w:r w:rsidRPr="006C1504">
        <w:t xml:space="preserve"> u dwar </w:t>
      </w:r>
      <w:proofErr w:type="spellStart"/>
      <w:r w:rsidRPr="006C1504">
        <w:t>ġestjoni</w:t>
      </w:r>
      <w:proofErr w:type="spellEnd"/>
      <w:r w:rsidRPr="006C1504">
        <w:t xml:space="preserve"> finanzjarja tajba, kif ukoll dwar riżorsi proprji ġodda, inkluż pjan direzzjonali lejn l-introduzzjoni ta’ riżorsi </w:t>
      </w:r>
      <w:r w:rsidRPr="006C1504">
        <w:lastRenderedPageBreak/>
        <w:t>proprji ġodda</w:t>
      </w:r>
      <w:r w:rsidRPr="006C1504">
        <w:rPr>
          <w:rStyle w:val="FootnoteReference"/>
          <w:noProof/>
        </w:rPr>
        <w:footnoteReference w:id="4"/>
      </w:r>
      <w:r w:rsidRPr="006C1504">
        <w:t>, u b’mod partikolari l-punt 9 tiegħu,</w:t>
      </w:r>
    </w:p>
    <w:p w:rsidR="00785969" w:rsidRPr="006C1504" w:rsidRDefault="00785969" w:rsidP="00785969">
      <w:pPr>
        <w:pStyle w:val="NormalHanging12a"/>
        <w:jc w:val="both"/>
        <w:rPr>
          <w:noProof/>
        </w:rPr>
      </w:pPr>
      <w:r w:rsidRPr="006C1504">
        <w:t>–</w:t>
      </w:r>
      <w:r w:rsidRPr="006C1504">
        <w:tab/>
        <w:t xml:space="preserve">wara li </w:t>
      </w:r>
      <w:proofErr w:type="spellStart"/>
      <w:r w:rsidRPr="006C1504">
        <w:t>kkunsidra</w:t>
      </w:r>
      <w:proofErr w:type="spellEnd"/>
      <w:r w:rsidRPr="006C1504">
        <w:t xml:space="preserve"> l-prinċipji tal-Pilastru Ewropew tad-Drittijiet Soċjali, u l-miri stabbiliti fil-Pjan ta’ Azzjoni tal-Pilastru Ewropew tad-Drittijiet Soċjali,</w:t>
      </w:r>
    </w:p>
    <w:p w:rsidR="00785969" w:rsidRPr="006C1504" w:rsidRDefault="00785969" w:rsidP="00785969">
      <w:pPr>
        <w:pStyle w:val="NormalHanging12a"/>
        <w:jc w:val="both"/>
      </w:pPr>
      <w:r w:rsidRPr="006C1504">
        <w:t>–</w:t>
      </w:r>
      <w:r w:rsidRPr="006C1504">
        <w:tab/>
        <w:t xml:space="preserve">wara li </w:t>
      </w:r>
      <w:proofErr w:type="spellStart"/>
      <w:r w:rsidRPr="006C1504">
        <w:t>kkunsidra</w:t>
      </w:r>
      <w:proofErr w:type="spellEnd"/>
      <w:r w:rsidRPr="006C1504">
        <w:t xml:space="preserve"> l-ittra tal-Kumitat għall-Impjiegi u l-Affarijiet Soċjali,</w:t>
      </w:r>
    </w:p>
    <w:p w:rsidR="00785969" w:rsidRPr="006C1504" w:rsidRDefault="00785969" w:rsidP="00785969">
      <w:pPr>
        <w:pStyle w:val="NormalHanging12a"/>
        <w:jc w:val="both"/>
      </w:pPr>
      <w:r w:rsidRPr="006C1504">
        <w:t>–</w:t>
      </w:r>
      <w:r w:rsidRPr="006C1504">
        <w:tab/>
        <w:t xml:space="preserve">wara li </w:t>
      </w:r>
      <w:proofErr w:type="spellStart"/>
      <w:r w:rsidRPr="006C1504">
        <w:t>kkunsidra</w:t>
      </w:r>
      <w:proofErr w:type="spellEnd"/>
      <w:r w:rsidRPr="006C1504">
        <w:t xml:space="preserve"> r-rapport tal-Kumitat għall-Baġits (A10-0019/2024),</w:t>
      </w:r>
    </w:p>
    <w:p w:rsidR="00785969" w:rsidRPr="006C1504" w:rsidRDefault="00785969" w:rsidP="00785969">
      <w:pPr>
        <w:pStyle w:val="NormalHanging12a"/>
        <w:jc w:val="both"/>
      </w:pPr>
      <w:r w:rsidRPr="006C1504">
        <w:t>A.</w:t>
      </w:r>
      <w:r w:rsidRPr="006C1504">
        <w:tab/>
        <w:t xml:space="preserve">billi l-Unjoni stabbiliet strumenti </w:t>
      </w:r>
      <w:proofErr w:type="spellStart"/>
      <w:r w:rsidRPr="006C1504">
        <w:t>leġiżlattivi</w:t>
      </w:r>
      <w:proofErr w:type="spellEnd"/>
      <w:r w:rsidRPr="006C1504">
        <w:t xml:space="preserve"> u </w:t>
      </w:r>
      <w:proofErr w:type="spellStart"/>
      <w:r w:rsidRPr="006C1504">
        <w:t>baġitarji</w:t>
      </w:r>
      <w:proofErr w:type="spellEnd"/>
      <w:r w:rsidRPr="006C1504">
        <w:t xml:space="preserve"> biex tipprovdi appoġġ addizzjonali lill-ħaddiema li jkunu qed ibatu l-konsegwenzi ta’ bidliet strutturali maġġuri fix-xejriet tal-kummerċ dinji jew tal-kriżi finanzjarja u ekonomika globali, u biex tgħinhom fl-integrazzjoni mill-ġdid tagħhom fis-suq tax-xogħol; billi din l-assistenza tingħata permezz ta’ appoġġ finanzjarju li jingħata lill-ħaddiema u lill-kumpaniji li għalihom ikunu ħadmu;</w:t>
      </w:r>
    </w:p>
    <w:p w:rsidR="00785969" w:rsidRPr="006C1504" w:rsidRDefault="00785969" w:rsidP="00785969">
      <w:pPr>
        <w:pStyle w:val="NormalHanging12a"/>
        <w:jc w:val="both"/>
      </w:pPr>
      <w:r w:rsidRPr="006C1504">
        <w:t>B.</w:t>
      </w:r>
      <w:r w:rsidRPr="006C1504">
        <w:tab/>
        <w:t>billi l-Belġju ppreżenta l-applikazzjoni EGF/2024/002 BE/Limburg makkinarju u karta għal kontribuzzjoni finanzjarja mill-Fond Ewropew ta’ Aġġustament għall-Globalizzazzjoni (FEG), wara 681 sensja</w:t>
      </w:r>
      <w:r w:rsidRPr="006C1504">
        <w:rPr>
          <w:rStyle w:val="FootnoteReference"/>
        </w:rPr>
        <w:footnoteReference w:id="5"/>
      </w:r>
      <w:r w:rsidRPr="006C1504">
        <w:t xml:space="preserve"> fis-settur ekonomiku </w:t>
      </w:r>
      <w:proofErr w:type="spellStart"/>
      <w:r w:rsidRPr="006C1504">
        <w:t>kklassifikat</w:t>
      </w:r>
      <w:proofErr w:type="spellEnd"/>
      <w:r w:rsidRPr="006C1504">
        <w:t xml:space="preserve"> taħt id-Diviżjoni 17 (Manifattura ta’ karta u ta’ prodotti tal-karta) u 28 (Manifattura ta’ magni u tagħmir) </w:t>
      </w:r>
      <w:proofErr w:type="spellStart"/>
      <w:r w:rsidRPr="006C1504">
        <w:t>tan</w:t>
      </w:r>
      <w:proofErr w:type="spellEnd"/>
      <w:r w:rsidRPr="006C1504">
        <w:t xml:space="preserve">-NACE Reviżjoni 2 fir-reġjun ta’ </w:t>
      </w:r>
      <w:proofErr w:type="spellStart"/>
      <w:r w:rsidRPr="006C1504">
        <w:t>Provincie</w:t>
      </w:r>
      <w:proofErr w:type="spellEnd"/>
      <w:r w:rsidRPr="006C1504">
        <w:t xml:space="preserve"> Limburg f’perjodu ta’ referenza għall-applikazzjoni mill-31 ta’ Diċembru 2023 sat-30 ta’ April 2024;</w:t>
      </w:r>
    </w:p>
    <w:p w:rsidR="00785969" w:rsidRPr="006C1504" w:rsidRDefault="00785969" w:rsidP="00785969">
      <w:pPr>
        <w:pStyle w:val="NormalHanging12a"/>
        <w:jc w:val="both"/>
      </w:pPr>
      <w:r w:rsidRPr="006C1504">
        <w:t>C.</w:t>
      </w:r>
      <w:r w:rsidRPr="006C1504">
        <w:tab/>
        <w:t xml:space="preserve">billi l-applikazzjoni tirrigwarda 567 ħaddiem li ngħataw is-sensja fil-kumpanija </w:t>
      </w:r>
      <w:proofErr w:type="spellStart"/>
      <w:r w:rsidRPr="006C1504">
        <w:rPr>
          <w:color w:val="000000"/>
        </w:rPr>
        <w:t>Sappi</w:t>
      </w:r>
      <w:proofErr w:type="spellEnd"/>
      <w:r w:rsidRPr="006C1504">
        <w:rPr>
          <w:color w:val="000000"/>
        </w:rPr>
        <w:t xml:space="preserve"> </w:t>
      </w:r>
      <w:proofErr w:type="spellStart"/>
      <w:r w:rsidRPr="006C1504">
        <w:rPr>
          <w:color w:val="000000"/>
        </w:rPr>
        <w:t>Lanaken</w:t>
      </w:r>
      <w:proofErr w:type="spellEnd"/>
      <w:r w:rsidRPr="006C1504">
        <w:rPr>
          <w:color w:val="000000"/>
        </w:rPr>
        <w:t xml:space="preserve"> NV (karta) u 114-il ħaddiem </w:t>
      </w:r>
      <w:r w:rsidR="00C7536C">
        <w:rPr>
          <w:color w:val="000000"/>
        </w:rPr>
        <w:t>l</w:t>
      </w:r>
      <w:r w:rsidR="00C7536C" w:rsidRPr="00C7536C">
        <w:rPr>
          <w:color w:val="000000"/>
        </w:rPr>
        <w:t>i ngħataw is-sensja</w:t>
      </w:r>
      <w:r w:rsidR="00C7536C">
        <w:rPr>
          <w:color w:val="000000"/>
        </w:rPr>
        <w:t xml:space="preserve"> </w:t>
      </w:r>
      <w:r w:rsidRPr="006C1504">
        <w:rPr>
          <w:color w:val="000000"/>
        </w:rPr>
        <w:t xml:space="preserve">fil-kumpanija </w:t>
      </w:r>
      <w:proofErr w:type="spellStart"/>
      <w:r w:rsidRPr="006C1504">
        <w:t>Purmo</w:t>
      </w:r>
      <w:proofErr w:type="spellEnd"/>
      <w:r w:rsidRPr="006C1504">
        <w:t xml:space="preserve"> </w:t>
      </w:r>
      <w:proofErr w:type="spellStart"/>
      <w:r w:rsidRPr="006C1504">
        <w:t>Group</w:t>
      </w:r>
      <w:proofErr w:type="spellEnd"/>
      <w:r w:rsidRPr="006C1504">
        <w:t xml:space="preserve"> </w:t>
      </w:r>
      <w:proofErr w:type="spellStart"/>
      <w:r w:rsidRPr="006C1504">
        <w:t>Belgium</w:t>
      </w:r>
      <w:proofErr w:type="spellEnd"/>
      <w:r w:rsidRPr="006C1504">
        <w:t xml:space="preserve"> NV (makkinarju); </w:t>
      </w:r>
    </w:p>
    <w:p w:rsidR="00785969" w:rsidRPr="006C1504" w:rsidRDefault="00785969" w:rsidP="00785969">
      <w:pPr>
        <w:pStyle w:val="NormalHanging12a"/>
        <w:jc w:val="both"/>
      </w:pPr>
      <w:r w:rsidRPr="006C1504">
        <w:t>D.</w:t>
      </w:r>
      <w:r w:rsidRPr="006C1504">
        <w:tab/>
        <w:t xml:space="preserve">billi l-applikazzjoni hija </w:t>
      </w:r>
      <w:proofErr w:type="spellStart"/>
      <w:r w:rsidRPr="006C1504">
        <w:t>bbażata</w:t>
      </w:r>
      <w:proofErr w:type="spellEnd"/>
      <w:r w:rsidRPr="006C1504">
        <w:t xml:space="preserve"> fuq il-kriterji ta’ intervent tal-Artikolu 4(2), il-punt (c), tar-Regolament dwar il-FEG, li jirrikjedi li tal-anqas 200 ħaddiem ikunu ngħataw is-sensja fuq perjodu ta’ referenza ta’ erba’ xhur f’intrapriżi li joperaw fl-istess setturi ekonomiċi jew f’setturi ekonomiċi differenti u li jinsabu fl-istess reġjun;</w:t>
      </w:r>
    </w:p>
    <w:p w:rsidR="00785969" w:rsidRPr="006C1504" w:rsidRDefault="00785969" w:rsidP="00785969">
      <w:pPr>
        <w:pStyle w:val="NormalHanging12a"/>
        <w:jc w:val="both"/>
      </w:pPr>
      <w:r w:rsidRPr="006C1504">
        <w:t>E.</w:t>
      </w:r>
      <w:r w:rsidRPr="006C1504">
        <w:tab/>
        <w:t>billi l-</w:t>
      </w:r>
      <w:proofErr w:type="spellStart"/>
      <w:r w:rsidRPr="006C1504">
        <w:t>pandemija</w:t>
      </w:r>
      <w:proofErr w:type="spellEnd"/>
      <w:r w:rsidRPr="006C1504">
        <w:t xml:space="preserve"> tal-COVID-19 u l-gwerra ta’ aggressjoni Russa kontra l-Ukrajna naqqsu l-kompetittività ekonomika u għandhom impatt negattiv fuq it-tkabbir ekonomiku fil-Belġju;</w:t>
      </w:r>
    </w:p>
    <w:p w:rsidR="00785969" w:rsidRPr="006C1504" w:rsidRDefault="00785969" w:rsidP="00785969">
      <w:pPr>
        <w:pStyle w:val="NormalHanging12a"/>
        <w:jc w:val="both"/>
        <w:rPr>
          <w:rFonts w:eastAsia="Calibri"/>
          <w:szCs w:val="22"/>
        </w:rPr>
      </w:pPr>
      <w:r w:rsidRPr="006C1504">
        <w:t>F.</w:t>
      </w:r>
      <w:r w:rsidRPr="006C1504">
        <w:tab/>
        <w:t xml:space="preserve">billi </w:t>
      </w:r>
      <w:proofErr w:type="spellStart"/>
      <w:r w:rsidRPr="006C1504">
        <w:t>Sappi</w:t>
      </w:r>
      <w:proofErr w:type="spellEnd"/>
      <w:r w:rsidRPr="006C1504">
        <w:t xml:space="preserve"> </w:t>
      </w:r>
      <w:proofErr w:type="spellStart"/>
      <w:r w:rsidRPr="006C1504">
        <w:t>Lanaken</w:t>
      </w:r>
      <w:proofErr w:type="spellEnd"/>
      <w:r w:rsidRPr="006C1504">
        <w:t xml:space="preserve"> kienet speċjalizzata fil-produzzjoni ta’ karta miksija mingħajr injam (WCP); billi d-domanda dejjem tonqos għall-prodotti tal-grafika li tirriżulta minn żieda </w:t>
      </w:r>
      <w:proofErr w:type="spellStart"/>
      <w:r w:rsidRPr="006C1504">
        <w:t>fid-diġitalizzazzjoni</w:t>
      </w:r>
      <w:proofErr w:type="spellEnd"/>
      <w:r w:rsidRPr="006C1504">
        <w:t xml:space="preserve"> wasslet għal kapaċità żejda dejjem tikber tal-industrija Ewropea tal-karta miksija mingħajr injam; billi l-produzzjoni f’</w:t>
      </w:r>
      <w:proofErr w:type="spellStart"/>
      <w:r w:rsidRPr="006C1504">
        <w:t>Sappi</w:t>
      </w:r>
      <w:proofErr w:type="spellEnd"/>
      <w:r w:rsidRPr="006C1504">
        <w:t xml:space="preserve"> </w:t>
      </w:r>
      <w:proofErr w:type="spellStart"/>
      <w:r w:rsidRPr="006C1504">
        <w:t>Lanaken</w:t>
      </w:r>
      <w:proofErr w:type="spellEnd"/>
      <w:r w:rsidRPr="006C1504">
        <w:t xml:space="preserve"> ma setgħetx tiġi </w:t>
      </w:r>
      <w:proofErr w:type="spellStart"/>
      <w:r w:rsidRPr="006C1504">
        <w:t>ttrasferita</w:t>
      </w:r>
      <w:proofErr w:type="spellEnd"/>
      <w:r w:rsidRPr="006C1504">
        <w:t xml:space="preserve"> għal prodotti oħra tal-karta li għalihom hemm aktar domanda mingħajr investimenti kbar u l-Grupp </w:t>
      </w:r>
      <w:proofErr w:type="spellStart"/>
      <w:r w:rsidRPr="006C1504">
        <w:t>Sappi</w:t>
      </w:r>
      <w:proofErr w:type="spellEnd"/>
      <w:r w:rsidRPr="006C1504">
        <w:t xml:space="preserve"> għalhekk iddeċieda li jwaqqaf il-produzzjoni f’</w:t>
      </w:r>
      <w:proofErr w:type="spellStart"/>
      <w:r w:rsidRPr="006C1504">
        <w:t>Lanaken</w:t>
      </w:r>
      <w:proofErr w:type="spellEnd"/>
      <w:r w:rsidRPr="006C1504">
        <w:t xml:space="preserve"> u jagħlaq l-impjant, peress li ma seta’ jiġi identifikat l-ebda xerrej xieraq, minħabba kapaċità strutturali żejda fl-industrija; </w:t>
      </w:r>
    </w:p>
    <w:p w:rsidR="00785969" w:rsidRPr="006C1504" w:rsidRDefault="00785969" w:rsidP="00785969">
      <w:pPr>
        <w:pStyle w:val="NormalHanging12a"/>
        <w:jc w:val="both"/>
        <w:rPr>
          <w:noProof/>
        </w:rPr>
      </w:pPr>
      <w:r w:rsidRPr="006C1504">
        <w:t>G.</w:t>
      </w:r>
      <w:r w:rsidRPr="006C1504">
        <w:tab/>
        <w:t xml:space="preserve">billi l-volum tal-produzzjoni tal-Grupp </w:t>
      </w:r>
      <w:proofErr w:type="spellStart"/>
      <w:r w:rsidRPr="006C1504">
        <w:t>Purmo</w:t>
      </w:r>
      <w:proofErr w:type="spellEnd"/>
      <w:r w:rsidRPr="006C1504">
        <w:t xml:space="preserve"> tal-</w:t>
      </w:r>
      <w:proofErr w:type="spellStart"/>
      <w:r w:rsidRPr="006C1504">
        <w:t>panel</w:t>
      </w:r>
      <w:proofErr w:type="spellEnd"/>
      <w:r w:rsidRPr="006C1504">
        <w:t xml:space="preserve"> </w:t>
      </w:r>
      <w:proofErr w:type="spellStart"/>
      <w:r w:rsidRPr="006C1504">
        <w:t>radiators</w:t>
      </w:r>
      <w:proofErr w:type="spellEnd"/>
      <w:r w:rsidRPr="006C1504">
        <w:t xml:space="preserve"> ilu jonqos b’mod kostanti fuq il-perjodu 2018-2023, minn 820 000 </w:t>
      </w:r>
      <w:proofErr w:type="spellStart"/>
      <w:r w:rsidRPr="006C1504">
        <w:t>unità</w:t>
      </w:r>
      <w:proofErr w:type="spellEnd"/>
      <w:r w:rsidRPr="006C1504">
        <w:t xml:space="preserve"> fl-2018 għal 320 000 fl-2023 (- 60 %); billi meta jitqabblu l-</w:t>
      </w:r>
      <w:proofErr w:type="spellStart"/>
      <w:r w:rsidRPr="006C1504">
        <w:t>kostijiet</w:t>
      </w:r>
      <w:proofErr w:type="spellEnd"/>
      <w:r w:rsidRPr="006C1504">
        <w:t xml:space="preserve"> tal-produzzjoni tad-diversi impjanti tal-Grupp </w:t>
      </w:r>
      <w:proofErr w:type="spellStart"/>
      <w:r w:rsidRPr="006C1504">
        <w:lastRenderedPageBreak/>
        <w:t>Purmo</w:t>
      </w:r>
      <w:proofErr w:type="spellEnd"/>
      <w:r w:rsidRPr="006C1504">
        <w:t xml:space="preserve"> fl-Ewropa, is-sit f’</w:t>
      </w:r>
      <w:proofErr w:type="spellStart"/>
      <w:r w:rsidRPr="006C1504">
        <w:t>Zonhoven</w:t>
      </w:r>
      <w:proofErr w:type="spellEnd"/>
      <w:r w:rsidRPr="006C1504">
        <w:t xml:space="preserve"> jinsab fi żvantaġġ, peress li l-</w:t>
      </w:r>
      <w:proofErr w:type="spellStart"/>
      <w:r w:rsidRPr="006C1504">
        <w:t>kostijiet</w:t>
      </w:r>
      <w:proofErr w:type="spellEnd"/>
      <w:r w:rsidRPr="006C1504">
        <w:t xml:space="preserve"> tiegħu huma minn 17 % sa 35 % ogħla; billi l-Grupp </w:t>
      </w:r>
      <w:proofErr w:type="spellStart"/>
      <w:r w:rsidRPr="006C1504">
        <w:t>Purmo</w:t>
      </w:r>
      <w:proofErr w:type="spellEnd"/>
      <w:r w:rsidRPr="006C1504">
        <w:t xml:space="preserve"> </w:t>
      </w:r>
      <w:proofErr w:type="spellStart"/>
      <w:r w:rsidRPr="006C1504">
        <w:t>ddeċieda</w:t>
      </w:r>
      <w:proofErr w:type="spellEnd"/>
      <w:r w:rsidRPr="006C1504">
        <w:t xml:space="preserve"> li jwaqqaf il-produzzjoni tal-</w:t>
      </w:r>
      <w:proofErr w:type="spellStart"/>
      <w:r w:rsidRPr="006C1504">
        <w:t>panel</w:t>
      </w:r>
      <w:proofErr w:type="spellEnd"/>
      <w:r w:rsidRPr="006C1504">
        <w:t xml:space="preserve"> </w:t>
      </w:r>
      <w:proofErr w:type="spellStart"/>
      <w:r w:rsidRPr="006C1504">
        <w:t>radiators</w:t>
      </w:r>
      <w:proofErr w:type="spellEnd"/>
      <w:r w:rsidRPr="006C1504">
        <w:t xml:space="preserve"> ta’ 50 </w:t>
      </w:r>
      <w:proofErr w:type="spellStart"/>
      <w:r w:rsidRPr="006C1504">
        <w:t>mm</w:t>
      </w:r>
      <w:proofErr w:type="spellEnd"/>
      <w:r w:rsidRPr="006C1504">
        <w:t xml:space="preserve"> fl-impjant tiegħu ta’ </w:t>
      </w:r>
      <w:proofErr w:type="spellStart"/>
      <w:r w:rsidRPr="006C1504">
        <w:t>Zonhoven</w:t>
      </w:r>
      <w:proofErr w:type="spellEnd"/>
      <w:r w:rsidRPr="006C1504">
        <w:t xml:space="preserve"> u jagħlaq il-linja tal-produzzjoni rilevanti;  billi wara s-sitwazzjoni mhux mistennija rigward id-</w:t>
      </w:r>
      <w:proofErr w:type="spellStart"/>
      <w:r w:rsidRPr="006C1504">
        <w:t>disponibbiltà</w:t>
      </w:r>
      <w:proofErr w:type="spellEnd"/>
      <w:r w:rsidRPr="006C1504">
        <w:t xml:space="preserve"> u l-prezzijiet tal-gass, li </w:t>
      </w:r>
      <w:proofErr w:type="spellStart"/>
      <w:r w:rsidRPr="006C1504">
        <w:t>rriżultat</w:t>
      </w:r>
      <w:proofErr w:type="spellEnd"/>
      <w:r w:rsidRPr="006C1504">
        <w:t xml:space="preserve"> mill-gwerra ta’ aggressjoni Russa kontra l-Ukrajna, u l-leġiżlazzjoni tal-Unjoni li </w:t>
      </w:r>
      <w:proofErr w:type="spellStart"/>
      <w:r w:rsidRPr="006C1504">
        <w:t>bbenefikat</w:t>
      </w:r>
      <w:proofErr w:type="spellEnd"/>
      <w:r w:rsidRPr="006C1504">
        <w:t xml:space="preserve"> lis-sistemi tat-</w:t>
      </w:r>
      <w:proofErr w:type="spellStart"/>
      <w:r w:rsidRPr="006C1504">
        <w:t>tisħin</w:t>
      </w:r>
      <w:proofErr w:type="spellEnd"/>
      <w:r w:rsidRPr="006C1504">
        <w:t xml:space="preserve"> b’temperatura baxxa għad-detriment tal-</w:t>
      </w:r>
      <w:proofErr w:type="spellStart"/>
      <w:r w:rsidRPr="006C1504">
        <w:t>panel</w:t>
      </w:r>
      <w:proofErr w:type="spellEnd"/>
      <w:r w:rsidRPr="006C1504">
        <w:t xml:space="preserve"> </w:t>
      </w:r>
      <w:proofErr w:type="spellStart"/>
      <w:r w:rsidRPr="006C1504">
        <w:t>radiators</w:t>
      </w:r>
      <w:proofErr w:type="spellEnd"/>
      <w:r w:rsidRPr="006C1504">
        <w:t>, l-irkupru tad-domanda huwa improbabbli peress li s-suq tal-</w:t>
      </w:r>
      <w:proofErr w:type="spellStart"/>
      <w:r w:rsidRPr="006C1504">
        <w:t>panel</w:t>
      </w:r>
      <w:proofErr w:type="spellEnd"/>
      <w:r w:rsidRPr="006C1504">
        <w:t xml:space="preserve"> </w:t>
      </w:r>
      <w:proofErr w:type="spellStart"/>
      <w:r w:rsidRPr="006C1504">
        <w:t>radiators</w:t>
      </w:r>
      <w:proofErr w:type="spellEnd"/>
      <w:r w:rsidRPr="006C1504">
        <w:t xml:space="preserve"> se jkun dejjem aktar limitat għas-sostituzzjoni tal-unitajiet li jinsabu fl-użu; </w:t>
      </w:r>
    </w:p>
    <w:p w:rsidR="00785969" w:rsidRPr="006C1504" w:rsidRDefault="00785969" w:rsidP="00785969">
      <w:pPr>
        <w:pStyle w:val="NormalHanging12a"/>
        <w:jc w:val="both"/>
      </w:pPr>
      <w:r w:rsidRPr="006C1504">
        <w:t>H.</w:t>
      </w:r>
      <w:r w:rsidRPr="006C1504">
        <w:tab/>
        <w:t>billi ż-żewġ kumpaniji, f’</w:t>
      </w:r>
      <w:proofErr w:type="spellStart"/>
      <w:r w:rsidRPr="006C1504">
        <w:t>konformità</w:t>
      </w:r>
      <w:proofErr w:type="spellEnd"/>
      <w:r w:rsidRPr="006C1504">
        <w:t xml:space="preserve"> mal-liġi Belġjana, </w:t>
      </w:r>
      <w:proofErr w:type="spellStart"/>
      <w:r w:rsidRPr="006C1504">
        <w:t>segwew</w:t>
      </w:r>
      <w:proofErr w:type="spellEnd"/>
      <w:r w:rsidRPr="006C1504">
        <w:t xml:space="preserve"> il-proċedura obbligatorja biex jinfurmaw u jikkonsultaw lir-rappreżentanti tal-ħaddiema u stabbilew </w:t>
      </w:r>
      <w:proofErr w:type="spellStart"/>
      <w:r w:rsidRPr="006C1504">
        <w:t>unità</w:t>
      </w:r>
      <w:proofErr w:type="spellEnd"/>
      <w:r w:rsidRPr="006C1504">
        <w:t xml:space="preserve"> tal-impjiegi, li l-għan tagħha huwa li lill-ħaddiema li ngħataw is-sensja fil-kuntest ta’ sensji kollettivi </w:t>
      </w:r>
      <w:proofErr w:type="spellStart"/>
      <w:r w:rsidRPr="006C1504">
        <w:t>tipprovdilhom</w:t>
      </w:r>
      <w:proofErr w:type="spellEnd"/>
      <w:r w:rsidRPr="006C1504">
        <w:t xml:space="preserve"> servizzi ta’ </w:t>
      </w:r>
      <w:proofErr w:type="spellStart"/>
      <w:r w:rsidRPr="006C1504">
        <w:t>rikollokament</w:t>
      </w:r>
      <w:proofErr w:type="spellEnd"/>
      <w:r w:rsidRPr="006C1504">
        <w:t xml:space="preserve">; </w:t>
      </w:r>
    </w:p>
    <w:p w:rsidR="00785969" w:rsidRPr="006C1504" w:rsidRDefault="00785969" w:rsidP="00785969">
      <w:pPr>
        <w:pStyle w:val="NormalHanging12a"/>
        <w:jc w:val="both"/>
      </w:pPr>
      <w:r w:rsidRPr="006C1504">
        <w:t>I.</w:t>
      </w:r>
      <w:r w:rsidRPr="006C1504">
        <w:tab/>
        <w:t xml:space="preserve">billi l-kontribuzzjonijiet finanzjarji mill-FEG għandhom ikunu diretti primarjament lejn miżuri attivi ta’ politika tas-suq tax-xogħol u servizzi personalizzati li jkollhom l-għan li </w:t>
      </w:r>
      <w:proofErr w:type="spellStart"/>
      <w:r w:rsidRPr="006C1504">
        <w:t>jintegraw</w:t>
      </w:r>
      <w:proofErr w:type="spellEnd"/>
      <w:r w:rsidRPr="006C1504">
        <w:t xml:space="preserve"> mill-ġdid u malajr lill-benefiċjarji f’impjieg deċenti u sostenibbli fis-settur tal-attività inizjali tagħhom jew barra minnu, filwaqt li </w:t>
      </w:r>
      <w:proofErr w:type="spellStart"/>
      <w:r w:rsidRPr="006C1504">
        <w:t>jħejjuhom</w:t>
      </w:r>
      <w:proofErr w:type="spellEnd"/>
      <w:r w:rsidRPr="006C1504">
        <w:t xml:space="preserve"> għal ekonomija Ewropea aktar ekoloġika u aktar diġitali;</w:t>
      </w:r>
    </w:p>
    <w:p w:rsidR="00785969" w:rsidRPr="006C1504" w:rsidRDefault="00785969" w:rsidP="00785969">
      <w:pPr>
        <w:pStyle w:val="NormalHanging12a"/>
        <w:jc w:val="both"/>
      </w:pPr>
      <w:r w:rsidRPr="006C1504">
        <w:t>J.</w:t>
      </w:r>
      <w:r w:rsidRPr="006C1504">
        <w:tab/>
        <w:t xml:space="preserve">billi l-FEG ma għandux jaqbeż ammont annwali massimu ta’ EUR 30 miljun (fi prezzijiet tal-2018), kif stipulat fl-Artikolu 8 tar-Regolament </w:t>
      </w:r>
      <w:r w:rsidR="00EA1690">
        <w:t xml:space="preserve">tal-Kunsill </w:t>
      </w:r>
      <w:r w:rsidRPr="006C1504">
        <w:t xml:space="preserve">(UE, </w:t>
      </w:r>
      <w:proofErr w:type="spellStart"/>
      <w:r w:rsidRPr="006C1504">
        <w:t>Euratom</w:t>
      </w:r>
      <w:proofErr w:type="spellEnd"/>
      <w:r w:rsidRPr="006C1504">
        <w:t>) 2020/2093</w:t>
      </w:r>
      <w:r w:rsidRPr="006C1504">
        <w:rPr>
          <w:bdr w:val="none" w:sz="0" w:space="0" w:color="auto" w:frame="1"/>
        </w:rPr>
        <w:t xml:space="preserve"> kif emendat bir-Regolament </w:t>
      </w:r>
      <w:r w:rsidR="00EA1690">
        <w:rPr>
          <w:bdr w:val="none" w:sz="0" w:space="0" w:color="auto" w:frame="1"/>
        </w:rPr>
        <w:t xml:space="preserve">tal-Kunsill </w:t>
      </w:r>
      <w:r w:rsidRPr="006C1504">
        <w:rPr>
          <w:bdr w:val="none" w:sz="0" w:space="0" w:color="auto" w:frame="1"/>
        </w:rPr>
        <w:t xml:space="preserve">(UE, </w:t>
      </w:r>
      <w:proofErr w:type="spellStart"/>
      <w:r w:rsidRPr="006C1504">
        <w:rPr>
          <w:bdr w:val="none" w:sz="0" w:space="0" w:color="auto" w:frame="1"/>
        </w:rPr>
        <w:t>Euratom</w:t>
      </w:r>
      <w:proofErr w:type="spellEnd"/>
      <w:r w:rsidRPr="006C1504">
        <w:rPr>
          <w:bdr w:val="none" w:sz="0" w:space="0" w:color="auto" w:frame="1"/>
        </w:rPr>
        <w:t>) 2024/765;</w:t>
      </w:r>
    </w:p>
    <w:p w:rsidR="00785969" w:rsidRPr="006C1504" w:rsidRDefault="00785969" w:rsidP="00785969">
      <w:pPr>
        <w:pStyle w:val="NormalHanging12a"/>
        <w:jc w:val="both"/>
      </w:pPr>
      <w:r w:rsidRPr="006C1504">
        <w:t>1.</w:t>
      </w:r>
      <w:r w:rsidRPr="006C1504">
        <w:tab/>
        <w:t xml:space="preserve">Jaqbel mal-Kummissjoni li l-kundizzjonijiet stabbiliti fl-Artikolu 4(2), il-punt (c), tar-Regolament dwar il-FEG ġew </w:t>
      </w:r>
      <w:proofErr w:type="spellStart"/>
      <w:r w:rsidRPr="006C1504">
        <w:t>issodisfati</w:t>
      </w:r>
      <w:proofErr w:type="spellEnd"/>
      <w:r w:rsidRPr="006C1504">
        <w:t xml:space="preserve"> u li l-Belġju huwa intitolat għal kontribuzzjoni finanzjarja ta’ EUR 704 135 skont dak ir-Regolament, li tirrappreżenta 60 % tal-</w:t>
      </w:r>
      <w:proofErr w:type="spellStart"/>
      <w:r w:rsidRPr="006C1504">
        <w:t>kost</w:t>
      </w:r>
      <w:proofErr w:type="spellEnd"/>
      <w:r w:rsidRPr="006C1504">
        <w:t xml:space="preserve"> totali ta’ EUR 1 173 559, li jinkludi n-nefqa għal servizzi personalizzati ta’ EUR 1 126 559 u n-nefqa għall-attivitajiet ta’ tħejjija, </w:t>
      </w:r>
      <w:proofErr w:type="spellStart"/>
      <w:r w:rsidRPr="006C1504">
        <w:t>ġestjoni</w:t>
      </w:r>
      <w:proofErr w:type="spellEnd"/>
      <w:r w:rsidRPr="006C1504">
        <w:t xml:space="preserve">, informazzjoni u </w:t>
      </w:r>
      <w:proofErr w:type="spellStart"/>
      <w:r w:rsidRPr="006C1504">
        <w:t>pubbliċità</w:t>
      </w:r>
      <w:proofErr w:type="spellEnd"/>
      <w:r w:rsidRPr="006C1504">
        <w:t xml:space="preserve">, kontroll u </w:t>
      </w:r>
      <w:proofErr w:type="spellStart"/>
      <w:r w:rsidRPr="006C1504">
        <w:t>rapportar</w:t>
      </w:r>
      <w:proofErr w:type="spellEnd"/>
      <w:r w:rsidRPr="006C1504">
        <w:t xml:space="preserve"> ta’ EUR 47 000;</w:t>
      </w:r>
    </w:p>
    <w:p w:rsidR="00785969" w:rsidRPr="006C1504" w:rsidRDefault="00785969" w:rsidP="00785969">
      <w:pPr>
        <w:pStyle w:val="NormalHanging12a"/>
        <w:jc w:val="both"/>
      </w:pPr>
      <w:r w:rsidRPr="006C1504">
        <w:t>2.</w:t>
      </w:r>
      <w:r w:rsidRPr="006C1504">
        <w:tab/>
        <w:t xml:space="preserve">Jinnota li l-awtoritajiet Belġjani ppreżentaw l-applikazzjoni fid-19 ta’ Lulju 2024, u li, wara li l-Belġju </w:t>
      </w:r>
      <w:proofErr w:type="spellStart"/>
      <w:r w:rsidRPr="006C1504">
        <w:t>pprovda</w:t>
      </w:r>
      <w:proofErr w:type="spellEnd"/>
      <w:r w:rsidRPr="006C1504">
        <w:t xml:space="preserve"> informazzjoni addizzjonali, il-Kummissjoni </w:t>
      </w:r>
      <w:proofErr w:type="spellStart"/>
      <w:r w:rsidRPr="006C1504">
        <w:t>ffinalizzat</w:t>
      </w:r>
      <w:proofErr w:type="spellEnd"/>
      <w:r w:rsidRPr="006C1504">
        <w:t xml:space="preserve"> il-valutazzjoni tagħha fil-5 ta’ Novembru 2024 u </w:t>
      </w:r>
      <w:proofErr w:type="spellStart"/>
      <w:r w:rsidRPr="006C1504">
        <w:t>nnotifikatha</w:t>
      </w:r>
      <w:proofErr w:type="spellEnd"/>
      <w:r w:rsidRPr="006C1504">
        <w:t xml:space="preserve"> lill-Parlament fl-istess jum; </w:t>
      </w:r>
    </w:p>
    <w:p w:rsidR="00785969" w:rsidRPr="006C1504" w:rsidRDefault="00785969" w:rsidP="00785969">
      <w:pPr>
        <w:pStyle w:val="NormalHanging12a"/>
        <w:jc w:val="both"/>
      </w:pPr>
      <w:r w:rsidRPr="006C1504">
        <w:t>3.</w:t>
      </w:r>
      <w:r w:rsidRPr="006C1504">
        <w:tab/>
        <w:t xml:space="preserve">Jinnota li l-applikazzjoni tirrigwarda 567 ħaddiem li ngħataw is-sensja fil-kumpanija </w:t>
      </w:r>
      <w:proofErr w:type="spellStart"/>
      <w:r w:rsidRPr="006C1504">
        <w:t>Sappi</w:t>
      </w:r>
      <w:proofErr w:type="spellEnd"/>
      <w:r w:rsidRPr="006C1504">
        <w:t xml:space="preserve"> </w:t>
      </w:r>
      <w:proofErr w:type="spellStart"/>
      <w:r w:rsidRPr="006C1504">
        <w:t>Lanaken</w:t>
      </w:r>
      <w:proofErr w:type="spellEnd"/>
      <w:r w:rsidRPr="006C1504">
        <w:t xml:space="preserve"> u 114-il ħaddiem </w:t>
      </w:r>
      <w:r w:rsidR="00C7536C">
        <w:t>l</w:t>
      </w:r>
      <w:r w:rsidR="00C7536C" w:rsidRPr="00C7536C">
        <w:t>i ngħataw is-sensja</w:t>
      </w:r>
      <w:r w:rsidR="00C7536C">
        <w:t xml:space="preserve"> </w:t>
      </w:r>
      <w:r w:rsidRPr="006C1504">
        <w:t xml:space="preserve">fil-kumpanija </w:t>
      </w:r>
      <w:proofErr w:type="spellStart"/>
      <w:r w:rsidRPr="006C1504">
        <w:t>Purmo</w:t>
      </w:r>
      <w:proofErr w:type="spellEnd"/>
      <w:r w:rsidRPr="006C1504">
        <w:t xml:space="preserve"> </w:t>
      </w:r>
      <w:proofErr w:type="spellStart"/>
      <w:r w:rsidRPr="006C1504">
        <w:t>Group</w:t>
      </w:r>
      <w:proofErr w:type="spellEnd"/>
      <w:r w:rsidRPr="006C1504">
        <w:t xml:space="preserve"> </w:t>
      </w:r>
      <w:proofErr w:type="spellStart"/>
      <w:r w:rsidRPr="006C1504">
        <w:t>Belgium</w:t>
      </w:r>
      <w:proofErr w:type="spellEnd"/>
      <w:r w:rsidRPr="006C1504">
        <w:rPr>
          <w:color w:val="000000"/>
        </w:rPr>
        <w:t xml:space="preserve">; jinnota wkoll li b’kollox 632 ħaddiem se jkunu benefiċjarji fil-mira, li huma kważi </w:t>
      </w:r>
      <w:proofErr w:type="spellStart"/>
      <w:r w:rsidRPr="006C1504">
        <w:rPr>
          <w:color w:val="000000"/>
        </w:rPr>
        <w:t>esklużivament</w:t>
      </w:r>
      <w:proofErr w:type="spellEnd"/>
      <w:r w:rsidRPr="006C1504">
        <w:rPr>
          <w:color w:val="000000"/>
        </w:rPr>
        <w:t xml:space="preserve"> irġiel;</w:t>
      </w:r>
    </w:p>
    <w:p w:rsidR="00785969" w:rsidRPr="006C1504" w:rsidRDefault="00785969" w:rsidP="00785969">
      <w:pPr>
        <w:pStyle w:val="NormalHanging12a"/>
        <w:jc w:val="both"/>
      </w:pPr>
      <w:r w:rsidRPr="006C1504">
        <w:t>4.</w:t>
      </w:r>
      <w:r w:rsidRPr="006C1504">
        <w:tab/>
      </w:r>
      <w:proofErr w:type="spellStart"/>
      <w:r w:rsidRPr="006C1504">
        <w:t>Jissottolinja</w:t>
      </w:r>
      <w:proofErr w:type="spellEnd"/>
      <w:r w:rsidRPr="006C1504">
        <w:t xml:space="preserve"> li s-swieq tax-xogħol ta’ </w:t>
      </w:r>
      <w:proofErr w:type="spellStart"/>
      <w:r w:rsidRPr="006C1504">
        <w:t>Lanaken</w:t>
      </w:r>
      <w:proofErr w:type="spellEnd"/>
      <w:r w:rsidRPr="006C1504">
        <w:t xml:space="preserve"> u ta’ </w:t>
      </w:r>
      <w:proofErr w:type="spellStart"/>
      <w:r w:rsidRPr="006C1504">
        <w:t>Zonhoven</w:t>
      </w:r>
      <w:proofErr w:type="spellEnd"/>
      <w:r w:rsidRPr="006C1504">
        <w:t xml:space="preserve"> jinsabu fi żvantaġġ meta mqabbla ma’ Limburg </w:t>
      </w:r>
      <w:proofErr w:type="spellStart"/>
      <w:r w:rsidRPr="006C1504">
        <w:t>kumplessivament</w:t>
      </w:r>
      <w:proofErr w:type="spellEnd"/>
      <w:r w:rsidRPr="006C1504">
        <w:t xml:space="preserve"> jew mal-Flanders bi proporzjon tal-popolazzjoni li taħdem meta mqabbla mal-impjiegi disponibbli ferm aktar baxx milli f’Limburg </w:t>
      </w:r>
      <w:proofErr w:type="spellStart"/>
      <w:r w:rsidRPr="006C1504">
        <w:t>kumplessivament</w:t>
      </w:r>
      <w:proofErr w:type="spellEnd"/>
      <w:r w:rsidRPr="006C1504">
        <w:t xml:space="preserve"> jew fil-Flanders; jenfasizza li l-għadd ta’ impjiegi industrijali disponibbli f’Limburg naqas bi 15 % fl-2023;</w:t>
      </w:r>
    </w:p>
    <w:p w:rsidR="00785969" w:rsidRPr="006C1504" w:rsidRDefault="00785969" w:rsidP="00785969">
      <w:pPr>
        <w:pStyle w:val="NormalHanging12a"/>
        <w:jc w:val="both"/>
      </w:pPr>
      <w:r w:rsidRPr="006C1504">
        <w:t>5.</w:t>
      </w:r>
      <w:r w:rsidRPr="006C1504">
        <w:tab/>
        <w:t>Jirrimarka li l-</w:t>
      </w:r>
      <w:proofErr w:type="spellStart"/>
      <w:r w:rsidRPr="006C1504">
        <w:t>profili</w:t>
      </w:r>
      <w:proofErr w:type="spellEnd"/>
      <w:r w:rsidRPr="006C1504">
        <w:t xml:space="preserve"> tal-ħaddiema </w:t>
      </w:r>
      <w:proofErr w:type="spellStart"/>
      <w:r w:rsidRPr="006C1504">
        <w:t>ssensjati</w:t>
      </w:r>
      <w:proofErr w:type="spellEnd"/>
      <w:r w:rsidRPr="006C1504">
        <w:t xml:space="preserve">, li terz minnhom għandhom l-età ta’ 55 sena jew aktar u 30 % minnhom għandhom livell baxx ta’ edukazzjoni, jissarrfu f’ostakli serji fuq is-suq tax-xogħol; jisħaq li filwaqt li titqies ix-xejra ’l isfel fil-postijiet tax-xogħol vakanti u d-distribuzzjoni ġeografika tagħha, il-ħaddiema se jeħtieġu appoġġ addizzjonali mfassal apposta għalihom biex jgħinhom jirnexxu </w:t>
      </w:r>
      <w:proofErr w:type="spellStart"/>
      <w:r w:rsidRPr="006C1504">
        <w:t>fit-tranżizzjoni</w:t>
      </w:r>
      <w:proofErr w:type="spellEnd"/>
      <w:r w:rsidRPr="006C1504">
        <w:t xml:space="preserve"> lejn impjieg; </w:t>
      </w:r>
    </w:p>
    <w:p w:rsidR="00785969" w:rsidRPr="006C1504" w:rsidRDefault="00785969" w:rsidP="00785969">
      <w:pPr>
        <w:pStyle w:val="NormalHanging12a"/>
        <w:jc w:val="both"/>
      </w:pPr>
      <w:r w:rsidRPr="006C1504">
        <w:lastRenderedPageBreak/>
        <w:t>6.</w:t>
      </w:r>
      <w:r w:rsidRPr="006C1504">
        <w:tab/>
        <w:t>Ifakkar li l-awtoritajiet Belġjani għandhom jirrikonoxxu l-oriġini u jiżguraw il-</w:t>
      </w:r>
      <w:proofErr w:type="spellStart"/>
      <w:r w:rsidRPr="006C1504">
        <w:t>viżibbiltà</w:t>
      </w:r>
      <w:proofErr w:type="spellEnd"/>
      <w:r w:rsidRPr="006C1504">
        <w:t xml:space="preserve"> tal-finanzjament tal-Unjoni u jenfasizzaw il-valur miżjud tal-Unjoni tal-intervent, billi jipprovdu informazzjoni </w:t>
      </w:r>
      <w:proofErr w:type="spellStart"/>
      <w:r w:rsidRPr="006C1504">
        <w:t>koerenti</w:t>
      </w:r>
      <w:proofErr w:type="spellEnd"/>
      <w:r w:rsidRPr="006C1504">
        <w:t xml:space="preserve">, effettiva u </w:t>
      </w:r>
      <w:proofErr w:type="spellStart"/>
      <w:r w:rsidRPr="006C1504">
        <w:t>mmirata</w:t>
      </w:r>
      <w:proofErr w:type="spellEnd"/>
      <w:r w:rsidRPr="006C1504">
        <w:t xml:space="preserve"> lejn udjenzi multipli, inkluża informazzjoni </w:t>
      </w:r>
      <w:proofErr w:type="spellStart"/>
      <w:r w:rsidRPr="006C1504">
        <w:t>mmirata</w:t>
      </w:r>
      <w:proofErr w:type="spellEnd"/>
      <w:r w:rsidRPr="006C1504">
        <w:t xml:space="preserve"> lejn il-benefiċjarji, l-awtoritajiet lokali u reġjonali, is-sħab soċjali, il-</w:t>
      </w:r>
      <w:proofErr w:type="spellStart"/>
      <w:r w:rsidRPr="006C1504">
        <w:t>media</w:t>
      </w:r>
      <w:proofErr w:type="spellEnd"/>
      <w:r w:rsidRPr="006C1504">
        <w:t xml:space="preserve"> u l-pubbliku;</w:t>
      </w:r>
    </w:p>
    <w:p w:rsidR="00785969" w:rsidRPr="006C1504" w:rsidRDefault="00785969" w:rsidP="00785969">
      <w:pPr>
        <w:pStyle w:val="NormalHanging12a"/>
        <w:jc w:val="both"/>
      </w:pPr>
      <w:r w:rsidRPr="006C1504">
        <w:t>7.</w:t>
      </w:r>
      <w:r w:rsidRPr="006C1504">
        <w:tab/>
        <w:t>Iqis li hija responsabbiltà soċjali tal-Unjoni u tal-Istati Membri li jipprovdu lill-ħaddiema affettwati bil-possibbiltà li jiksbu l-kwalifiki meħtieġa għal impjieg futur, meta jitqies li t-</w:t>
      </w:r>
      <w:proofErr w:type="spellStart"/>
      <w:r w:rsidRPr="006C1504">
        <w:t>tranżizzjoni</w:t>
      </w:r>
      <w:proofErr w:type="spellEnd"/>
      <w:r w:rsidRPr="006C1504">
        <w:t xml:space="preserve"> diġitali u dik ekoloġika qed ikollhom impatt sinifikanti fuq is-setturi tagħhom filwaqt li jwasslu għal tnaqqis fid-domanda; jilqa’ l-fatt li l-pakkett </w:t>
      </w:r>
      <w:proofErr w:type="spellStart"/>
      <w:r w:rsidRPr="006C1504">
        <w:t>ikkoordinat</w:t>
      </w:r>
      <w:proofErr w:type="spellEnd"/>
      <w:r w:rsidRPr="006C1504">
        <w:t xml:space="preserve"> ta’ servizzi personalizzati tfassal mill-Belġju b’konsultazzjoni mal-benefiċjarji fil-mira, mar-rappreżentanti u mas-sħab soċjali tagħhom;</w:t>
      </w:r>
    </w:p>
    <w:p w:rsidR="00785969" w:rsidRPr="006C1504" w:rsidRDefault="00785969" w:rsidP="00785969">
      <w:pPr>
        <w:pStyle w:val="NormalHanging12a"/>
        <w:jc w:val="both"/>
      </w:pPr>
      <w:r w:rsidRPr="006C1504">
        <w:t>8.</w:t>
      </w:r>
      <w:r w:rsidRPr="006C1504">
        <w:tab/>
        <w:t xml:space="preserve">Jisħaq li l-appoġġ ipprovdut mill-FEG jeħtieġ li jiġi inkorporat fi strateġija akbar għall-ħaddiema affettwati u għar-reġjun, fil-livelli politiċi kollha, inkluż permezz tal-appoġġ ta’ strumenti ta’ finanzjament rilevanti tal-Unjoni, bl-għan li jiġi żgurat li ħadd ma jitħalla jibqa’ lura </w:t>
      </w:r>
      <w:proofErr w:type="spellStart"/>
      <w:r w:rsidRPr="006C1504">
        <w:t>fit-tranżizzjonijiet</w:t>
      </w:r>
      <w:proofErr w:type="spellEnd"/>
      <w:r w:rsidRPr="006C1504">
        <w:t xml:space="preserve"> diġitali u </w:t>
      </w:r>
      <w:proofErr w:type="spellStart"/>
      <w:r w:rsidRPr="006C1504">
        <w:t>klimatiċi</w:t>
      </w:r>
      <w:proofErr w:type="spellEnd"/>
      <w:r w:rsidRPr="006C1504">
        <w:t>;</w:t>
      </w:r>
    </w:p>
    <w:p w:rsidR="00785969" w:rsidRPr="006C1504" w:rsidRDefault="00785969" w:rsidP="00785969">
      <w:pPr>
        <w:pStyle w:val="NormalHanging12a"/>
        <w:jc w:val="both"/>
      </w:pPr>
      <w:r w:rsidRPr="006C1504">
        <w:t>9.</w:t>
      </w:r>
      <w:r w:rsidRPr="006C1504">
        <w:tab/>
        <w:t>Ifakkar li s-servizzi personalizzati li jridu jiġu pprovduti lill-ħaddiema jikkonsistu mill-azzjonijiet li ġejjin: konsulent għall-intervent soċjali, gwida, konsulenza, u orjentazzjoni vokazzjonali, appoġġ attiv għat-tiftix ta’ impjieg, taħriġ, taħriġ mill-ġdid u taħriġ vokazzjonali, inkluż taħriġ fil-ħiliet diġitali, kif ukoll taħriġ fuq il-post tax-xogħol;</w:t>
      </w:r>
    </w:p>
    <w:p w:rsidR="00785969" w:rsidRPr="006C1504" w:rsidRDefault="00785969" w:rsidP="00785969">
      <w:pPr>
        <w:pStyle w:val="NormalHanging12a"/>
        <w:jc w:val="both"/>
      </w:pPr>
      <w:r w:rsidRPr="006C1504">
        <w:t>10.</w:t>
      </w:r>
      <w:r w:rsidRPr="006C1504">
        <w:tab/>
        <w:t xml:space="preserve">Jinnota li l-Belġju beda joffri servizzi personalizzati lill-benefiċjarji fil-mira fis-26 ta’ Diċembru 2023 u li għalhekk, il-perjodu ta’ </w:t>
      </w:r>
      <w:proofErr w:type="spellStart"/>
      <w:r w:rsidRPr="006C1504">
        <w:t>eliġibbiltà</w:t>
      </w:r>
      <w:proofErr w:type="spellEnd"/>
      <w:r w:rsidRPr="006C1504">
        <w:t xml:space="preserve"> għal kontribuzzjoni finanzjarja mill-FEG se jkun minn dik id-data sa 24 xahar wara d-data tad-dħul fis-seħħ tad-deċiżjoni ta’ finanzjament;</w:t>
      </w:r>
    </w:p>
    <w:p w:rsidR="00785969" w:rsidRPr="006C1504" w:rsidRDefault="00785969" w:rsidP="00785969">
      <w:pPr>
        <w:pStyle w:val="NormalHanging12a"/>
        <w:jc w:val="both"/>
        <w:rPr>
          <w:sz w:val="23"/>
          <w:szCs w:val="23"/>
        </w:rPr>
      </w:pPr>
      <w:r w:rsidRPr="006C1504">
        <w:t>11.</w:t>
      </w:r>
      <w:r w:rsidRPr="006C1504">
        <w:tab/>
        <w:t>Jinnota li l-Belġju beda jġarrab nefqa amministrattiva biex jimplimenta l-FEG fl-20 ta’ Novembru 2023 u li għalhekk, tali nefqa għandha tkun eliġibbli għal kontribuzzjoni finanzjarja mill-FEG minn dik id-data sa 31 xahar wara d-data tad-dħul fis-seħħ tad-deċiżjoni ta’ finanzjament;</w:t>
      </w:r>
    </w:p>
    <w:p w:rsidR="00785969" w:rsidRPr="006C1504" w:rsidRDefault="00785969" w:rsidP="00785969">
      <w:pPr>
        <w:pStyle w:val="NormalHanging12a"/>
        <w:jc w:val="both"/>
      </w:pPr>
      <w:r w:rsidRPr="006C1504">
        <w:t>12.</w:t>
      </w:r>
      <w:r w:rsidRPr="006C1504">
        <w:tab/>
        <w:t xml:space="preserve">Jisħaq li l-awtoritajiet Belġjani </w:t>
      </w:r>
      <w:proofErr w:type="spellStart"/>
      <w:r w:rsidRPr="006C1504">
        <w:t>kkonfermaw</w:t>
      </w:r>
      <w:proofErr w:type="spellEnd"/>
      <w:r w:rsidRPr="006C1504">
        <w:t xml:space="preserve"> li l-prinċipji tat-trattament ugwali u </w:t>
      </w:r>
      <w:proofErr w:type="spellStart"/>
      <w:r w:rsidRPr="006C1504">
        <w:t>tan-nondiskriminazzjoni</w:t>
      </w:r>
      <w:proofErr w:type="spellEnd"/>
      <w:r w:rsidRPr="006C1504">
        <w:t xml:space="preserve"> se jiġu rispettati fl-aċċess għall-azzjonijiet proposti u fl-implimentazzjoni tagħhom, u li kwalunkwe finanzjament doppju se jiġi evitat;</w:t>
      </w:r>
    </w:p>
    <w:p w:rsidR="00785969" w:rsidRPr="006C1504" w:rsidRDefault="00785969" w:rsidP="00785969">
      <w:pPr>
        <w:pStyle w:val="NormalHanging12a"/>
        <w:jc w:val="both"/>
      </w:pPr>
      <w:r w:rsidRPr="006C1504">
        <w:t>13.</w:t>
      </w:r>
      <w:r w:rsidRPr="006C1504">
        <w:tab/>
        <w:t>Itenni li l-assistenza mill-FEG ma tridx tissostitwixxi azzjonijiet li huma r-responsabbiltà tal-kumpaniji, skont il-liġi nazzjonali jew il-</w:t>
      </w:r>
      <w:proofErr w:type="spellStart"/>
      <w:r w:rsidRPr="006C1504">
        <w:t>ftehimiet</w:t>
      </w:r>
      <w:proofErr w:type="spellEnd"/>
      <w:r w:rsidRPr="006C1504">
        <w:t xml:space="preserve"> kollettivi, jew kwalunkwe </w:t>
      </w:r>
      <w:proofErr w:type="spellStart"/>
      <w:r w:rsidRPr="006C1504">
        <w:t>allowance</w:t>
      </w:r>
      <w:proofErr w:type="spellEnd"/>
      <w:r w:rsidRPr="006C1504">
        <w:t xml:space="preserve"> jew dritt tal-ħaddiema </w:t>
      </w:r>
      <w:proofErr w:type="spellStart"/>
      <w:r w:rsidRPr="006C1504">
        <w:t>ssensjati</w:t>
      </w:r>
      <w:proofErr w:type="spellEnd"/>
      <w:r w:rsidRPr="006C1504">
        <w:t>, biex tiġi żgurata l-</w:t>
      </w:r>
      <w:proofErr w:type="spellStart"/>
      <w:r w:rsidRPr="006C1504">
        <w:t>addizzjonalità</w:t>
      </w:r>
      <w:proofErr w:type="spellEnd"/>
      <w:r w:rsidRPr="006C1504">
        <w:t xml:space="preserve"> sħiħa tal-allokazzjoni; ifakkar li l-Istati Membri li japplikaw għal appoġġ ta’ finanzjament mill-FEG jeħtiġilhom jiżguraw li jkun hemm </w:t>
      </w:r>
      <w:proofErr w:type="spellStart"/>
      <w:r w:rsidRPr="006C1504">
        <w:t>konformità</w:t>
      </w:r>
      <w:proofErr w:type="spellEnd"/>
      <w:r w:rsidRPr="006C1504">
        <w:t xml:space="preserve"> mar-rekwiżiti stabbiliti fil-liġi nazzjonali u tal-Unjoni dwar is-sensji kollettivi u li l-kumpanija </w:t>
      </w:r>
      <w:proofErr w:type="spellStart"/>
      <w:r w:rsidRPr="006C1504">
        <w:t>kkonċernata</w:t>
      </w:r>
      <w:proofErr w:type="spellEnd"/>
      <w:r w:rsidRPr="006C1504">
        <w:t xml:space="preserve"> tkun ipprovdiet għall-ħaddiema tagħha kif xieraq;</w:t>
      </w:r>
    </w:p>
    <w:p w:rsidR="00785969" w:rsidRPr="006C1504" w:rsidRDefault="00785969" w:rsidP="00785969">
      <w:pPr>
        <w:pStyle w:val="NormalHanging12a"/>
        <w:jc w:val="both"/>
      </w:pPr>
      <w:r w:rsidRPr="006C1504">
        <w:t>14.</w:t>
      </w:r>
      <w:r w:rsidRPr="006C1504">
        <w:tab/>
        <w:t xml:space="preserve">Jistieden lill-awtoritajiet Belġjani u lill-Istati Membri l-oħra jieħdu l-miżuri preventivi b’mod </w:t>
      </w:r>
      <w:proofErr w:type="spellStart"/>
      <w:r w:rsidRPr="006C1504">
        <w:t>proattiv</w:t>
      </w:r>
      <w:proofErr w:type="spellEnd"/>
      <w:r w:rsidRPr="006C1504">
        <w:t xml:space="preserve"> sabiex jadattaw l-industriji għall-globalizzazzjoni u l-bidliet teknoloġiċi u ambjentali u jipproteġu lill-ħaddiema milli jitilfu l-impjiegi tagħhom u minn </w:t>
      </w:r>
      <w:proofErr w:type="spellStart"/>
      <w:r w:rsidRPr="006C1504">
        <w:t>impatti</w:t>
      </w:r>
      <w:proofErr w:type="spellEnd"/>
      <w:r w:rsidRPr="006C1504">
        <w:t xml:space="preserve"> negattivi oħra tal-globalizzazzjoni;</w:t>
      </w:r>
    </w:p>
    <w:p w:rsidR="00785969" w:rsidRPr="006C1504" w:rsidRDefault="00785969" w:rsidP="00785969">
      <w:pPr>
        <w:pStyle w:val="NormalHanging12a"/>
        <w:jc w:val="both"/>
      </w:pPr>
      <w:r w:rsidRPr="006C1504">
        <w:t>15.</w:t>
      </w:r>
      <w:r w:rsidRPr="006C1504">
        <w:tab/>
        <w:t>Japprova d-deċiżjoni annessa ma’ din ir-riżoluzzjoni;</w:t>
      </w:r>
    </w:p>
    <w:p w:rsidR="00785969" w:rsidRPr="006C1504" w:rsidRDefault="00785969" w:rsidP="00785969">
      <w:pPr>
        <w:pStyle w:val="NormalHanging12a"/>
        <w:jc w:val="both"/>
      </w:pPr>
      <w:r w:rsidRPr="006C1504">
        <w:lastRenderedPageBreak/>
        <w:t>16.</w:t>
      </w:r>
      <w:r w:rsidRPr="006C1504">
        <w:tab/>
        <w:t>Jagħti istruzzjonijiet lill-President tiegħu biex tiffirma din id-deċiżjoni flimkien mal-President tal-Kunsill u biex tiżgura li tiġi ppubblikata f’</w:t>
      </w:r>
      <w:r w:rsidRPr="006C1504">
        <w:rPr>
          <w:i/>
        </w:rPr>
        <w:t>Il-Ġurnal Uffiċjali tal-Unjoni Ewropea</w:t>
      </w:r>
      <w:r w:rsidRPr="006C1504">
        <w:t>;</w:t>
      </w:r>
    </w:p>
    <w:p w:rsidR="00785969" w:rsidRPr="006C1504" w:rsidRDefault="00785969" w:rsidP="00785969">
      <w:pPr>
        <w:pStyle w:val="NormalHanging12a"/>
        <w:jc w:val="both"/>
      </w:pPr>
      <w:r w:rsidRPr="006C1504">
        <w:t>17.</w:t>
      </w:r>
      <w:r w:rsidRPr="006C1504">
        <w:tab/>
        <w:t>Jagħti istruzzjonijiet lill-President tiegħu biex tgħaddi din ir-riżoluzzjoni, flimkien mal-anness tagħha, lill-Kunsill u lill-Kummissjoni.</w:t>
      </w:r>
    </w:p>
    <w:p w:rsidR="00785969" w:rsidRPr="006C1504" w:rsidRDefault="00785969" w:rsidP="00785969">
      <w:pPr>
        <w:pStyle w:val="NormalHanging12a"/>
        <w:jc w:val="both"/>
        <w:rPr>
          <w:szCs w:val="24"/>
        </w:rPr>
      </w:pPr>
      <w:r w:rsidRPr="006C1504">
        <w:br w:type="page"/>
      </w:r>
    </w:p>
    <w:p w:rsidR="00C7536C" w:rsidRPr="00141388" w:rsidRDefault="00785969" w:rsidP="00141388">
      <w:pPr>
        <w:pStyle w:val="PageHeading"/>
        <w:tabs>
          <w:tab w:val="right" w:pos="9070"/>
        </w:tabs>
        <w:rPr>
          <w:rFonts w:ascii="Times New Roman" w:hAnsi="Times New Roman" w:cs="Times New Roman"/>
        </w:rPr>
      </w:pPr>
      <w:bookmarkStart w:id="6" w:name="_Toc183175843"/>
      <w:bookmarkStart w:id="7" w:name="_Toc183512773"/>
      <w:r w:rsidRPr="00141388">
        <w:rPr>
          <w:rFonts w:ascii="Times New Roman" w:hAnsi="Times New Roman" w:cs="Times New Roman"/>
        </w:rPr>
        <w:lastRenderedPageBreak/>
        <w:t>ANNESS</w:t>
      </w:r>
    </w:p>
    <w:p w:rsidR="00785969" w:rsidRPr="00141388" w:rsidRDefault="00785969" w:rsidP="00141388">
      <w:pPr>
        <w:pStyle w:val="PageHeading"/>
        <w:rPr>
          <w:rFonts w:ascii="Times New Roman" w:hAnsi="Times New Roman" w:cs="Times New Roman"/>
          <w:noProof/>
        </w:rPr>
      </w:pPr>
      <w:r w:rsidRPr="00141388">
        <w:rPr>
          <w:rFonts w:ascii="Times New Roman" w:hAnsi="Times New Roman" w:cs="Times New Roman"/>
        </w:rPr>
        <w:t>DEĊIŻJONI TAL-PARLAMENT EWROPEW U TAL-KUNSILL</w:t>
      </w:r>
      <w:bookmarkEnd w:id="6"/>
      <w:bookmarkEnd w:id="7"/>
    </w:p>
    <w:p w:rsidR="00785969" w:rsidRPr="00141388" w:rsidRDefault="00785969" w:rsidP="00141388">
      <w:pPr>
        <w:pStyle w:val="NormalBold24a"/>
        <w:jc w:val="center"/>
        <w:rPr>
          <w:color w:val="000000"/>
          <w:sz w:val="20"/>
        </w:rPr>
      </w:pPr>
      <w:r w:rsidRPr="00141388">
        <w:t>dwar il-</w:t>
      </w:r>
      <w:proofErr w:type="spellStart"/>
      <w:r w:rsidRPr="00141388">
        <w:t>mobilizzazzjoni</w:t>
      </w:r>
      <w:proofErr w:type="spellEnd"/>
      <w:r w:rsidRPr="00141388">
        <w:t xml:space="preserve"> tal-Fond Ewropew ta’ Aġġustament għall-Globalizzazzjoni għall-Ħaddiema </w:t>
      </w:r>
      <w:proofErr w:type="spellStart"/>
      <w:r w:rsidRPr="00141388">
        <w:t>Ssensjati</w:t>
      </w:r>
      <w:proofErr w:type="spellEnd"/>
      <w:r w:rsidRPr="00141388">
        <w:t xml:space="preserve"> wara applikazzjoni mill-Belġju – EGF/2024/002 BE/Limburg makkinarju u karta</w:t>
      </w:r>
    </w:p>
    <w:p w:rsidR="00E365E1" w:rsidRPr="00141388" w:rsidRDefault="00141388" w:rsidP="00526CFB">
      <w:pPr>
        <w:rPr>
          <w:i/>
        </w:rPr>
      </w:pPr>
      <w:r w:rsidRPr="00141388">
        <w:rPr>
          <w:i/>
        </w:rPr>
        <w:t xml:space="preserve">(It-test ta' dan l-anness mhux </w:t>
      </w:r>
      <w:proofErr w:type="spellStart"/>
      <w:r w:rsidRPr="00141388">
        <w:rPr>
          <w:i/>
        </w:rPr>
        <w:t>riprodott</w:t>
      </w:r>
      <w:proofErr w:type="spellEnd"/>
      <w:r w:rsidRPr="00141388">
        <w:rPr>
          <w:i/>
        </w:rPr>
        <w:t xml:space="preserve"> hawnhekk billi jikkorrispondi mal-att finali, id-Deċiżjoni (UE) </w:t>
      </w:r>
      <w:r w:rsidRPr="00141388">
        <w:rPr>
          <w:i/>
        </w:rPr>
        <w:t>2025/47</w:t>
      </w:r>
      <w:r w:rsidRPr="00141388">
        <w:rPr>
          <w:i/>
        </w:rPr>
        <w:t>.)</w:t>
      </w:r>
      <w:bookmarkStart w:id="8" w:name="_GoBack"/>
      <w:bookmarkEnd w:id="8"/>
    </w:p>
    <w:sectPr w:rsidR="00E365E1" w:rsidRPr="00141388" w:rsidSect="006C15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CFB" w:rsidRPr="006C1504" w:rsidRDefault="00526CFB">
      <w:r w:rsidRPr="006C1504">
        <w:separator/>
      </w:r>
    </w:p>
  </w:endnote>
  <w:endnote w:type="continuationSeparator" w:id="0">
    <w:p w:rsidR="00526CFB" w:rsidRPr="006C1504" w:rsidRDefault="00526CFB">
      <w:r w:rsidRPr="006C15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15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15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15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CFB" w:rsidRPr="006C1504" w:rsidRDefault="00526CFB">
      <w:r w:rsidRPr="006C1504">
        <w:separator/>
      </w:r>
    </w:p>
  </w:footnote>
  <w:footnote w:type="continuationSeparator" w:id="0">
    <w:p w:rsidR="00526CFB" w:rsidRPr="006C1504" w:rsidRDefault="00526CFB">
      <w:r w:rsidRPr="006C1504">
        <w:continuationSeparator/>
      </w:r>
    </w:p>
  </w:footnote>
  <w:footnote w:id="1">
    <w:p w:rsidR="00785969" w:rsidRPr="006C1504" w:rsidRDefault="00785969" w:rsidP="006C1504">
      <w:pPr>
        <w:pStyle w:val="FootnoteText"/>
        <w:ind w:left="567" w:hanging="567"/>
        <w:rPr>
          <w:sz w:val="24"/>
          <w:lang w:val="mt-MT"/>
        </w:rPr>
      </w:pPr>
      <w:r w:rsidRPr="006C1504">
        <w:rPr>
          <w:rStyle w:val="FootnoteReference"/>
          <w:sz w:val="24"/>
          <w:lang w:val="mt-MT"/>
        </w:rPr>
        <w:footnoteRef/>
      </w:r>
      <w:r w:rsidR="006C1504" w:rsidRPr="006C1504">
        <w:rPr>
          <w:sz w:val="24"/>
          <w:lang w:val="mt-MT"/>
        </w:rPr>
        <w:t xml:space="preserve"> </w:t>
      </w:r>
      <w:r w:rsidR="006C1504" w:rsidRPr="006C1504">
        <w:rPr>
          <w:sz w:val="24"/>
          <w:lang w:val="mt-MT"/>
        </w:rPr>
        <w:tab/>
      </w:r>
      <w:r w:rsidRPr="006C1504">
        <w:rPr>
          <w:sz w:val="24"/>
          <w:lang w:val="mt-MT"/>
        </w:rPr>
        <w:t xml:space="preserve">ĠU L 153, 3.5.2021, p. 48, </w:t>
      </w:r>
      <w:r w:rsidR="00C7536C">
        <w:rPr>
          <w:sz w:val="24"/>
          <w:lang w:val="mt-MT"/>
        </w:rPr>
        <w:t xml:space="preserve">ELI: </w:t>
      </w:r>
      <w:hyperlink r:id="rId1" w:history="1">
        <w:r w:rsidR="00C7536C" w:rsidRPr="00606C1B">
          <w:rPr>
            <w:rStyle w:val="Hyperlink"/>
            <w:sz w:val="24"/>
            <w:lang w:val="fi-FI"/>
          </w:rPr>
          <w:t>http://data.europa.eu/eli/reg/2021/691/oj</w:t>
        </w:r>
      </w:hyperlink>
      <w:r w:rsidRPr="006C1504">
        <w:rPr>
          <w:sz w:val="24"/>
          <w:lang w:val="mt-MT"/>
        </w:rPr>
        <w:t>.</w:t>
      </w:r>
    </w:p>
  </w:footnote>
  <w:footnote w:id="2">
    <w:p w:rsidR="00785969" w:rsidRPr="006C1504" w:rsidRDefault="00785969" w:rsidP="006C1504">
      <w:pPr>
        <w:pStyle w:val="FootnoteText"/>
        <w:ind w:left="567" w:hanging="567"/>
        <w:rPr>
          <w:sz w:val="24"/>
          <w:lang w:val="mt-MT"/>
        </w:rPr>
      </w:pPr>
      <w:r w:rsidRPr="006C1504">
        <w:rPr>
          <w:rStyle w:val="FootnoteReference"/>
          <w:sz w:val="24"/>
          <w:lang w:val="mt-MT"/>
        </w:rPr>
        <w:footnoteRef/>
      </w:r>
      <w:r w:rsidR="006C1504" w:rsidRPr="006C1504">
        <w:rPr>
          <w:sz w:val="24"/>
          <w:lang w:val="mt-MT"/>
        </w:rPr>
        <w:t xml:space="preserve"> </w:t>
      </w:r>
      <w:r w:rsidR="006C1504" w:rsidRPr="006C1504">
        <w:rPr>
          <w:sz w:val="24"/>
          <w:lang w:val="mt-MT"/>
        </w:rPr>
        <w:tab/>
      </w:r>
      <w:r w:rsidRPr="006C1504">
        <w:rPr>
          <w:sz w:val="24"/>
          <w:lang w:val="mt-MT"/>
        </w:rPr>
        <w:t xml:space="preserve">ĠU L 433 I, 22.12.2020, p. </w:t>
      </w:r>
      <w:r w:rsidRPr="006C1504">
        <w:rPr>
          <w:sz w:val="24"/>
          <w:lang w:val="mt-MT"/>
        </w:rPr>
        <w:t xml:space="preserve">11, ELI: </w:t>
      </w:r>
      <w:hyperlink r:id="rId2" w:history="1">
        <w:r w:rsidR="00C7536C" w:rsidRPr="00F74689">
          <w:rPr>
            <w:rStyle w:val="Hyperlink"/>
            <w:sz w:val="24"/>
            <w:lang w:val="fi-FI"/>
          </w:rPr>
          <w:t>http://data.europa.eu/eli/reg/2020/2093/oj</w:t>
        </w:r>
      </w:hyperlink>
      <w:r w:rsidRPr="006C1504">
        <w:rPr>
          <w:sz w:val="24"/>
          <w:lang w:val="mt-MT"/>
        </w:rPr>
        <w:t>.</w:t>
      </w:r>
    </w:p>
  </w:footnote>
  <w:footnote w:id="3">
    <w:p w:rsidR="00785969" w:rsidRPr="006C1504" w:rsidRDefault="00785969" w:rsidP="006C1504">
      <w:pPr>
        <w:pStyle w:val="FootnoteText"/>
        <w:ind w:left="567" w:hanging="567"/>
        <w:rPr>
          <w:sz w:val="24"/>
          <w:lang w:val="mt-MT"/>
        </w:rPr>
      </w:pPr>
      <w:r w:rsidRPr="006C1504">
        <w:rPr>
          <w:rStyle w:val="FootnoteReference"/>
          <w:sz w:val="24"/>
          <w:lang w:val="mt-MT"/>
        </w:rPr>
        <w:footnoteRef/>
      </w:r>
      <w:r w:rsidR="006C1504" w:rsidRPr="006C1504">
        <w:rPr>
          <w:color w:val="333333"/>
          <w:sz w:val="24"/>
          <w:shd w:val="clear" w:color="auto" w:fill="FFFFFF"/>
          <w:lang w:val="mt-MT"/>
        </w:rPr>
        <w:t xml:space="preserve"> </w:t>
      </w:r>
      <w:r w:rsidR="006C1504" w:rsidRPr="006C1504">
        <w:rPr>
          <w:color w:val="333333"/>
          <w:sz w:val="24"/>
          <w:shd w:val="clear" w:color="auto" w:fill="FFFFFF"/>
          <w:lang w:val="mt-MT"/>
        </w:rPr>
        <w:tab/>
      </w:r>
      <w:r w:rsidRPr="006C1504">
        <w:rPr>
          <w:color w:val="333333"/>
          <w:sz w:val="24"/>
          <w:shd w:val="clear" w:color="auto" w:fill="FFFFFF"/>
          <w:lang w:val="mt-MT"/>
        </w:rPr>
        <w:t xml:space="preserve">Ir-Regolament tal-Kunsill (UE, </w:t>
      </w:r>
      <w:proofErr w:type="spellStart"/>
      <w:r w:rsidRPr="006C1504">
        <w:rPr>
          <w:color w:val="333333"/>
          <w:sz w:val="24"/>
          <w:shd w:val="clear" w:color="auto" w:fill="FFFFFF"/>
          <w:lang w:val="mt-MT"/>
        </w:rPr>
        <w:t>Euratom</w:t>
      </w:r>
      <w:proofErr w:type="spellEnd"/>
      <w:r w:rsidRPr="006C1504">
        <w:rPr>
          <w:color w:val="333333"/>
          <w:sz w:val="24"/>
          <w:shd w:val="clear" w:color="auto" w:fill="FFFFFF"/>
          <w:lang w:val="mt-MT"/>
        </w:rPr>
        <w:t xml:space="preserve">) 2024/765 tad-29 ta’ Frar 2024 li jemenda r-Regolament (UE, </w:t>
      </w:r>
      <w:proofErr w:type="spellStart"/>
      <w:r w:rsidRPr="006C1504">
        <w:rPr>
          <w:color w:val="333333"/>
          <w:sz w:val="24"/>
          <w:shd w:val="clear" w:color="auto" w:fill="FFFFFF"/>
          <w:lang w:val="mt-MT"/>
        </w:rPr>
        <w:t>Euratom</w:t>
      </w:r>
      <w:proofErr w:type="spellEnd"/>
      <w:r w:rsidRPr="006C1504">
        <w:rPr>
          <w:color w:val="333333"/>
          <w:sz w:val="24"/>
          <w:shd w:val="clear" w:color="auto" w:fill="FFFFFF"/>
          <w:lang w:val="mt-MT"/>
        </w:rPr>
        <w:t xml:space="preserve">) 2020/2093 li jistabbilixxi l-qafas finanzjarju </w:t>
      </w:r>
      <w:proofErr w:type="spellStart"/>
      <w:r w:rsidRPr="006C1504">
        <w:rPr>
          <w:color w:val="333333"/>
          <w:sz w:val="24"/>
          <w:shd w:val="clear" w:color="auto" w:fill="FFFFFF"/>
          <w:lang w:val="mt-MT"/>
        </w:rPr>
        <w:t>pluriennali</w:t>
      </w:r>
      <w:proofErr w:type="spellEnd"/>
      <w:r w:rsidRPr="006C1504">
        <w:rPr>
          <w:color w:val="333333"/>
          <w:sz w:val="24"/>
          <w:shd w:val="clear" w:color="auto" w:fill="FFFFFF"/>
          <w:lang w:val="mt-MT"/>
        </w:rPr>
        <w:t xml:space="preserve"> għas-snin mill-2021 sal-2027 (</w:t>
      </w:r>
      <w:r w:rsidRPr="006C1504">
        <w:rPr>
          <w:sz w:val="24"/>
          <w:lang w:val="mt-MT"/>
        </w:rPr>
        <w:t xml:space="preserve">ĠU L, 2024/765, 29.2.2024, </w:t>
      </w:r>
      <w:r w:rsidRPr="00F74689">
        <w:rPr>
          <w:rStyle w:val="Emphasis"/>
          <w:i w:val="0"/>
          <w:color w:val="333333"/>
          <w:sz w:val="24"/>
          <w:shd w:val="clear" w:color="auto" w:fill="FFFFFF"/>
          <w:lang w:val="mt-MT"/>
        </w:rPr>
        <w:t>ELI:</w:t>
      </w:r>
      <w:r w:rsidRPr="006C1504">
        <w:rPr>
          <w:rStyle w:val="Emphasis"/>
          <w:color w:val="333333"/>
          <w:sz w:val="24"/>
          <w:shd w:val="clear" w:color="auto" w:fill="FFFFFF"/>
          <w:lang w:val="mt-MT"/>
        </w:rPr>
        <w:t xml:space="preserve"> </w:t>
      </w:r>
      <w:hyperlink r:id="rId3" w:history="1">
        <w:r w:rsidR="00C7536C" w:rsidRPr="00F74689">
          <w:rPr>
            <w:rStyle w:val="Hyperlink"/>
            <w:sz w:val="24"/>
            <w:shd w:val="clear" w:color="auto" w:fill="FFFFFF"/>
            <w:lang w:val="mt-MT"/>
          </w:rPr>
          <w:t>http://data.europa.eu/eli/reg/2024/765/oj</w:t>
        </w:r>
      </w:hyperlink>
      <w:r w:rsidRPr="006C1504">
        <w:rPr>
          <w:rStyle w:val="Emphasis"/>
          <w:color w:val="333333"/>
          <w:sz w:val="24"/>
          <w:shd w:val="clear" w:color="auto" w:fill="FFFFFF"/>
          <w:lang w:val="mt-MT"/>
        </w:rPr>
        <w:t>).</w:t>
      </w:r>
    </w:p>
  </w:footnote>
  <w:footnote w:id="4">
    <w:p w:rsidR="00785969" w:rsidRPr="006C1504" w:rsidRDefault="00785969" w:rsidP="006C1504">
      <w:pPr>
        <w:pStyle w:val="FootnoteText"/>
        <w:ind w:left="567" w:hanging="567"/>
        <w:rPr>
          <w:sz w:val="24"/>
          <w:lang w:val="mt-MT"/>
        </w:rPr>
      </w:pPr>
      <w:r w:rsidRPr="006C1504">
        <w:rPr>
          <w:rStyle w:val="FootnoteReference"/>
          <w:sz w:val="24"/>
          <w:lang w:val="mt-MT"/>
        </w:rPr>
        <w:footnoteRef/>
      </w:r>
      <w:r w:rsidR="006C1504" w:rsidRPr="006C1504">
        <w:rPr>
          <w:sz w:val="24"/>
          <w:lang w:val="mt-MT"/>
        </w:rPr>
        <w:t xml:space="preserve"> </w:t>
      </w:r>
      <w:r w:rsidR="006C1504" w:rsidRPr="006C1504">
        <w:rPr>
          <w:sz w:val="24"/>
          <w:lang w:val="mt-MT"/>
        </w:rPr>
        <w:tab/>
      </w:r>
      <w:r w:rsidRPr="006C1504">
        <w:rPr>
          <w:sz w:val="24"/>
          <w:lang w:val="mt-MT"/>
        </w:rPr>
        <w:t xml:space="preserve">ĠU L 433 I, 22.12.2020, p. </w:t>
      </w:r>
      <w:r w:rsidRPr="006C1504">
        <w:rPr>
          <w:sz w:val="24"/>
          <w:lang w:val="mt-MT"/>
        </w:rPr>
        <w:t xml:space="preserve">28, ELI: </w:t>
      </w:r>
      <w:hyperlink r:id="rId4" w:history="1">
        <w:r w:rsidR="00C7536C" w:rsidRPr="00C7536C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6C1504">
        <w:rPr>
          <w:sz w:val="24"/>
          <w:lang w:val="mt-MT"/>
        </w:rPr>
        <w:t>.</w:t>
      </w:r>
    </w:p>
  </w:footnote>
  <w:footnote w:id="5">
    <w:p w:rsidR="00785969" w:rsidRPr="006C1504" w:rsidRDefault="00785969" w:rsidP="006C1504">
      <w:pPr>
        <w:pStyle w:val="FootnoteText"/>
        <w:ind w:left="567" w:hanging="567"/>
        <w:rPr>
          <w:sz w:val="24"/>
          <w:lang w:val="mt-MT"/>
        </w:rPr>
      </w:pPr>
      <w:r w:rsidRPr="006C1504">
        <w:rPr>
          <w:rStyle w:val="FootnoteReference"/>
          <w:sz w:val="24"/>
          <w:lang w:val="mt-MT"/>
        </w:rPr>
        <w:footnoteRef/>
      </w:r>
      <w:r w:rsidR="006C1504" w:rsidRPr="006C1504">
        <w:rPr>
          <w:sz w:val="24"/>
          <w:lang w:val="mt-MT"/>
        </w:rPr>
        <w:t xml:space="preserve"> </w:t>
      </w:r>
      <w:r w:rsidR="006C1504" w:rsidRPr="006C1504">
        <w:rPr>
          <w:sz w:val="24"/>
          <w:lang w:val="mt-MT"/>
        </w:rPr>
        <w:tab/>
      </w:r>
      <w:r w:rsidRPr="006C1504">
        <w:rPr>
          <w:sz w:val="24"/>
          <w:lang w:val="mt-MT"/>
        </w:rPr>
        <w:t>Fis-sens tal-Artikolu 3 tar-Regolament dwar il-FEG.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15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15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15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9/2024"/>
    <w:docVar w:name="dvlangue" w:val="MT"/>
    <w:docVar w:name="dvnumam" w:val="0"/>
    <w:docVar w:name="dvpe" w:val="765.241"/>
    <w:docVar w:name="dvrapporteur" w:val="Rapporteur: "/>
    <w:docVar w:name="dvtitre" w:val="Riżoluzzjoni leġiżlattiva tal-Parlament Ewropew tat-18 ta' Diċembru 2024 dwar il-proposta għal deċiżjoni tal-Parlament Ewropew u tal-Kunsill dwar il-mobilizzazzjoni tal-Fond Ewropew ta’ Aġġustament għall-Globalizzazzjoni għall-Ħaddiema Ssensjati wara applikazzjoni mill-Belġju – EGF/2024/002 BE/Limburg makkinarju u karta(COM(2024)0370 – C10-0166/2024 – 2024/0286(BUD))"/>
  </w:docVars>
  <w:rsids>
    <w:rsidRoot w:val="00526CFB"/>
    <w:rsid w:val="00002272"/>
    <w:rsid w:val="00064002"/>
    <w:rsid w:val="000677B9"/>
    <w:rsid w:val="000831BA"/>
    <w:rsid w:val="000A42CC"/>
    <w:rsid w:val="000E7DD9"/>
    <w:rsid w:val="0010095E"/>
    <w:rsid w:val="00125B37"/>
    <w:rsid w:val="00141388"/>
    <w:rsid w:val="00187494"/>
    <w:rsid w:val="001F32AE"/>
    <w:rsid w:val="002767FF"/>
    <w:rsid w:val="002B18FE"/>
    <w:rsid w:val="002B5493"/>
    <w:rsid w:val="00343214"/>
    <w:rsid w:val="00353072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CFB"/>
    <w:rsid w:val="00545827"/>
    <w:rsid w:val="00560270"/>
    <w:rsid w:val="005C2568"/>
    <w:rsid w:val="005F1B17"/>
    <w:rsid w:val="006037C0"/>
    <w:rsid w:val="0063273F"/>
    <w:rsid w:val="006631B6"/>
    <w:rsid w:val="00680577"/>
    <w:rsid w:val="006C1504"/>
    <w:rsid w:val="006F74FA"/>
    <w:rsid w:val="00731ADD"/>
    <w:rsid w:val="00734777"/>
    <w:rsid w:val="00747932"/>
    <w:rsid w:val="00751A4A"/>
    <w:rsid w:val="00756632"/>
    <w:rsid w:val="00762C74"/>
    <w:rsid w:val="0078596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536C"/>
    <w:rsid w:val="00C941CB"/>
    <w:rsid w:val="00CA42B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1690"/>
    <w:rsid w:val="00EB006A"/>
    <w:rsid w:val="00EB2513"/>
    <w:rsid w:val="00EB4772"/>
    <w:rsid w:val="00ED169E"/>
    <w:rsid w:val="00ED4235"/>
    <w:rsid w:val="00F04346"/>
    <w:rsid w:val="00F075DC"/>
    <w:rsid w:val="00F149E9"/>
    <w:rsid w:val="00F5134D"/>
    <w:rsid w:val="00F74202"/>
    <w:rsid w:val="00F7468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A1F5DF"/>
  <w15:chartTrackingRefBased/>
  <w15:docId w15:val="{13D2C3BD-F0CF-4B46-A035-AF45D3AFC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link w:val="PageHeadingChar"/>
    <w:rsid w:val="0078596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785969"/>
    <w:pPr>
      <w:spacing w:after="240"/>
      <w:ind w:left="567" w:hanging="567"/>
    </w:pPr>
  </w:style>
  <w:style w:type="paragraph" w:customStyle="1" w:styleId="NormalBold24a">
    <w:name w:val="NormalBold24a"/>
    <w:basedOn w:val="Normal"/>
    <w:rsid w:val="00785969"/>
    <w:pPr>
      <w:spacing w:after="480"/>
    </w:pPr>
    <w:rPr>
      <w:b/>
      <w:bCs/>
    </w:rPr>
  </w:style>
  <w:style w:type="paragraph" w:customStyle="1" w:styleId="EPComma">
    <w:name w:val="EPComma"/>
    <w:basedOn w:val="Normal"/>
    <w:rsid w:val="0078596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85969"/>
    <w:rPr>
      <w:sz w:val="24"/>
      <w:lang w:val="mt-MT"/>
    </w:rPr>
  </w:style>
  <w:style w:type="character" w:styleId="Emphasis">
    <w:name w:val="Emphasis"/>
    <w:basedOn w:val="DefaultParagraphFont"/>
    <w:uiPriority w:val="20"/>
    <w:qFormat/>
    <w:rsid w:val="00785969"/>
    <w:rPr>
      <w:i/>
      <w:iCs/>
    </w:rPr>
  </w:style>
  <w:style w:type="paragraph" w:customStyle="1" w:styleId="Institutionquisigne">
    <w:name w:val="Institution qui signe"/>
    <w:basedOn w:val="Normal"/>
    <w:next w:val="Normal"/>
    <w:rsid w:val="0078596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8596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8596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8596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8596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785969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785969"/>
    <w:rPr>
      <w:rFonts w:ascii="Arial" w:hAnsi="Arial" w:cs="Arial"/>
      <w:b/>
      <w:sz w:val="24"/>
      <w:lang w:val="mt-MT"/>
    </w:rPr>
  </w:style>
  <w:style w:type="character" w:styleId="Hyperlink">
    <w:name w:val="Hyperlink"/>
    <w:basedOn w:val="DefaultParagraphFont"/>
    <w:rsid w:val="00C7536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C753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7536C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5FDD5-8269-426F-8462-95F0AB462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1488</Words>
  <Characters>10776</Characters>
  <Application>Microsoft Office Word</Application>
  <DocSecurity>0</DocSecurity>
  <Lines>89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2025-02-05T09:42:00Z</dcterms:created>
  <dcterms:modified xsi:type="dcterms:W3CDTF">2025-02-05T09:42:00Z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P10_TA(2024)0062_</vt:lpwstr>
  </property>
  <property fmtid="{D5CDD505-2E9C-101B-9397-08002B2CF9AE}" pid="4" name="&lt;Type&gt;">
    <vt:lpwstr>RR</vt:lpwstr>
  </property>
</Properties>
</file>