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9237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92378" w:rsidRDefault="00CF1E73" w:rsidP="0010095E">
            <w:pPr>
              <w:pStyle w:val="EPName"/>
            </w:pPr>
            <w:r w:rsidRPr="00A92378">
              <w:t>Evropský parlament</w:t>
            </w:r>
          </w:p>
          <w:p w:rsidR="00751A4A" w:rsidRPr="00A9237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2378">
              <w:t>2024</w:t>
            </w:r>
            <w:r w:rsidR="00817416" w:rsidRPr="00A92378">
              <w:t>-202</w:t>
            </w:r>
            <w:r w:rsidRPr="00A9237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92378" w:rsidRDefault="00187494" w:rsidP="0010095E">
            <w:pPr>
              <w:pStyle w:val="EPLogo"/>
            </w:pPr>
            <w:r w:rsidRPr="00A9237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92378" w:rsidRDefault="00D058B8" w:rsidP="004C5D52">
      <w:pPr>
        <w:pStyle w:val="LineTop"/>
      </w:pPr>
    </w:p>
    <w:p w:rsidR="00680577" w:rsidRPr="00A92378" w:rsidRDefault="00CF1E73" w:rsidP="00680577">
      <w:pPr>
        <w:pStyle w:val="EPBodyTA1"/>
      </w:pPr>
      <w:r w:rsidRPr="00A92378">
        <w:t>PŘIJATÉ TEXTY</w:t>
      </w:r>
    </w:p>
    <w:p w:rsidR="00D058B8" w:rsidRPr="00A92378" w:rsidRDefault="00D058B8" w:rsidP="00D058B8">
      <w:pPr>
        <w:pStyle w:val="LineBottom"/>
      </w:pPr>
    </w:p>
    <w:p w:rsidR="00CF1E73" w:rsidRPr="00A92378" w:rsidRDefault="00CF1E73" w:rsidP="00CF1E73">
      <w:pPr>
        <w:pStyle w:val="ATHeading1"/>
      </w:pPr>
      <w:bookmarkStart w:id="0" w:name="TANumber"/>
      <w:r w:rsidRPr="00A92378">
        <w:t>P10_TA(2024)00</w:t>
      </w:r>
      <w:r w:rsidR="007F25A1">
        <w:t>67</w:t>
      </w:r>
      <w:bookmarkStart w:id="1" w:name="_GoBack"/>
      <w:bookmarkEnd w:id="0"/>
      <w:bookmarkEnd w:id="1"/>
    </w:p>
    <w:p w:rsidR="00CF1E73" w:rsidRPr="00A92378" w:rsidRDefault="0012375D" w:rsidP="00CF1E73">
      <w:pPr>
        <w:pStyle w:val="ATHeading2"/>
      </w:pPr>
      <w:r w:rsidRPr="0012375D">
        <w:t>Jmenování předsedy Orgánu pro boj proti praní peněz (AMLA)</w:t>
      </w:r>
    </w:p>
    <w:p w:rsidR="00CF1E73" w:rsidRPr="00A92378" w:rsidRDefault="00CF1E73" w:rsidP="00CF1E73">
      <w:pPr>
        <w:rPr>
          <w:i/>
          <w:vanish/>
        </w:rPr>
      </w:pPr>
      <w:r w:rsidRPr="00A92378">
        <w:rPr>
          <w:i/>
        </w:rPr>
        <w:fldChar w:fldCharType="begin"/>
      </w:r>
      <w:r w:rsidRPr="00A92378">
        <w:rPr>
          <w:i/>
        </w:rPr>
        <w:instrText xml:space="preserve"> TC"(</w:instrText>
      </w:r>
      <w:bookmarkStart w:id="2" w:name="DocNumber"/>
      <w:r w:rsidRPr="00A92378">
        <w:rPr>
          <w:i/>
        </w:rPr>
        <w:instrText>A10-0032/2024</w:instrText>
      </w:r>
      <w:bookmarkEnd w:id="2"/>
      <w:r w:rsidRPr="00A92378">
        <w:rPr>
          <w:i/>
        </w:rPr>
        <w:instrText xml:space="preserve"> - Zpravodajové: Aurore Lalucq, Javier Zarzalejos)"\l3 \n&gt; \* MERGEFORMAT </w:instrText>
      </w:r>
      <w:r w:rsidRPr="00A92378">
        <w:rPr>
          <w:i/>
        </w:rPr>
        <w:fldChar w:fldCharType="end"/>
      </w:r>
    </w:p>
    <w:p w:rsidR="00CF1E73" w:rsidRPr="00A92378" w:rsidRDefault="00CF1E73" w:rsidP="00CF1E73">
      <w:pPr>
        <w:rPr>
          <w:vanish/>
        </w:rPr>
      </w:pPr>
      <w:bookmarkStart w:id="3" w:name="Commission"/>
      <w:r w:rsidRPr="00A92378">
        <w:rPr>
          <w:vanish/>
        </w:rPr>
        <w:t xml:space="preserve">Hospodářský a měnový výbor a Výbor pro </w:t>
      </w:r>
      <w:r w:rsidR="0012375D">
        <w:rPr>
          <w:vanish/>
        </w:rPr>
        <w:t>občanské svobody, spravedlnost</w:t>
      </w:r>
      <w:r w:rsidRPr="00A92378">
        <w:rPr>
          <w:vanish/>
        </w:rPr>
        <w:t xml:space="preserve"> a vnitřní věci</w:t>
      </w:r>
      <w:bookmarkEnd w:id="3"/>
    </w:p>
    <w:p w:rsidR="00CF1E73" w:rsidRPr="00A92378" w:rsidRDefault="00CF1E73" w:rsidP="00CF1E73">
      <w:pPr>
        <w:rPr>
          <w:vanish/>
        </w:rPr>
      </w:pPr>
      <w:bookmarkStart w:id="4" w:name="PE"/>
      <w:r w:rsidRPr="00A92378">
        <w:rPr>
          <w:vanish/>
        </w:rPr>
        <w:t>PE766.896</w:t>
      </w:r>
      <w:bookmarkEnd w:id="4"/>
    </w:p>
    <w:p w:rsidR="00CF1E73" w:rsidRPr="00A92378" w:rsidRDefault="00CF1E73" w:rsidP="00CF1E73">
      <w:pPr>
        <w:pStyle w:val="ATHeading3"/>
      </w:pPr>
      <w:bookmarkStart w:id="5" w:name="Sujet"/>
      <w:r w:rsidRPr="00A92378">
        <w:t xml:space="preserve">Rozhodnutí </w:t>
      </w:r>
      <w:r w:rsidR="00B0539A">
        <w:t>Evropského parlamentu ze dne 18</w:t>
      </w:r>
      <w:r w:rsidR="0012375D">
        <w:t>. prosince</w:t>
      </w:r>
      <w:r w:rsidRPr="00A92378">
        <w:t xml:space="preserve"> 2024 o návrhu na jmenování předsedy Orgánu pro boj proti praní peněz a financování terorismu</w:t>
      </w:r>
      <w:bookmarkEnd w:id="5"/>
      <w:r w:rsidRPr="00A92378">
        <w:t xml:space="preserve"> </w:t>
      </w:r>
      <w:bookmarkStart w:id="6" w:name="References"/>
      <w:r w:rsidRPr="00A92378">
        <w:t>(N10-0050/2024 – C10-0210/2024 – 2024/0802(NLE))</w:t>
      </w:r>
      <w:bookmarkEnd w:id="6"/>
    </w:p>
    <w:p w:rsidR="002C0B6B" w:rsidRPr="00A92378" w:rsidRDefault="002C0B6B" w:rsidP="002C0B6B">
      <w:pPr>
        <w:pStyle w:val="NormalBold"/>
      </w:pPr>
      <w:r w:rsidRPr="00A92378">
        <w:t>(Souhlas)</w:t>
      </w:r>
    </w:p>
    <w:p w:rsidR="002C0B6B" w:rsidRPr="00A92378" w:rsidRDefault="002C0B6B" w:rsidP="002C0B6B">
      <w:pPr>
        <w:pStyle w:val="EPComma"/>
      </w:pPr>
      <w:r w:rsidRPr="00A92378">
        <w:rPr>
          <w:i/>
        </w:rPr>
        <w:t>Evropský parlament</w:t>
      </w:r>
      <w:r w:rsidRPr="00A92378">
        <w:t>,</w:t>
      </w:r>
    </w:p>
    <w:p w:rsidR="002C0B6B" w:rsidRPr="00A92378" w:rsidRDefault="002C0B6B" w:rsidP="002C0B6B">
      <w:pPr>
        <w:pStyle w:val="NormalHanging12a"/>
      </w:pPr>
      <w:r w:rsidRPr="00A92378">
        <w:t>–</w:t>
      </w:r>
      <w:r w:rsidRPr="00A92378">
        <w:tab/>
        <w:t>s ohledem na návrh Komise ze dne 4. prosince 2024 (C10-0210/2024),</w:t>
      </w:r>
    </w:p>
    <w:p w:rsidR="002C0B6B" w:rsidRPr="00A92378" w:rsidRDefault="002C0B6B" w:rsidP="002C0B6B">
      <w:pPr>
        <w:pStyle w:val="NormalHanging12a"/>
        <w:rPr>
          <w:szCs w:val="24"/>
        </w:rPr>
      </w:pPr>
      <w:r w:rsidRPr="00A92378">
        <w:t>–</w:t>
      </w:r>
      <w:r w:rsidRPr="00A92378">
        <w:tab/>
        <w:t>s ohledem na čl. 68 odst. 1 nařízení Evropského parlamentu a Rady (EU) 2024/1620 ze dne 31. května 2024, kterým se zřizuje Orgán pro boj proti praní peněz a financování terorismu a mění nařízení (EU) č. 1093/2010, (EU) č. 1094/2010 a (EU) č. 1095/2010</w:t>
      </w:r>
      <w:r w:rsidRPr="00A92378">
        <w:rPr>
          <w:rStyle w:val="FootnoteReference"/>
        </w:rPr>
        <w:footnoteReference w:id="1"/>
      </w:r>
      <w:r w:rsidRPr="00A92378">
        <w:t xml:space="preserve">, </w:t>
      </w:r>
    </w:p>
    <w:p w:rsidR="002C0B6B" w:rsidRPr="00A92378" w:rsidRDefault="002C0B6B" w:rsidP="002C0B6B">
      <w:pPr>
        <w:spacing w:after="240"/>
        <w:ind w:left="567" w:hanging="567"/>
      </w:pPr>
      <w:r w:rsidRPr="00A92378">
        <w:t>–</w:t>
      </w:r>
      <w:r w:rsidRPr="00A92378">
        <w:tab/>
        <w:t>s ohledem na svůj jednací řád,</w:t>
      </w:r>
    </w:p>
    <w:p w:rsidR="002C0B6B" w:rsidRPr="00A92378" w:rsidRDefault="002C0B6B" w:rsidP="002C0B6B">
      <w:pPr>
        <w:spacing w:after="240"/>
        <w:ind w:left="567" w:hanging="567"/>
      </w:pPr>
      <w:r w:rsidRPr="00A92378">
        <w:t>–</w:t>
      </w:r>
      <w:r w:rsidRPr="00A92378">
        <w:tab/>
        <w:t>s ohledem na zprávu Hospodářského a měnového výboru a Výboru pro občanské svobody, spravedlnost a vnitřní věci (A10</w:t>
      </w:r>
      <w:r w:rsidRPr="00A92378">
        <w:noBreakHyphen/>
        <w:t>0032/2024),</w:t>
      </w:r>
    </w:p>
    <w:p w:rsidR="002C0B6B" w:rsidRPr="00A92378" w:rsidRDefault="002C0B6B" w:rsidP="002C0B6B">
      <w:pPr>
        <w:pStyle w:val="NormalHanging12a"/>
      </w:pPr>
      <w:r w:rsidRPr="00A92378">
        <w:t>A.</w:t>
      </w:r>
      <w:r w:rsidRPr="00A92378">
        <w:tab/>
        <w:t xml:space="preserve">vzhledem k tomu, že čl. 68 odst. 1 nařízení (EU) 2024/1620 stanoví, že předseda Orgánu pro boj proti praní peněz a financování terorismu je vybírán na základě zásluh, </w:t>
      </w:r>
      <w:r w:rsidR="00C52296">
        <w:t>schopností</w:t>
      </w:r>
      <w:r w:rsidRPr="00A92378">
        <w:t xml:space="preserve">, znalostí, </w:t>
      </w:r>
      <w:r w:rsidR="00C52296">
        <w:t>integrity</w:t>
      </w:r>
      <w:r w:rsidRPr="00A92378">
        <w:t>, uznávaného postavení a zkušeností v oblasti boje proti praní peněz a financování terorismu a dalších příslušných kvalifikací;</w:t>
      </w:r>
    </w:p>
    <w:p w:rsidR="002C0B6B" w:rsidRPr="00A92378" w:rsidRDefault="002C0B6B" w:rsidP="002C0B6B">
      <w:pPr>
        <w:pStyle w:val="NormalHanging12a"/>
      </w:pPr>
      <w:r w:rsidRPr="00A92378">
        <w:t>B.</w:t>
      </w:r>
      <w:r w:rsidRPr="00A92378">
        <w:tab/>
        <w:t>vzhledem k tomu, že Parlament je odhodlán zajistit genderovou vyváženost ve výkonných funkcích v orgánech, institucích</w:t>
      </w:r>
      <w:r w:rsidR="00C52296">
        <w:t xml:space="preserve"> </w:t>
      </w:r>
      <w:r w:rsidRPr="00A92378">
        <w:t>a jiných subjektech Unie; vzhledem k tomu, že všechny unijní i vnitrostátní orgány a instituce by měly zavést konkrétní opatření k zajištění genderové vyváženosti;</w:t>
      </w:r>
    </w:p>
    <w:p w:rsidR="002C0B6B" w:rsidRPr="00A92378" w:rsidRDefault="002C0B6B" w:rsidP="002C0B6B">
      <w:pPr>
        <w:pStyle w:val="NormalHanging12a"/>
      </w:pPr>
      <w:r w:rsidRPr="00A92378">
        <w:t>C.</w:t>
      </w:r>
      <w:r w:rsidRPr="00A92378">
        <w:tab/>
        <w:t xml:space="preserve">vzhledem k tomu, že v souladu s čl. 68 odst. 1 nařízení (EU) 2024/1620 přijala Komise dne 9. října 2024 užší seznam kandidátů na funkci předsedy Orgánu pro boj proti praní peněz a financování terorismu a dne 25. listopadu 2024 proběhla s těmito kandidáty </w:t>
      </w:r>
      <w:r w:rsidRPr="00A92378">
        <w:lastRenderedPageBreak/>
        <w:t>slyšení, která uspořádal Hospodářský a měnový výbor a Výbor pro občanské svobody, spravedlnost a vnitřní věci;</w:t>
      </w:r>
    </w:p>
    <w:p w:rsidR="002C0B6B" w:rsidRPr="00A92378" w:rsidRDefault="002C0B6B" w:rsidP="002C0B6B">
      <w:pPr>
        <w:pStyle w:val="NormalHanging12a"/>
      </w:pPr>
      <w:r w:rsidRPr="00A92378">
        <w:t>D.</w:t>
      </w:r>
      <w:r w:rsidRPr="00A92378">
        <w:tab/>
        <w:t>vzhledem k tomu, že v souladu s čl. 68 odst. 1 nařízení (EU) 2024/1620 Komise předložila dne 9. října 2024 tento užší seznam Parlamentu;</w:t>
      </w:r>
    </w:p>
    <w:p w:rsidR="002C0B6B" w:rsidRPr="00A92378" w:rsidRDefault="002C0B6B" w:rsidP="002C0B6B">
      <w:pPr>
        <w:pStyle w:val="NormalHanging12a"/>
      </w:pPr>
      <w:r w:rsidRPr="00A92378">
        <w:t>E.</w:t>
      </w:r>
      <w:r w:rsidRPr="00A92378">
        <w:tab/>
        <w:t xml:space="preserve">vzhledem k tomu, že dne 4. prosince 2024 přijala Komise návrh na jmenování Bruny </w:t>
      </w:r>
      <w:proofErr w:type="spellStart"/>
      <w:r w:rsidRPr="00A92378">
        <w:t>Szegové</w:t>
      </w:r>
      <w:proofErr w:type="spellEnd"/>
      <w:r w:rsidRPr="00A92378">
        <w:t xml:space="preserve"> předsedkyní Orgánu pro boj proti praní peněz a financování terorismu a předložila tento návrh Parlamentu;</w:t>
      </w:r>
    </w:p>
    <w:p w:rsidR="002C0B6B" w:rsidRPr="00A92378" w:rsidRDefault="002C0B6B" w:rsidP="002C0B6B">
      <w:pPr>
        <w:pStyle w:val="NormalHanging12a"/>
      </w:pPr>
      <w:r w:rsidRPr="00A92378">
        <w:t>F.</w:t>
      </w:r>
      <w:r w:rsidRPr="00A92378">
        <w:tab/>
        <w:t xml:space="preserve">vzhledem k tomu, že Hospodářský a měnový výbor a Výbor pro občanské svobody, spravedlnost a vnitřní věci poté zhodnotily kvalifikaci kandidátky </w:t>
      </w:r>
      <w:r w:rsidR="00C52296">
        <w:t xml:space="preserve">navržené </w:t>
      </w:r>
      <w:r w:rsidRPr="00A92378">
        <w:t>na funkci předsed</w:t>
      </w:r>
      <w:r w:rsidR="00C52296">
        <w:t>y</w:t>
      </w:r>
      <w:r w:rsidRPr="00A92378">
        <w:t xml:space="preserve"> Orgánu pro boj proti praní peněz a financování terorismu, zejména s ohledem na požadavky stanovené v článku 68 nařízení (EU) 2024/1620;</w:t>
      </w:r>
    </w:p>
    <w:p w:rsidR="002C0B6B" w:rsidRPr="00A92378" w:rsidRDefault="002C0B6B" w:rsidP="002C0B6B">
      <w:pPr>
        <w:pStyle w:val="NormalHanging12a"/>
        <w:rPr>
          <w:b/>
        </w:rPr>
      </w:pPr>
      <w:r w:rsidRPr="00A92378">
        <w:t>G.</w:t>
      </w:r>
      <w:r w:rsidRPr="00A92378">
        <w:tab/>
        <w:t xml:space="preserve">vzhledem k tomu, že dne 16. prosince 2024 uspořádaly Hospodářský a měnový výbor a Výbor pro občanské svobody, spravedlnost a vnitřní věci s </w:t>
      </w:r>
      <w:proofErr w:type="spellStart"/>
      <w:r w:rsidRPr="00A92378">
        <w:t>Brunou</w:t>
      </w:r>
      <w:proofErr w:type="spellEnd"/>
      <w:r w:rsidRPr="00A92378">
        <w:t xml:space="preserve"> </w:t>
      </w:r>
      <w:proofErr w:type="spellStart"/>
      <w:r w:rsidRPr="00A92378">
        <w:t>Szegovou</w:t>
      </w:r>
      <w:proofErr w:type="spellEnd"/>
      <w:r w:rsidRPr="00A92378">
        <w:t xml:space="preserve"> slyšení, na němž pronesla úvodní prohlášení a poté zodpověděla otázky členů výborů;</w:t>
      </w:r>
    </w:p>
    <w:p w:rsidR="002C0B6B" w:rsidRPr="00A92378" w:rsidRDefault="002C0B6B" w:rsidP="002C0B6B">
      <w:pPr>
        <w:pStyle w:val="NormalHanging12a"/>
      </w:pPr>
      <w:r w:rsidRPr="00A92378">
        <w:t>1.</w:t>
      </w:r>
      <w:r w:rsidRPr="00A92378">
        <w:tab/>
        <w:t xml:space="preserve">schvaluje návrh na jmenování Bruny </w:t>
      </w:r>
      <w:proofErr w:type="spellStart"/>
      <w:r w:rsidRPr="00A92378">
        <w:t>Szegové</w:t>
      </w:r>
      <w:proofErr w:type="spellEnd"/>
      <w:r w:rsidRPr="00A92378">
        <w:t xml:space="preserve"> předsedkyní Orgánu pro boj proti praní peněz a financování terorismu;</w:t>
      </w:r>
    </w:p>
    <w:p w:rsidR="002C0B6B" w:rsidRDefault="002C0B6B" w:rsidP="002C0B6B">
      <w:pPr>
        <w:pStyle w:val="NormalHanging12a"/>
      </w:pPr>
      <w:r w:rsidRPr="00A92378">
        <w:t>2.</w:t>
      </w:r>
      <w:r w:rsidRPr="00A92378">
        <w:tab/>
        <w:t>pověřuje svou předsedkyni, aby předala toto rozhodnutí Radě, Komisi</w:t>
      </w:r>
      <w:r w:rsidR="005A0CF8">
        <w:t xml:space="preserve"> a</w:t>
      </w:r>
      <w:r w:rsidR="00C52296">
        <w:t xml:space="preserve"> </w:t>
      </w:r>
      <w:r w:rsidRPr="00A92378">
        <w:t>Orgánu pro boj proti praní peněz a financování terorismu</w:t>
      </w:r>
      <w:r w:rsidR="005A0CF8">
        <w:t>, jakož i</w:t>
      </w:r>
      <w:r w:rsidRPr="00A92378">
        <w:t> vládám a parlamentům členských států.</w:t>
      </w:r>
    </w:p>
    <w:sectPr w:rsidR="002C0B6B" w:rsidSect="00A923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E73" w:rsidRPr="00A92378" w:rsidRDefault="00CF1E73">
      <w:r w:rsidRPr="00A92378">
        <w:separator/>
      </w:r>
    </w:p>
  </w:endnote>
  <w:endnote w:type="continuationSeparator" w:id="0">
    <w:p w:rsidR="00CF1E73" w:rsidRPr="00A92378" w:rsidRDefault="00CF1E73">
      <w:r w:rsidRPr="00A923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3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3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3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E73" w:rsidRPr="00A92378" w:rsidRDefault="00CF1E73">
      <w:r w:rsidRPr="00A92378">
        <w:separator/>
      </w:r>
    </w:p>
  </w:footnote>
  <w:footnote w:type="continuationSeparator" w:id="0">
    <w:p w:rsidR="00CF1E73" w:rsidRPr="00A92378" w:rsidRDefault="00CF1E73">
      <w:r w:rsidRPr="00A92378">
        <w:continuationSeparator/>
      </w:r>
    </w:p>
  </w:footnote>
  <w:footnote w:id="1">
    <w:p w:rsidR="002C0B6B" w:rsidRPr="00A92378" w:rsidRDefault="002C0B6B" w:rsidP="00A92378">
      <w:pPr>
        <w:pStyle w:val="FootnoteText"/>
        <w:ind w:left="567" w:hanging="567"/>
        <w:rPr>
          <w:sz w:val="24"/>
          <w:lang w:val="cs-CZ"/>
        </w:rPr>
      </w:pPr>
      <w:r w:rsidRPr="00A92378">
        <w:rPr>
          <w:rStyle w:val="FootnoteReference"/>
          <w:sz w:val="24"/>
          <w:lang w:val="cs-CZ"/>
        </w:rPr>
        <w:footnoteRef/>
      </w:r>
      <w:r w:rsidR="00A92378" w:rsidRPr="00A92378">
        <w:rPr>
          <w:sz w:val="24"/>
          <w:lang w:val="cs-CZ"/>
        </w:rPr>
        <w:t xml:space="preserve"> </w:t>
      </w:r>
      <w:r w:rsidR="00A92378" w:rsidRPr="00A92378">
        <w:rPr>
          <w:sz w:val="24"/>
          <w:lang w:val="cs-CZ"/>
        </w:rPr>
        <w:tab/>
      </w:r>
      <w:proofErr w:type="spellStart"/>
      <w:r w:rsidRPr="00A92378">
        <w:rPr>
          <w:sz w:val="24"/>
          <w:lang w:val="cs-CZ"/>
        </w:rPr>
        <w:t>Úř</w:t>
      </w:r>
      <w:proofErr w:type="spellEnd"/>
      <w:r w:rsidRPr="00A92378">
        <w:rPr>
          <w:sz w:val="24"/>
          <w:lang w:val="cs-CZ"/>
        </w:rPr>
        <w:t>. </w:t>
      </w:r>
      <w:proofErr w:type="spellStart"/>
      <w:proofErr w:type="gramStart"/>
      <w:r w:rsidRPr="00A92378">
        <w:rPr>
          <w:sz w:val="24"/>
          <w:lang w:val="cs-CZ"/>
        </w:rPr>
        <w:t>věst</w:t>
      </w:r>
      <w:proofErr w:type="spellEnd"/>
      <w:proofErr w:type="gramEnd"/>
      <w:r w:rsidRPr="00A92378">
        <w:rPr>
          <w:sz w:val="24"/>
          <w:lang w:val="cs-CZ"/>
        </w:rPr>
        <w:t xml:space="preserve">. L, 2024/1620, </w:t>
      </w:r>
      <w:proofErr w:type="gramStart"/>
      <w:r w:rsidRPr="00A92378">
        <w:rPr>
          <w:sz w:val="24"/>
          <w:lang w:val="cs-CZ"/>
        </w:rPr>
        <w:t>19.6.</w:t>
      </w:r>
      <w:r w:rsidRPr="007F25A1">
        <w:rPr>
          <w:sz w:val="24"/>
          <w:lang w:val="cs-CZ"/>
        </w:rPr>
        <w:t>2024</w:t>
      </w:r>
      <w:proofErr w:type="gramEnd"/>
      <w:r w:rsidR="008341CF" w:rsidRPr="007F25A1">
        <w:rPr>
          <w:sz w:val="24"/>
          <w:lang w:val="cs-CZ"/>
        </w:rPr>
        <w:t>,</w:t>
      </w:r>
      <w:r w:rsidR="008341CF" w:rsidRPr="00744ADB">
        <w:rPr>
          <w:sz w:val="24"/>
          <w:szCs w:val="24"/>
          <w:lang w:val="fi-FI"/>
        </w:rPr>
        <w:t xml:space="preserve"> ELI: </w:t>
      </w:r>
      <w:hyperlink r:id="rId1" w:tooltip="Gives access to this document through its ELI URI." w:history="1">
        <w:r w:rsidR="008341CF" w:rsidRPr="00744ADB">
          <w:rPr>
            <w:rStyle w:val="Hyperlink"/>
            <w:color w:val="337AB7"/>
            <w:sz w:val="24"/>
            <w:szCs w:val="24"/>
            <w:shd w:val="clear" w:color="auto" w:fill="FFFFFF"/>
            <w:lang w:val="fi-FI"/>
          </w:rPr>
          <w:t>http://data.europa.eu/eli/reg/2024/1620/oj</w:t>
        </w:r>
      </w:hyperlink>
      <w:r w:rsidRPr="00A92378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3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3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923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4"/>
    <w:docVar w:name="dvlangue" w:val="CS"/>
    <w:docVar w:name="dvnumam" w:val="0"/>
    <w:docVar w:name="dvpe" w:val="766.896"/>
    <w:docVar w:name="dvrapporteur" w:val="Zpravodajové: "/>
    <w:docVar w:name="dvtitre" w:val="Rozhodnutí Evropského parlamentu ze dne.... 2024 o návrhu na jmenování předsedy Orgánu pro boj proti praní peněz a financování terorismu(N10-0050/2024 – C10-0210/2024 – 2024/0802(NLE))"/>
  </w:docVars>
  <w:rsids>
    <w:rsidRoot w:val="00CF1E73"/>
    <w:rsid w:val="00002272"/>
    <w:rsid w:val="00064002"/>
    <w:rsid w:val="000677B9"/>
    <w:rsid w:val="000831BA"/>
    <w:rsid w:val="000A42CC"/>
    <w:rsid w:val="000E7DD9"/>
    <w:rsid w:val="0010095E"/>
    <w:rsid w:val="0012375D"/>
    <w:rsid w:val="00125B37"/>
    <w:rsid w:val="00187494"/>
    <w:rsid w:val="001F32AE"/>
    <w:rsid w:val="002767FF"/>
    <w:rsid w:val="002B18FE"/>
    <w:rsid w:val="002B5493"/>
    <w:rsid w:val="002C0B6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5EFB"/>
    <w:rsid w:val="004C0004"/>
    <w:rsid w:val="004C5D52"/>
    <w:rsid w:val="0050519A"/>
    <w:rsid w:val="005072A1"/>
    <w:rsid w:val="00514517"/>
    <w:rsid w:val="00545827"/>
    <w:rsid w:val="00560270"/>
    <w:rsid w:val="005A0CF8"/>
    <w:rsid w:val="005C2568"/>
    <w:rsid w:val="005F1B17"/>
    <w:rsid w:val="006037C0"/>
    <w:rsid w:val="006631B6"/>
    <w:rsid w:val="00680577"/>
    <w:rsid w:val="006F74FA"/>
    <w:rsid w:val="00731ADD"/>
    <w:rsid w:val="00734777"/>
    <w:rsid w:val="00744ADB"/>
    <w:rsid w:val="00747932"/>
    <w:rsid w:val="00751A4A"/>
    <w:rsid w:val="00756632"/>
    <w:rsid w:val="00762C74"/>
    <w:rsid w:val="00786EC0"/>
    <w:rsid w:val="007D1690"/>
    <w:rsid w:val="007E22AD"/>
    <w:rsid w:val="007F25A1"/>
    <w:rsid w:val="00817416"/>
    <w:rsid w:val="008341C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2378"/>
    <w:rsid w:val="00AB441E"/>
    <w:rsid w:val="00AB6293"/>
    <w:rsid w:val="00AE0928"/>
    <w:rsid w:val="00AF3B82"/>
    <w:rsid w:val="00B0539A"/>
    <w:rsid w:val="00B12E95"/>
    <w:rsid w:val="00B22876"/>
    <w:rsid w:val="00B558F0"/>
    <w:rsid w:val="00BD48FE"/>
    <w:rsid w:val="00BD7BD8"/>
    <w:rsid w:val="00BE6ADC"/>
    <w:rsid w:val="00C05BFE"/>
    <w:rsid w:val="00C23CD4"/>
    <w:rsid w:val="00C52296"/>
    <w:rsid w:val="00C61C0C"/>
    <w:rsid w:val="00C941CB"/>
    <w:rsid w:val="00CC2357"/>
    <w:rsid w:val="00CF071A"/>
    <w:rsid w:val="00CF1E73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468141"/>
  <w15:chartTrackingRefBased/>
  <w15:docId w15:val="{9C142CB0-877A-4118-B5FB-C86C375F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C0B6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C0B6B"/>
    <w:pPr>
      <w:spacing w:before="480" w:after="240"/>
    </w:pPr>
  </w:style>
  <w:style w:type="paragraph" w:customStyle="1" w:styleId="NormalBold">
    <w:name w:val="NormalBold"/>
    <w:basedOn w:val="Normal"/>
    <w:rsid w:val="002C0B6B"/>
    <w:rPr>
      <w:b/>
    </w:rPr>
  </w:style>
  <w:style w:type="paragraph" w:customStyle="1" w:styleId="NormalHanging12a">
    <w:name w:val="NormalHanging12a"/>
    <w:basedOn w:val="Normal"/>
    <w:rsid w:val="002C0B6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C0B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C0B6B"/>
    <w:rPr>
      <w:sz w:val="24"/>
      <w:lang w:val="cs-CZ"/>
    </w:rPr>
  </w:style>
  <w:style w:type="paragraph" w:customStyle="1" w:styleId="EPFooter">
    <w:name w:val="EPFooter"/>
    <w:basedOn w:val="Normal"/>
    <w:rsid w:val="002C0B6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1237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2375D"/>
    <w:rPr>
      <w:sz w:val="24"/>
      <w:lang w:val="cs-CZ"/>
    </w:rPr>
  </w:style>
  <w:style w:type="character" w:styleId="Hyperlink">
    <w:name w:val="Hyperlink"/>
    <w:basedOn w:val="DefaultParagraphFont"/>
    <w:uiPriority w:val="99"/>
    <w:unhideWhenUsed/>
    <w:rsid w:val="008341C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522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52296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3E28C-E9FC-4C7F-A9F7-7A5A5B287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2024-12-18T11:43:00Z</dcterms:created>
  <dcterms:modified xsi:type="dcterms:W3CDTF">2024-12-18T11:43:00Z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A10-0032/2024</vt:lpwstr>
  </property>
  <property fmtid="{D5CDD505-2E9C-101B-9397-08002B2CF9AE}" pid="4" name="&lt;Type&gt;">
    <vt:lpwstr>RR</vt:lpwstr>
  </property>
</Properties>
</file>