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477E" w:rsidTr="0010095E">
        <w:trPr>
          <w:trHeight w:hRule="exact" w:val="1418"/>
        </w:trPr>
        <w:tc>
          <w:tcPr>
            <w:tcW w:w="6804" w:type="dxa"/>
            <w:shd w:val="clear" w:color="auto" w:fill="auto"/>
            <w:vAlign w:val="center"/>
          </w:tcPr>
          <w:p w:rsidR="00751A4A" w:rsidRPr="00E8477E" w:rsidRDefault="00C14F3D" w:rsidP="0010095E">
            <w:pPr>
              <w:pStyle w:val="EPName"/>
            </w:pPr>
            <w:r w:rsidRPr="00E8477E">
              <w:t>Ευρωπαϊκό Κοινοβούλιο</w:t>
            </w:r>
          </w:p>
          <w:p w:rsidR="00751A4A" w:rsidRPr="00E8477E" w:rsidRDefault="005F1B17" w:rsidP="005F1B17">
            <w:pPr>
              <w:pStyle w:val="EPTerm"/>
              <w:rPr>
                <w:rStyle w:val="HideTWBExt"/>
                <w:noProof w:val="0"/>
                <w:vanish w:val="0"/>
                <w:color w:val="auto"/>
              </w:rPr>
            </w:pPr>
            <w:r w:rsidRPr="00E8477E">
              <w:t>2024</w:t>
            </w:r>
            <w:r w:rsidR="00817416" w:rsidRPr="00E8477E">
              <w:t>-202</w:t>
            </w:r>
            <w:r w:rsidRPr="00E8477E">
              <w:t>9</w:t>
            </w:r>
          </w:p>
        </w:tc>
        <w:tc>
          <w:tcPr>
            <w:tcW w:w="2268" w:type="dxa"/>
            <w:shd w:val="clear" w:color="auto" w:fill="auto"/>
          </w:tcPr>
          <w:p w:rsidR="00751A4A" w:rsidRPr="00E8477E" w:rsidRDefault="00187494" w:rsidP="0010095E">
            <w:pPr>
              <w:pStyle w:val="EPLogo"/>
            </w:pPr>
            <w:r w:rsidRPr="00E847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477E" w:rsidRDefault="00D058B8" w:rsidP="004C5D52">
      <w:pPr>
        <w:pStyle w:val="LineTop"/>
      </w:pPr>
    </w:p>
    <w:p w:rsidR="00680577" w:rsidRPr="00E8477E" w:rsidRDefault="00C14F3D" w:rsidP="00680577">
      <w:pPr>
        <w:pStyle w:val="EPBodyTA1"/>
      </w:pPr>
      <w:r w:rsidRPr="00E8477E">
        <w:t>ΚΕΙΜΕΝΑ ΠΟΥ ΕΓΚΡΙΘΗΚΑΝ</w:t>
      </w:r>
    </w:p>
    <w:p w:rsidR="00D058B8" w:rsidRPr="00E8477E" w:rsidRDefault="00D058B8" w:rsidP="00D058B8">
      <w:pPr>
        <w:pStyle w:val="LineBottom"/>
      </w:pPr>
    </w:p>
    <w:p w:rsidR="00C14F3D" w:rsidRPr="00E8477E" w:rsidRDefault="00C14F3D" w:rsidP="00C14F3D">
      <w:pPr>
        <w:pStyle w:val="ATHeading1"/>
      </w:pPr>
      <w:bookmarkStart w:id="0" w:name="TANumber"/>
      <w:r w:rsidRPr="00E8477E">
        <w:t>P10_TA(2024)00</w:t>
      </w:r>
      <w:r w:rsidR="00E8477E" w:rsidRPr="00E8477E">
        <w:t>67</w:t>
      </w:r>
      <w:bookmarkEnd w:id="0"/>
    </w:p>
    <w:p w:rsidR="00C14F3D" w:rsidRPr="00E8477E" w:rsidRDefault="00C14F3D" w:rsidP="00C14F3D">
      <w:pPr>
        <w:pStyle w:val="ATHeading2"/>
      </w:pPr>
      <w:bookmarkStart w:id="1" w:name="title"/>
      <w:r w:rsidRPr="00E8477E">
        <w:t>Διορισμός του προέδρου της Αρχής για την καταπολέμηση της νομιμοποίησης εσόδων από παράνομες δραστηριότητες</w:t>
      </w:r>
      <w:r w:rsidR="00234A29" w:rsidRPr="00E8477E">
        <w:t xml:space="preserve"> (AMLA)</w:t>
      </w:r>
      <w:bookmarkEnd w:id="1"/>
    </w:p>
    <w:p w:rsidR="00C14F3D" w:rsidRPr="00E8477E" w:rsidRDefault="00C14F3D" w:rsidP="00C14F3D">
      <w:pPr>
        <w:rPr>
          <w:i/>
          <w:vanish/>
        </w:rPr>
      </w:pPr>
      <w:r w:rsidRPr="00E8477E">
        <w:rPr>
          <w:i/>
        </w:rPr>
        <w:fldChar w:fldCharType="begin"/>
      </w:r>
      <w:r w:rsidRPr="00E8477E">
        <w:rPr>
          <w:i/>
        </w:rPr>
        <w:instrText xml:space="preserve"> TC"(</w:instrText>
      </w:r>
      <w:bookmarkStart w:id="2" w:name="DocNumber"/>
      <w:r w:rsidRPr="00E8477E">
        <w:rPr>
          <w:i/>
        </w:rPr>
        <w:instrText>A10-0032/2024</w:instrText>
      </w:r>
      <w:bookmarkEnd w:id="2"/>
      <w:r w:rsidRPr="00E8477E">
        <w:rPr>
          <w:i/>
        </w:rPr>
        <w:instrText xml:space="preserve"> - Εισηγητές: Aurore Lalucq, Javier Zarzalejos)"\l3 \n&gt; \* MERGEFORMAT </w:instrText>
      </w:r>
      <w:r w:rsidRPr="00E8477E">
        <w:rPr>
          <w:i/>
        </w:rPr>
        <w:fldChar w:fldCharType="end"/>
      </w:r>
    </w:p>
    <w:p w:rsidR="00C14F3D" w:rsidRPr="00E8477E" w:rsidRDefault="00C14F3D" w:rsidP="00C14F3D">
      <w:pPr>
        <w:rPr>
          <w:vanish/>
        </w:rPr>
      </w:pPr>
      <w:bookmarkStart w:id="3" w:name="Commission"/>
      <w:r w:rsidRPr="00E8477E">
        <w:rPr>
          <w:vanish/>
        </w:rPr>
        <w:t>Επιτροπή Οικονομικής και Νομισματικής Πολιτικής και Επιτροπή Πολιτικών Ελευθεριών, Δικαιοσύνης και Εσωτερικών Υποθέσεων</w:t>
      </w:r>
      <w:bookmarkEnd w:id="3"/>
    </w:p>
    <w:p w:rsidR="00C14F3D" w:rsidRPr="00E8477E" w:rsidRDefault="00C14F3D" w:rsidP="00C14F3D">
      <w:pPr>
        <w:rPr>
          <w:vanish/>
        </w:rPr>
      </w:pPr>
      <w:bookmarkStart w:id="4" w:name="PE"/>
      <w:r w:rsidRPr="00E8477E">
        <w:rPr>
          <w:vanish/>
        </w:rPr>
        <w:t>PE766.896</w:t>
      </w:r>
      <w:bookmarkEnd w:id="4"/>
    </w:p>
    <w:p w:rsidR="00C14F3D" w:rsidRPr="00E8477E" w:rsidRDefault="00234A29" w:rsidP="00C14F3D">
      <w:pPr>
        <w:pStyle w:val="ATHeading3"/>
      </w:pPr>
      <w:bookmarkStart w:id="5" w:name="Sujet"/>
      <w:r w:rsidRPr="00E8477E">
        <w:t>Απόφαση</w:t>
      </w:r>
      <w:r w:rsidR="00C14F3D" w:rsidRPr="00E8477E">
        <w:t xml:space="preserve"> του Ευρωπαϊκού Κοινοβουλίου </w:t>
      </w:r>
      <w:r w:rsidRPr="00E8477E">
        <w:t xml:space="preserve">της 18ης Δεκεμβρίου 2024 </w:t>
      </w:r>
      <w:r w:rsidR="00C14F3D" w:rsidRPr="00E8477E">
        <w:t>σχετικά με την πρόταση για τον διορισμό του προέδρου της Αρχής για την καταπολέμηση της νομιμοποίησης εσόδων από παράνομες δραστηριότητες και της χρηματοδότησης της τρομοκρατίας</w:t>
      </w:r>
      <w:bookmarkEnd w:id="5"/>
      <w:r w:rsidR="00C14F3D" w:rsidRPr="00E8477E">
        <w:t xml:space="preserve"> </w:t>
      </w:r>
      <w:bookmarkStart w:id="6" w:name="References"/>
      <w:r w:rsidR="00C14F3D" w:rsidRPr="00E8477E">
        <w:t>(N10-0050/2024 – C10-0210/2024 – 2024/0802(NLE))</w:t>
      </w:r>
      <w:bookmarkEnd w:id="6"/>
    </w:p>
    <w:p w:rsidR="00234A29" w:rsidRPr="00E8477E" w:rsidRDefault="00234A29" w:rsidP="00921E8E">
      <w:pPr>
        <w:pStyle w:val="NormalBold"/>
      </w:pPr>
    </w:p>
    <w:p w:rsidR="00921E8E" w:rsidRPr="00E8477E" w:rsidRDefault="00921E8E" w:rsidP="00921E8E">
      <w:pPr>
        <w:pStyle w:val="NormalBold"/>
      </w:pPr>
      <w:r w:rsidRPr="00E8477E">
        <w:t>(Έγκριση)</w:t>
      </w:r>
    </w:p>
    <w:p w:rsidR="00921E8E" w:rsidRPr="00E8477E" w:rsidRDefault="00921E8E" w:rsidP="00921E8E">
      <w:pPr>
        <w:pStyle w:val="EPComma"/>
      </w:pPr>
      <w:r w:rsidRPr="00E8477E">
        <w:rPr>
          <w:i/>
        </w:rPr>
        <w:t>Το Ευρωπαϊκό Κοινοβούλιο</w:t>
      </w:r>
      <w:r w:rsidRPr="00E8477E">
        <w:t>,</w:t>
      </w:r>
    </w:p>
    <w:p w:rsidR="00921E8E" w:rsidRPr="00E8477E" w:rsidRDefault="00921E8E" w:rsidP="00921E8E">
      <w:pPr>
        <w:pStyle w:val="NormalHanging12a"/>
      </w:pPr>
      <w:r w:rsidRPr="00E8477E">
        <w:t>–</w:t>
      </w:r>
      <w:r w:rsidRPr="00E8477E">
        <w:tab/>
        <w:t>έχοντας υπόψη την πρόταση της Επιτροπής της 4ης Δεκεμβρίου 2024 (C10-0210/2024),</w:t>
      </w:r>
    </w:p>
    <w:p w:rsidR="00921E8E" w:rsidRPr="00E8477E" w:rsidRDefault="00921E8E" w:rsidP="00921E8E">
      <w:pPr>
        <w:pStyle w:val="NormalHanging12a"/>
        <w:rPr>
          <w:szCs w:val="24"/>
        </w:rPr>
      </w:pPr>
      <w:r w:rsidRPr="00E8477E">
        <w:t>–</w:t>
      </w:r>
      <w:r w:rsidRPr="00E8477E">
        <w:tab/>
        <w:t>έχοντας υπόψη το άρθρο 68 παράγραφος 1 του κανονισμού (ΕΕ) 2024/1620 του Ευρωπαϊκού Κοινοβουλίου και του Συμβουλίου, της 31ης Μαΐου 2024, σχετικά με τη σύσταση της Αρχής για την καταπολέμηση της νομιμοποίησης εσόδων από παράνομες δραστηριότητες και της χρηματοδότησης της τρομοκρατίας και την τροποποίηση των κανονισμών (ΕΕ) αριθ. 1093/2010, (ΕΕ) αριθ. 1094/2010 και (ΕΕ) αριθ. 1095/2010</w:t>
      </w:r>
      <w:r w:rsidRPr="00E8477E">
        <w:rPr>
          <w:rStyle w:val="FootnoteReference"/>
        </w:rPr>
        <w:footnoteReference w:id="1"/>
      </w:r>
      <w:r w:rsidRPr="00E8477E">
        <w:t xml:space="preserve">, </w:t>
      </w:r>
    </w:p>
    <w:p w:rsidR="00921E8E" w:rsidRPr="00E8477E" w:rsidRDefault="00921E8E" w:rsidP="00921E8E">
      <w:pPr>
        <w:spacing w:after="240"/>
        <w:ind w:left="567" w:hanging="567"/>
      </w:pPr>
      <w:r w:rsidRPr="00E8477E">
        <w:t>–</w:t>
      </w:r>
      <w:r w:rsidRPr="00E8477E">
        <w:tab/>
        <w:t>έχοντας υπόψη τον Κανονισμό του,</w:t>
      </w:r>
    </w:p>
    <w:p w:rsidR="00921E8E" w:rsidRPr="00E8477E" w:rsidRDefault="00921E8E" w:rsidP="00921E8E">
      <w:pPr>
        <w:spacing w:after="240"/>
        <w:ind w:left="567" w:hanging="567"/>
      </w:pPr>
      <w:r w:rsidRPr="00E8477E">
        <w:t>–</w:t>
      </w:r>
      <w:r w:rsidRPr="00E8477E">
        <w:tab/>
        <w:t>έχοντας υπόψη την έκθεση της Επιτροπής Οικονομικής και Νομισματικής Πολιτικής και της Επιτροπής Πολιτικών Ελευθεριών, Δικαιοσύνης και Εσωτερικών Υποθέσεων (A10-0032/2024),</w:t>
      </w:r>
    </w:p>
    <w:p w:rsidR="00921E8E" w:rsidRPr="00E8477E" w:rsidRDefault="00921E8E" w:rsidP="00921E8E">
      <w:pPr>
        <w:pStyle w:val="NormalHanging12a"/>
      </w:pPr>
      <w:r w:rsidRPr="00E8477E">
        <w:t>Α.</w:t>
      </w:r>
      <w:r w:rsidRPr="00E8477E">
        <w:tab/>
        <w:t>λαμβάνοντας υπόψη ότι το άρθρο 68 παράγραφος 1 του κανονισμού (ΕΕ) 2024/1620 προβλέπει ότι ο πρόεδρος της Αρχής για την καταπολέμηση της νομιμοποίησης εσόδων από παράνομες δραστηριότητες και της χρηματοδότησης της τρομοκρατίας επιλέγεται με βάση τα προσόντα, τις ικανότητες, τις γνώσεις, την ακεραιότητα, το αναγνωρισμένο κύρος και την πείρα στον τομέα της ΚΞΧ/ΧΤ και άλλα σχετικά προσόντα·</w:t>
      </w:r>
    </w:p>
    <w:p w:rsidR="00921E8E" w:rsidRPr="00E8477E" w:rsidRDefault="00921E8E" w:rsidP="00921E8E">
      <w:pPr>
        <w:pStyle w:val="NormalHanging12a"/>
      </w:pPr>
      <w:r w:rsidRPr="00E8477E">
        <w:t>Β.</w:t>
      </w:r>
      <w:r w:rsidRPr="00E8477E">
        <w:tab/>
        <w:t xml:space="preserve">λαμβάνοντας υπόψη ότι το Κοινοβούλιο έχει δεσμευθεί να διασφαλίζει την ισόρροπη </w:t>
      </w:r>
      <w:r w:rsidRPr="00E8477E">
        <w:lastRenderedPageBreak/>
        <w:t>εκπροσώπηση των φύλων σε εκτελεστικές θέσεις των θεσμικών και λοιπών οργάνων και οργανισμών της Ένωσης· λαμβάνοντας υπόψη ότι όλα τα θεσμικά όργανα και οι οργανισμοί της Ένωσης και των κρατών μελών θα πρέπει να εφαρμόζουν συγκεκριμένα μέτρα ώστε να διασφαλίζεται η ισόρροπη εκπροσώπηση των φύλων·</w:t>
      </w:r>
    </w:p>
    <w:p w:rsidR="00921E8E" w:rsidRPr="00E8477E" w:rsidRDefault="00921E8E" w:rsidP="00921E8E">
      <w:pPr>
        <w:pStyle w:val="NormalHanging12a"/>
      </w:pPr>
      <w:r w:rsidRPr="00E8477E">
        <w:t>Γ.</w:t>
      </w:r>
      <w:r w:rsidRPr="00E8477E">
        <w:tab/>
        <w:t>λαμβάνοντας υπόψη ότι, σύμφωνα με το άρθρο 68 παράγραφος 1 του κανονισμού (ΕΕ) 2024/1620, στις 9 Οκτωβρίου 2024 η Επιτροπή ενέκρινε κατάλογο επικρατέστερων υποψηφίων για τη θέση του προέδρου της Αρχής για την καταπολέμηση της νομιμοποίησης εσόδων από παράνομες δραστηριότητες και της χρηματοδότησης της τρομοκρατίας, και η Επιτροπή Οικονομικής και Νομισματικής Πολιτικής και η Επιτροπή Πολιτικών Ελευθεριών, Δικαιοσύνης και Εσωτερικών Υποθέσεων πραγματοποίησαν ακροάσεις με τους εν λόγου επικρατέστερους υποψηφίους στις 25 Νοεμβρίου 2024·</w:t>
      </w:r>
    </w:p>
    <w:p w:rsidR="00921E8E" w:rsidRPr="00E8477E" w:rsidRDefault="00921E8E" w:rsidP="00921E8E">
      <w:pPr>
        <w:pStyle w:val="NormalHanging12a"/>
      </w:pPr>
      <w:r w:rsidRPr="00E8477E">
        <w:t>Δ.</w:t>
      </w:r>
      <w:r w:rsidRPr="00E8477E">
        <w:tab/>
        <w:t>λαμβάνοντας υπόψη ότι, σύμφωνα με το άρθρο 68 παράγραφος 1 του κανονισμού (ΕΕ) 2024/1620, η Επιτροπή διαβίβασε στο Κοινοβούλιο τον κατάλογο επικρατέστερων υποψηφίων στις 9 Οκτωβρίου 2024·</w:t>
      </w:r>
    </w:p>
    <w:p w:rsidR="00921E8E" w:rsidRPr="00E8477E" w:rsidRDefault="00921E8E" w:rsidP="00921E8E">
      <w:pPr>
        <w:pStyle w:val="NormalHanging12a"/>
      </w:pPr>
      <w:r w:rsidRPr="00E8477E">
        <w:t>Ε.</w:t>
      </w:r>
      <w:r w:rsidRPr="00E8477E">
        <w:tab/>
        <w:t xml:space="preserve">λαμβάνοντας υπόψη ότι, στις 4 Δεκεμβρίου 2024, η Επιτροπή ενέκρινε πρόταση για τον διορισμό της </w:t>
      </w:r>
      <w:proofErr w:type="spellStart"/>
      <w:r w:rsidRPr="00E8477E">
        <w:t>Bruna</w:t>
      </w:r>
      <w:proofErr w:type="spellEnd"/>
      <w:r w:rsidRPr="00E8477E">
        <w:t xml:space="preserve"> </w:t>
      </w:r>
      <w:proofErr w:type="spellStart"/>
      <w:r w:rsidRPr="00E8477E">
        <w:t>Szego</w:t>
      </w:r>
      <w:proofErr w:type="spellEnd"/>
      <w:r w:rsidRPr="00E8477E">
        <w:t xml:space="preserve"> ως προέδρου της Αρχής για την καταπολέμηση της νομιμοποίησης εσόδων από παράνομες δραστηριότητες και της χρηματοδότησης της τρομοκρατίας και διαβίβασε την εν λόγω πρόταση στο Κοινοβούλιο·</w:t>
      </w:r>
    </w:p>
    <w:p w:rsidR="00921E8E" w:rsidRPr="00E8477E" w:rsidRDefault="00921E8E" w:rsidP="00921E8E">
      <w:pPr>
        <w:pStyle w:val="NormalHanging12a"/>
      </w:pPr>
      <w:r w:rsidRPr="00E8477E">
        <w:t>ΣΤ.</w:t>
      </w:r>
      <w:r w:rsidRPr="00E8477E">
        <w:tab/>
        <w:t>λαμβάνοντας υπόψη ότι η Επιτροπή Οικονομικής και Νομισματικής Πολιτικής και η Επιτροπή Πολιτικών Ελευθεριών, Δικαιοσύνης και Εσωτερικών Υποθέσεων προχώρησαν στην αξιολόγηση των προσόντων της προτεινόμενης υποψήφιας για τη θέση του προέδρου της Αρχής για την καταπολέμηση της νομιμοποίησης εσόδων από παράνομες δραστηριότητες και της χρηματοδότησης της τρομοκρατίας, ιδίως από την άποψη των απαιτήσεων που ορίζονται στο άρθρο 68 του κανονισμού (ΕΕ) 2024/1620·</w:t>
      </w:r>
    </w:p>
    <w:p w:rsidR="00921E8E" w:rsidRPr="00E8477E" w:rsidRDefault="00921E8E" w:rsidP="00921E8E">
      <w:pPr>
        <w:pStyle w:val="NormalHanging12a"/>
        <w:rPr>
          <w:b/>
        </w:rPr>
      </w:pPr>
      <w:r w:rsidRPr="00E8477E">
        <w:t>Ζ.</w:t>
      </w:r>
      <w:r w:rsidRPr="00E8477E">
        <w:tab/>
        <w:t xml:space="preserve">λαμβάνοντας υπόψη ότι, στις 16 Δεκεμβρίου 2024, η Επιτροπή Οικονομικής και Νομισματικής Πολιτικής και η Επιτροπή Πολιτικών Ελευθεριών, Δικαιοσύνης και Εσωτερικών Υποθέσεων πραγματοποίησαν ακρόαση κατά την οποία η </w:t>
      </w:r>
      <w:proofErr w:type="spellStart"/>
      <w:r w:rsidRPr="00E8477E">
        <w:t>Bruna</w:t>
      </w:r>
      <w:proofErr w:type="spellEnd"/>
      <w:r w:rsidRPr="00E8477E">
        <w:t xml:space="preserve"> </w:t>
      </w:r>
      <w:proofErr w:type="spellStart"/>
      <w:r w:rsidRPr="00E8477E">
        <w:t>Szego</w:t>
      </w:r>
      <w:proofErr w:type="spellEnd"/>
      <w:r w:rsidRPr="00E8477E">
        <w:t xml:space="preserve"> προέβη σε εναρκτήρια δήλωση και στη συνέχεια απάντησε σε ερωτήσεις των μελών των επιτροπών·</w:t>
      </w:r>
    </w:p>
    <w:p w:rsidR="00921E8E" w:rsidRPr="00E8477E" w:rsidRDefault="00921E8E" w:rsidP="00921E8E">
      <w:pPr>
        <w:pStyle w:val="NormalHanging12a"/>
      </w:pPr>
      <w:r w:rsidRPr="00E8477E">
        <w:t>1.</w:t>
      </w:r>
      <w:r w:rsidRPr="00E8477E">
        <w:tab/>
        <w:t xml:space="preserve">εγκρίνει την πρόταση για τον διορισμό της </w:t>
      </w:r>
      <w:bookmarkStart w:id="7" w:name="_GoBack"/>
      <w:bookmarkEnd w:id="7"/>
      <w:proofErr w:type="spellStart"/>
      <w:r w:rsidRPr="00E8477E">
        <w:t>Bruna</w:t>
      </w:r>
      <w:proofErr w:type="spellEnd"/>
      <w:r w:rsidRPr="00E8477E">
        <w:t xml:space="preserve"> </w:t>
      </w:r>
      <w:proofErr w:type="spellStart"/>
      <w:r w:rsidRPr="00E8477E">
        <w:t>Szego</w:t>
      </w:r>
      <w:proofErr w:type="spellEnd"/>
      <w:r w:rsidRPr="00E8477E">
        <w:t xml:space="preserve"> ως προέδρου της Αρχής για την καταπολέμηση της νομιμοποίησης εσόδων από παράνομες δραστηριότητες και της χρηματοδότησης της τρομοκρατίας·</w:t>
      </w:r>
    </w:p>
    <w:p w:rsidR="00921E8E" w:rsidRPr="00E8477E" w:rsidRDefault="00921E8E" w:rsidP="00921E8E">
      <w:pPr>
        <w:pStyle w:val="NormalHanging12a"/>
      </w:pPr>
      <w:r w:rsidRPr="00E8477E">
        <w:t>2.</w:t>
      </w:r>
      <w:r w:rsidRPr="00E8477E">
        <w:tab/>
        <w:t>αναθέτει στην Πρόεδρό του να διαβιβάσει την παρούσα απόφαση στο Συμβούλιο, στην Επιτροπή, στην Αρχή για την καταπολέμηση της νομιμοποίησης εσόδων από παράνομες δραστηριότητες και της χρηματοδότησης της τρομοκρατίας και στις κυβερνήσεις των κρατών μελών.</w:t>
      </w:r>
    </w:p>
    <w:p w:rsidR="005A6964" w:rsidRPr="00E8477E" w:rsidRDefault="005A6964" w:rsidP="00921E8E">
      <w:pPr>
        <w:pStyle w:val="NormalHanging12a"/>
      </w:pPr>
    </w:p>
    <w:p w:rsidR="00E365E1" w:rsidRPr="00E8477E" w:rsidRDefault="00E365E1" w:rsidP="005A6964">
      <w:pPr>
        <w:pStyle w:val="NormalHanging12a"/>
      </w:pPr>
    </w:p>
    <w:sectPr w:rsidR="00E365E1" w:rsidRPr="00E8477E" w:rsidSect="00E847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F3D" w:rsidRPr="00CB570B" w:rsidRDefault="00C14F3D">
      <w:r w:rsidRPr="00CB570B">
        <w:separator/>
      </w:r>
    </w:p>
  </w:endnote>
  <w:endnote w:type="continuationSeparator" w:id="0">
    <w:p w:rsidR="00C14F3D" w:rsidRPr="00CB570B" w:rsidRDefault="00C14F3D">
      <w:r w:rsidRPr="00CB57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57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57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57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F3D" w:rsidRPr="00CB570B" w:rsidRDefault="00C14F3D">
      <w:r w:rsidRPr="00CB570B">
        <w:separator/>
      </w:r>
    </w:p>
  </w:footnote>
  <w:footnote w:type="continuationSeparator" w:id="0">
    <w:p w:rsidR="00C14F3D" w:rsidRPr="00CB570B" w:rsidRDefault="00C14F3D">
      <w:r w:rsidRPr="00CB570B">
        <w:continuationSeparator/>
      </w:r>
    </w:p>
  </w:footnote>
  <w:footnote w:id="1">
    <w:p w:rsidR="00921E8E" w:rsidRPr="00E8477E" w:rsidRDefault="00921E8E" w:rsidP="00CB570B">
      <w:pPr>
        <w:pStyle w:val="FootnoteText"/>
        <w:ind w:left="567" w:hanging="567"/>
        <w:rPr>
          <w:sz w:val="24"/>
          <w:lang w:val="fi-FI"/>
        </w:rPr>
      </w:pPr>
      <w:r w:rsidRPr="00CB570B">
        <w:rPr>
          <w:rStyle w:val="FootnoteReference"/>
          <w:sz w:val="24"/>
          <w:lang w:val="el-GR"/>
        </w:rPr>
        <w:footnoteRef/>
      </w:r>
      <w:r w:rsidR="00CB570B" w:rsidRPr="00E8477E">
        <w:rPr>
          <w:sz w:val="24"/>
          <w:lang w:val="fi-FI"/>
        </w:rPr>
        <w:t xml:space="preserve"> </w:t>
      </w:r>
      <w:r w:rsidR="00CB570B" w:rsidRPr="00E8477E">
        <w:rPr>
          <w:sz w:val="24"/>
          <w:lang w:val="fi-FI"/>
        </w:rPr>
        <w:tab/>
      </w:r>
      <w:r w:rsidRPr="00CB570B">
        <w:rPr>
          <w:sz w:val="24"/>
          <w:lang w:val="el-GR"/>
        </w:rPr>
        <w:t>ΕΕ</w:t>
      </w:r>
      <w:r w:rsidRPr="00E8477E">
        <w:rPr>
          <w:sz w:val="24"/>
          <w:lang w:val="fi-FI"/>
        </w:rPr>
        <w:t xml:space="preserve"> L, 2024/1620</w:t>
      </w:r>
      <w:r w:rsidR="00234A29" w:rsidRPr="00E8477E">
        <w:rPr>
          <w:sz w:val="24"/>
          <w:lang w:val="fi-FI"/>
        </w:rPr>
        <w:t xml:space="preserve">, </w:t>
      </w:r>
      <w:r w:rsidRPr="00E8477E">
        <w:rPr>
          <w:sz w:val="24"/>
          <w:lang w:val="fi-FI"/>
        </w:rPr>
        <w:t>19.6.2024</w:t>
      </w:r>
      <w:r w:rsidR="009B773A" w:rsidRPr="00E8477E">
        <w:rPr>
          <w:sz w:val="24"/>
          <w:lang w:val="fi-FI"/>
        </w:rPr>
        <w:t xml:space="preserve">, ELI: </w:t>
      </w:r>
      <w:hyperlink r:id="rId1" w:history="1">
        <w:r w:rsidR="009B773A" w:rsidRPr="00E8477E">
          <w:rPr>
            <w:rStyle w:val="Hyperlink"/>
            <w:lang w:val="fi-FI"/>
          </w:rPr>
          <w:t>http://data.europa.eu/eli/reg/2024/1620/oj</w:t>
        </w:r>
      </w:hyperlink>
      <w:r w:rsidRPr="00E8477E">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57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57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57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4"/>
    <w:docVar w:name="dvlangue" w:val="EL"/>
    <w:docVar w:name="dvnumam" w:val="0"/>
    <w:docVar w:name="dvpe" w:val="766.896"/>
    <w:docVar w:name="dvrapporteur" w:val="Εισηγητές: "/>
    <w:docVar w:name="dvtitre" w:val="Ψήφισμα του Ευρωπαϊκού Κοινοβουλίου σχετικά με την πρόταση για τον διορισμό του προέδρου της Αρχής για την καταπολέμηση της νομιμοποίησης εσόδων από παράνομες δραστηριότητες και της χρηματοδότησης της τρομοκρατίας(N10-0050/2024 – C10-0210/2024 – 2024/0802(NLE))"/>
  </w:docVars>
  <w:rsids>
    <w:rsidRoot w:val="00C14F3D"/>
    <w:rsid w:val="00002272"/>
    <w:rsid w:val="00064002"/>
    <w:rsid w:val="000677B9"/>
    <w:rsid w:val="000831BA"/>
    <w:rsid w:val="000A42CC"/>
    <w:rsid w:val="000E7DD9"/>
    <w:rsid w:val="0010095E"/>
    <w:rsid w:val="00125B37"/>
    <w:rsid w:val="00187494"/>
    <w:rsid w:val="001F32AE"/>
    <w:rsid w:val="00234A2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96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E8E"/>
    <w:rsid w:val="00930C23"/>
    <w:rsid w:val="0093193B"/>
    <w:rsid w:val="009509D8"/>
    <w:rsid w:val="00950B64"/>
    <w:rsid w:val="00981893"/>
    <w:rsid w:val="009B773A"/>
    <w:rsid w:val="00A1687D"/>
    <w:rsid w:val="00A43E52"/>
    <w:rsid w:val="00A4678D"/>
    <w:rsid w:val="00A778C7"/>
    <w:rsid w:val="00AB441E"/>
    <w:rsid w:val="00AB6293"/>
    <w:rsid w:val="00AE0928"/>
    <w:rsid w:val="00AF3B82"/>
    <w:rsid w:val="00B12E95"/>
    <w:rsid w:val="00B22876"/>
    <w:rsid w:val="00B23A63"/>
    <w:rsid w:val="00B558F0"/>
    <w:rsid w:val="00BD48FE"/>
    <w:rsid w:val="00BD7BD8"/>
    <w:rsid w:val="00BE6ADC"/>
    <w:rsid w:val="00C05BFE"/>
    <w:rsid w:val="00C14F3D"/>
    <w:rsid w:val="00C23CD4"/>
    <w:rsid w:val="00C61C0C"/>
    <w:rsid w:val="00C941CB"/>
    <w:rsid w:val="00CB570B"/>
    <w:rsid w:val="00CC2357"/>
    <w:rsid w:val="00CF071A"/>
    <w:rsid w:val="00D058B8"/>
    <w:rsid w:val="00D56C11"/>
    <w:rsid w:val="00D834A0"/>
    <w:rsid w:val="00D872DF"/>
    <w:rsid w:val="00D91E21"/>
    <w:rsid w:val="00DA7FCD"/>
    <w:rsid w:val="00E365E1"/>
    <w:rsid w:val="00E820A4"/>
    <w:rsid w:val="00E8477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C285BF7-F6C3-4F6E-A76B-3BB660811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1E8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1E8E"/>
    <w:pPr>
      <w:spacing w:before="480" w:after="240"/>
    </w:pPr>
  </w:style>
  <w:style w:type="paragraph" w:customStyle="1" w:styleId="NormalBold">
    <w:name w:val="NormalBold"/>
    <w:basedOn w:val="Normal"/>
    <w:rsid w:val="00921E8E"/>
    <w:rPr>
      <w:b/>
    </w:rPr>
  </w:style>
  <w:style w:type="paragraph" w:customStyle="1" w:styleId="NormalBold12a">
    <w:name w:val="NormalBold12a"/>
    <w:basedOn w:val="Normal"/>
    <w:rsid w:val="00921E8E"/>
    <w:pPr>
      <w:spacing w:after="240"/>
    </w:pPr>
    <w:rPr>
      <w:b/>
    </w:rPr>
  </w:style>
  <w:style w:type="paragraph" w:customStyle="1" w:styleId="NormalHanging12a">
    <w:name w:val="NormalHanging12a"/>
    <w:basedOn w:val="Normal"/>
    <w:rsid w:val="00921E8E"/>
    <w:pPr>
      <w:spacing w:after="240"/>
      <w:ind w:left="567" w:hanging="567"/>
    </w:pPr>
  </w:style>
  <w:style w:type="paragraph" w:styleId="Header">
    <w:name w:val="header"/>
    <w:basedOn w:val="Normal"/>
    <w:link w:val="HeaderChar"/>
    <w:rsid w:val="00921E8E"/>
    <w:pPr>
      <w:tabs>
        <w:tab w:val="center" w:pos="4513"/>
        <w:tab w:val="right" w:pos="9026"/>
      </w:tabs>
    </w:pPr>
  </w:style>
  <w:style w:type="character" w:customStyle="1" w:styleId="HeaderChar">
    <w:name w:val="Header Char"/>
    <w:basedOn w:val="DefaultParagraphFont"/>
    <w:link w:val="Header"/>
    <w:rsid w:val="00921E8E"/>
    <w:rPr>
      <w:sz w:val="24"/>
      <w:lang w:val="el-GR"/>
    </w:rPr>
  </w:style>
  <w:style w:type="paragraph" w:customStyle="1" w:styleId="EPFooter">
    <w:name w:val="EPFooter"/>
    <w:basedOn w:val="Normal"/>
    <w:rsid w:val="00921E8E"/>
    <w:pPr>
      <w:tabs>
        <w:tab w:val="center" w:pos="4535"/>
        <w:tab w:val="right" w:pos="9071"/>
      </w:tabs>
      <w:spacing w:before="240" w:after="240"/>
    </w:pPr>
    <w:rPr>
      <w:color w:val="010000"/>
      <w:sz w:val="22"/>
    </w:rPr>
  </w:style>
  <w:style w:type="paragraph" w:styleId="Footer">
    <w:name w:val="footer"/>
    <w:basedOn w:val="Normal"/>
    <w:link w:val="FooterChar"/>
    <w:rsid w:val="00CB570B"/>
    <w:pPr>
      <w:tabs>
        <w:tab w:val="center" w:pos="4513"/>
        <w:tab w:val="right" w:pos="9026"/>
      </w:tabs>
    </w:pPr>
  </w:style>
  <w:style w:type="character" w:customStyle="1" w:styleId="FooterChar">
    <w:name w:val="Footer Char"/>
    <w:basedOn w:val="DefaultParagraphFont"/>
    <w:link w:val="Footer"/>
    <w:rsid w:val="00CB570B"/>
    <w:rPr>
      <w:sz w:val="24"/>
      <w:lang w:val="el-GR"/>
    </w:rPr>
  </w:style>
  <w:style w:type="paragraph" w:styleId="BalloonText">
    <w:name w:val="Balloon Text"/>
    <w:basedOn w:val="Normal"/>
    <w:link w:val="BalloonTextChar"/>
    <w:rsid w:val="00234A29"/>
    <w:rPr>
      <w:rFonts w:ascii="Segoe UI" w:hAnsi="Segoe UI" w:cs="Segoe UI"/>
      <w:sz w:val="18"/>
      <w:szCs w:val="18"/>
    </w:rPr>
  </w:style>
  <w:style w:type="character" w:customStyle="1" w:styleId="BalloonTextChar">
    <w:name w:val="Balloon Text Char"/>
    <w:basedOn w:val="DefaultParagraphFont"/>
    <w:link w:val="BalloonText"/>
    <w:rsid w:val="00234A29"/>
    <w:rPr>
      <w:rFonts w:ascii="Segoe UI" w:hAnsi="Segoe UI" w:cs="Segoe UI"/>
      <w:sz w:val="18"/>
      <w:szCs w:val="18"/>
      <w:lang w:val="el-GR"/>
    </w:rPr>
  </w:style>
  <w:style w:type="character" w:styleId="Hyperlink">
    <w:name w:val="Hyperlink"/>
    <w:basedOn w:val="DefaultParagraphFont"/>
    <w:rsid w:val="009B77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909C0-B8D4-4380-AF8D-B0AAD2D5E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588</Words>
  <Characters>3879</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CHRISTOFOROU Nikolaos</cp:lastModifiedBy>
  <cp:revision>2</cp:revision>
  <cp:lastPrinted>2004-11-19T15:42:00Z</cp:lastPrinted>
  <dcterms:created xsi:type="dcterms:W3CDTF">2024-12-18T12:50:00Z</dcterms:created>
  <dcterms:modified xsi:type="dcterms:W3CDTF">2024-12-18T12:50:00Z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P10_TA(2024)0067_</vt:lpwstr>
  </property>
  <property fmtid="{D5CDD505-2E9C-101B-9397-08002B2CF9AE}" pid="4" name="&lt;Type&gt;">
    <vt:lpwstr>RR</vt:lpwstr>
  </property>
</Properties>
</file>