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4F2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4F24" w:rsidRDefault="000C5877" w:rsidP="0010095E">
            <w:pPr>
              <w:pStyle w:val="EPName"/>
            </w:pPr>
            <w:r w:rsidRPr="00004F24">
              <w:t>Parlaimint na hEorpa</w:t>
            </w:r>
          </w:p>
          <w:p w:rsidR="00751A4A" w:rsidRPr="00004F2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4F24">
              <w:t>2024</w:t>
            </w:r>
            <w:r w:rsidR="00817416" w:rsidRPr="00004F24">
              <w:t>-202</w:t>
            </w:r>
            <w:r w:rsidRPr="00004F2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04F24" w:rsidRDefault="00187494" w:rsidP="0010095E">
            <w:pPr>
              <w:pStyle w:val="EPLogo"/>
            </w:pPr>
            <w:r w:rsidRPr="00004F2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4F24" w:rsidRDefault="00D058B8" w:rsidP="004C5D52">
      <w:pPr>
        <w:pStyle w:val="LineTop"/>
      </w:pPr>
    </w:p>
    <w:p w:rsidR="00680577" w:rsidRPr="00004F24" w:rsidRDefault="000C5877" w:rsidP="00680577">
      <w:pPr>
        <w:pStyle w:val="EPBodyTA1"/>
      </w:pPr>
      <w:r w:rsidRPr="00004F24">
        <w:t xml:space="preserve">TÉACSANNA ARNA </w:t>
      </w:r>
      <w:proofErr w:type="spellStart"/>
      <w:r w:rsidRPr="00004F24">
        <w:t>nGLACADH</w:t>
      </w:r>
      <w:proofErr w:type="spellEnd"/>
    </w:p>
    <w:p w:rsidR="00D058B8" w:rsidRPr="00004F24" w:rsidRDefault="00D058B8" w:rsidP="00D058B8">
      <w:pPr>
        <w:pStyle w:val="LineBottom"/>
      </w:pPr>
    </w:p>
    <w:p w:rsidR="000C5877" w:rsidRPr="00DD796A" w:rsidRDefault="000C5877" w:rsidP="000C5877">
      <w:pPr>
        <w:pStyle w:val="ATHeading1"/>
        <w:rPr>
          <w:lang w:val="sv-SE"/>
        </w:rPr>
      </w:pPr>
      <w:bookmarkStart w:id="0" w:name="TANumber"/>
      <w:r w:rsidRPr="00004F24">
        <w:t>P10_TA(2024)00</w:t>
      </w:r>
      <w:bookmarkEnd w:id="0"/>
      <w:r w:rsidR="00350D72" w:rsidRPr="00DD796A">
        <w:rPr>
          <w:lang w:val="sv-SE"/>
        </w:rPr>
        <w:t>67</w:t>
      </w:r>
    </w:p>
    <w:p w:rsidR="000C5877" w:rsidRPr="00004F24" w:rsidRDefault="00BA3A74" w:rsidP="000C5877">
      <w:pPr>
        <w:pStyle w:val="ATHeading2"/>
      </w:pPr>
      <w:r w:rsidRPr="00BA3A74">
        <w:t xml:space="preserve">Ceapadh Chathaoirleach an Údaráis um </w:t>
      </w:r>
      <w:proofErr w:type="spellStart"/>
      <w:r w:rsidRPr="00BA3A74">
        <w:t>Fhrithsciúradh</w:t>
      </w:r>
      <w:proofErr w:type="spellEnd"/>
      <w:r w:rsidRPr="00BA3A74">
        <w:t xml:space="preserve"> Airgid (AMLA)</w:t>
      </w:r>
    </w:p>
    <w:p w:rsidR="000C5877" w:rsidRPr="00004F24" w:rsidRDefault="000C5877" w:rsidP="000C5877">
      <w:pPr>
        <w:rPr>
          <w:i/>
          <w:vanish/>
        </w:rPr>
      </w:pPr>
      <w:r w:rsidRPr="00004F24">
        <w:rPr>
          <w:i/>
        </w:rPr>
        <w:fldChar w:fldCharType="begin"/>
      </w:r>
      <w:r w:rsidRPr="00004F24">
        <w:rPr>
          <w:i/>
        </w:rPr>
        <w:instrText xml:space="preserve"> TC"(</w:instrText>
      </w:r>
      <w:bookmarkStart w:id="1" w:name="DocNumber"/>
      <w:r w:rsidRPr="00004F24">
        <w:rPr>
          <w:i/>
        </w:rPr>
        <w:instrText>A10-0032/2024</w:instrText>
      </w:r>
      <w:bookmarkEnd w:id="1"/>
      <w:r w:rsidRPr="00004F24">
        <w:rPr>
          <w:i/>
        </w:rPr>
        <w:instrText xml:space="preserve"> -  </w:instrText>
      </w:r>
      <w:proofErr w:type="spellStart"/>
      <w:r w:rsidRPr="00004F24">
        <w:rPr>
          <w:i/>
        </w:rPr>
        <w:instrText>Rapóirtéir</w:instrText>
      </w:r>
      <w:r w:rsidR="00BA3A74" w:rsidRPr="008D1F96">
        <w:rPr>
          <w:i/>
        </w:rPr>
        <w:instrText>í</w:instrText>
      </w:r>
      <w:proofErr w:type="spellEnd"/>
      <w:r w:rsidRPr="00004F24">
        <w:rPr>
          <w:i/>
        </w:rPr>
        <w:instrText>:</w:instrText>
      </w:r>
      <w:r w:rsidR="00BA3A74" w:rsidRPr="008D1F96">
        <w:rPr>
          <w:i/>
        </w:rPr>
        <w:instrText xml:space="preserve"> </w:instrText>
      </w:r>
      <w:proofErr w:type="spellStart"/>
      <w:r w:rsidRPr="00004F24">
        <w:rPr>
          <w:i/>
        </w:rPr>
        <w:instrText>Aurore</w:instrText>
      </w:r>
      <w:proofErr w:type="spellEnd"/>
      <w:r w:rsidRPr="00004F24">
        <w:rPr>
          <w:i/>
        </w:rPr>
        <w:instrText xml:space="preserve"> </w:instrText>
      </w:r>
      <w:proofErr w:type="spellStart"/>
      <w:r w:rsidRPr="00004F24">
        <w:rPr>
          <w:i/>
        </w:rPr>
        <w:instrText>Lalucq</w:instrText>
      </w:r>
      <w:proofErr w:type="spellEnd"/>
      <w:r w:rsidRPr="00004F24">
        <w:rPr>
          <w:i/>
        </w:rPr>
        <w:instrText xml:space="preserve">, </w:instrText>
      </w:r>
      <w:proofErr w:type="spellStart"/>
      <w:r w:rsidRPr="00004F24">
        <w:rPr>
          <w:i/>
        </w:rPr>
        <w:instrText>Javier</w:instrText>
      </w:r>
      <w:proofErr w:type="spellEnd"/>
      <w:r w:rsidRPr="00004F24">
        <w:rPr>
          <w:i/>
        </w:rPr>
        <w:instrText xml:space="preserve"> </w:instrText>
      </w:r>
      <w:proofErr w:type="spellStart"/>
      <w:r w:rsidRPr="00004F24">
        <w:rPr>
          <w:i/>
        </w:rPr>
        <w:instrText>Zarzalejos</w:instrText>
      </w:r>
      <w:proofErr w:type="spellEnd"/>
      <w:r w:rsidRPr="00004F24">
        <w:rPr>
          <w:i/>
        </w:rPr>
        <w:instrText xml:space="preserve">)"\l3 \n&gt; \* MERGEFORMAT </w:instrText>
      </w:r>
      <w:r w:rsidRPr="00004F24">
        <w:rPr>
          <w:i/>
        </w:rPr>
        <w:fldChar w:fldCharType="end"/>
      </w:r>
    </w:p>
    <w:p w:rsidR="000C5877" w:rsidRPr="00004F24" w:rsidRDefault="000C5877" w:rsidP="000C5877">
      <w:pPr>
        <w:rPr>
          <w:vanish/>
        </w:rPr>
      </w:pPr>
      <w:bookmarkStart w:id="2" w:name="Commission"/>
      <w:r w:rsidRPr="00004F24">
        <w:rPr>
          <w:vanish/>
        </w:rPr>
        <w:t xml:space="preserve">An Coiste um </w:t>
      </w:r>
      <w:proofErr w:type="spellStart"/>
      <w:r w:rsidRPr="00004F24">
        <w:rPr>
          <w:vanish/>
        </w:rPr>
        <w:t>Ghnóthaí</w:t>
      </w:r>
      <w:proofErr w:type="spellEnd"/>
      <w:r w:rsidRPr="00004F24">
        <w:rPr>
          <w:vanish/>
        </w:rPr>
        <w:t xml:space="preserve"> Eacnamaíochta agus Airgeadaíochta agus an Coiste um </w:t>
      </w:r>
      <w:proofErr w:type="spellStart"/>
      <w:r w:rsidRPr="00004F24">
        <w:rPr>
          <w:vanish/>
        </w:rPr>
        <w:t>Shaoirsí</w:t>
      </w:r>
      <w:proofErr w:type="spellEnd"/>
      <w:r w:rsidRPr="00004F24">
        <w:rPr>
          <w:vanish/>
        </w:rPr>
        <w:t xml:space="preserve"> Sibhialta, um Cheartas agus um </w:t>
      </w:r>
      <w:proofErr w:type="spellStart"/>
      <w:r w:rsidRPr="00004F24">
        <w:rPr>
          <w:vanish/>
        </w:rPr>
        <w:t>Ghnóthaí</w:t>
      </w:r>
      <w:proofErr w:type="spellEnd"/>
      <w:r w:rsidRPr="00004F24">
        <w:rPr>
          <w:vanish/>
        </w:rPr>
        <w:t xml:space="preserve"> Baile</w:t>
      </w:r>
      <w:bookmarkEnd w:id="2"/>
    </w:p>
    <w:p w:rsidR="000C5877" w:rsidRPr="00004F24" w:rsidRDefault="000C5877" w:rsidP="000C5877">
      <w:pPr>
        <w:rPr>
          <w:vanish/>
        </w:rPr>
      </w:pPr>
      <w:bookmarkStart w:id="3" w:name="PE"/>
      <w:r w:rsidRPr="00004F24">
        <w:rPr>
          <w:vanish/>
        </w:rPr>
        <w:t>PE766.896</w:t>
      </w:r>
      <w:bookmarkEnd w:id="3"/>
    </w:p>
    <w:p w:rsidR="000C5877" w:rsidRPr="00004F24" w:rsidRDefault="00DD796A" w:rsidP="000C5877">
      <w:pPr>
        <w:pStyle w:val="ATHeading3"/>
      </w:pPr>
      <w:bookmarkStart w:id="4" w:name="Sujet"/>
      <w:r w:rsidRPr="00DD796A">
        <w:t>Cinneadh</w:t>
      </w:r>
      <w:r w:rsidR="000C5877" w:rsidRPr="00004F24">
        <w:t xml:space="preserve"> </w:t>
      </w:r>
      <w:bookmarkStart w:id="5" w:name="_GoBack"/>
      <w:bookmarkEnd w:id="5"/>
      <w:r w:rsidR="000C5877" w:rsidRPr="00004F24">
        <w:t xml:space="preserve">ó Pharlaimint na hEorpa an </w:t>
      </w:r>
      <w:r w:rsidR="00BA3A74" w:rsidRPr="008D1F96">
        <w:t>18</w:t>
      </w:r>
      <w:r w:rsidR="000C5877" w:rsidRPr="00004F24">
        <w:t xml:space="preserve"> </w:t>
      </w:r>
      <w:r w:rsidR="00BA3A74" w:rsidRPr="008D1F96">
        <w:t>Nollaig</w:t>
      </w:r>
      <w:r w:rsidR="000C5877" w:rsidRPr="00004F24">
        <w:t xml:space="preserve"> 2024 ar an togra le haghaidh cheapachán Chathaoirleach an Údaráis um </w:t>
      </w:r>
      <w:proofErr w:type="spellStart"/>
      <w:r w:rsidR="000C5877" w:rsidRPr="00004F24">
        <w:t>Fhrithsciúradh</w:t>
      </w:r>
      <w:proofErr w:type="spellEnd"/>
      <w:r w:rsidR="000C5877" w:rsidRPr="00004F24">
        <w:t xml:space="preserve"> Airgid agus Maoiniú Sceimhlitheoireachta a Chomhrac</w:t>
      </w:r>
      <w:bookmarkEnd w:id="4"/>
      <w:r w:rsidR="000C5877" w:rsidRPr="00004F24">
        <w:t xml:space="preserve"> </w:t>
      </w:r>
      <w:bookmarkStart w:id="6" w:name="References"/>
      <w:r w:rsidR="000C5877" w:rsidRPr="00004F24">
        <w:t>(N10-0050/2024 – C10-0210/2024 – 2024/0802(NLE))</w:t>
      </w:r>
      <w:bookmarkEnd w:id="6"/>
    </w:p>
    <w:p w:rsidR="004560C2" w:rsidRPr="00004F24" w:rsidRDefault="004560C2" w:rsidP="004560C2">
      <w:pPr>
        <w:pStyle w:val="NormalBold"/>
      </w:pPr>
      <w:r w:rsidRPr="00004F24">
        <w:t>(Formheas)</w:t>
      </w:r>
    </w:p>
    <w:p w:rsidR="004560C2" w:rsidRPr="00004F24" w:rsidRDefault="004560C2" w:rsidP="004560C2">
      <w:pPr>
        <w:pStyle w:val="EPComma"/>
      </w:pPr>
      <w:r w:rsidRPr="00004F24">
        <w:rPr>
          <w:i/>
        </w:rPr>
        <w:t>Tá Parlaimint na hEorpa,</w:t>
      </w:r>
    </w:p>
    <w:p w:rsidR="004560C2" w:rsidRPr="00004F24" w:rsidRDefault="004560C2" w:rsidP="004560C2">
      <w:pPr>
        <w:pStyle w:val="NormalHanging12a"/>
      </w:pPr>
      <w:r w:rsidRPr="00004F24">
        <w:t>–</w:t>
      </w:r>
      <w:r w:rsidRPr="00004F24">
        <w:tab/>
        <w:t>ag féachaint don togra ón gCoimisiún an 4 Nollaig 2024 (C10-0210/2024),</w:t>
      </w:r>
    </w:p>
    <w:p w:rsidR="004560C2" w:rsidRPr="00004F24" w:rsidRDefault="004560C2" w:rsidP="004560C2">
      <w:pPr>
        <w:pStyle w:val="NormalHanging12a"/>
        <w:rPr>
          <w:szCs w:val="24"/>
        </w:rPr>
      </w:pPr>
      <w:r w:rsidRPr="00004F24">
        <w:t>–</w:t>
      </w:r>
      <w:r w:rsidRPr="00004F24">
        <w:tab/>
        <w:t xml:space="preserve">ag féachaint </w:t>
      </w:r>
      <w:proofErr w:type="spellStart"/>
      <w:r w:rsidRPr="00004F24">
        <w:t>d’Airteagal</w:t>
      </w:r>
      <w:proofErr w:type="spellEnd"/>
      <w:r w:rsidRPr="00004F24">
        <w:t xml:space="preserve"> 68(1) de Rialachán (AE) 2024/1620 ó Pharlaimint na hEorpa agus ón gComhairle an 31 Bealtaine 2024 lena mbunaítear an tÚdarás um </w:t>
      </w:r>
      <w:proofErr w:type="spellStart"/>
      <w:r w:rsidRPr="00004F24">
        <w:t>Fhrithsciúradh</w:t>
      </w:r>
      <w:proofErr w:type="spellEnd"/>
      <w:r w:rsidRPr="00004F24">
        <w:t xml:space="preserve"> Airgid agus Maoiniú Sceimhlitheoireachta a Chomhrac agus lena leasaítear Rialacháin (AE) Uimh. 1093/2010, (AE) Uimh. 1094/2010 agus (AE) Uimh. 1095/2010,</w:t>
      </w:r>
      <w:r w:rsidRPr="00004F24">
        <w:rPr>
          <w:rStyle w:val="FootnoteReference"/>
        </w:rPr>
        <w:footnoteReference w:id="1"/>
      </w:r>
      <w:r w:rsidRPr="00004F24">
        <w:t xml:space="preserve"> </w:t>
      </w:r>
    </w:p>
    <w:p w:rsidR="004560C2" w:rsidRPr="00004F24" w:rsidRDefault="004560C2" w:rsidP="004560C2">
      <w:pPr>
        <w:spacing w:after="240"/>
        <w:ind w:left="567" w:hanging="567"/>
      </w:pPr>
      <w:r w:rsidRPr="00004F24">
        <w:t>–</w:t>
      </w:r>
      <w:r w:rsidRPr="00004F24">
        <w:tab/>
        <w:t>ag féachaint dá Rialacha Nós Imeachta,</w:t>
      </w:r>
    </w:p>
    <w:p w:rsidR="004560C2" w:rsidRPr="00004F24" w:rsidRDefault="004560C2" w:rsidP="004560C2">
      <w:pPr>
        <w:spacing w:after="240"/>
        <w:ind w:left="567" w:hanging="567"/>
      </w:pPr>
      <w:r w:rsidRPr="00004F24">
        <w:t>–</w:t>
      </w:r>
      <w:r w:rsidRPr="00004F24">
        <w:tab/>
        <w:t xml:space="preserve">ag féachaint don tuarascáil ón gCoiste um </w:t>
      </w:r>
      <w:proofErr w:type="spellStart"/>
      <w:r w:rsidRPr="00004F24">
        <w:t>Ghnóthaí</w:t>
      </w:r>
      <w:proofErr w:type="spellEnd"/>
      <w:r w:rsidRPr="00004F24">
        <w:t xml:space="preserve"> Eacnamaíochta agus Airgeadaíochta agus ón gCoiste um </w:t>
      </w:r>
      <w:proofErr w:type="spellStart"/>
      <w:r w:rsidRPr="00004F24">
        <w:t>Shaoirsí</w:t>
      </w:r>
      <w:proofErr w:type="spellEnd"/>
      <w:r w:rsidRPr="00004F24">
        <w:t xml:space="preserve"> Sibhialta, um Cheartas agus um </w:t>
      </w:r>
      <w:proofErr w:type="spellStart"/>
      <w:r w:rsidRPr="00004F24">
        <w:t>Ghnóthaí</w:t>
      </w:r>
      <w:proofErr w:type="spellEnd"/>
      <w:r w:rsidRPr="00004F24">
        <w:t xml:space="preserve"> Baile (A10-0032/2024),</w:t>
      </w:r>
    </w:p>
    <w:p w:rsidR="004560C2" w:rsidRPr="00004F24" w:rsidRDefault="004560C2" w:rsidP="004560C2">
      <w:pPr>
        <w:pStyle w:val="NormalHanging12a"/>
      </w:pPr>
      <w:r w:rsidRPr="00004F24">
        <w:t>A.</w:t>
      </w:r>
      <w:r w:rsidRPr="00004F24">
        <w:tab/>
        <w:t xml:space="preserve">de bhrí go bhforáiltear le hAirteagal 68(1) de Rialachán (AE) 2024/1620 go roghnófar Cathaoirleach an Údaráis um </w:t>
      </w:r>
      <w:proofErr w:type="spellStart"/>
      <w:r w:rsidRPr="00004F24">
        <w:t>Fhrithsciúradh</w:t>
      </w:r>
      <w:proofErr w:type="spellEnd"/>
      <w:r w:rsidRPr="00004F24">
        <w:t xml:space="preserve"> Airgid agus Maoiniú Sceimhlitheoireachta a Chomhrac ar bhonn fiúntais, scileanna, eolais, ionracais, seasamh aitheanta agus taithí i réimse AML/CFT agus cáilíochtaí ábhartha eile;</w:t>
      </w:r>
    </w:p>
    <w:p w:rsidR="004560C2" w:rsidRPr="00004F24" w:rsidRDefault="004560C2" w:rsidP="004560C2">
      <w:pPr>
        <w:pStyle w:val="NormalHanging12a"/>
      </w:pPr>
      <w:r w:rsidRPr="00004F24">
        <w:t>B.</w:t>
      </w:r>
      <w:r w:rsidRPr="00004F24">
        <w:tab/>
        <w:t xml:space="preserve">de bhrí go bhfuil Parlaimint na hEorpa tiomanta do chothromaíocht inscne a áirithiú i bpoist feidhmiúcháin in institiúidí, comhlachtaí agus gníomhaireachtaí an Aontais; de bhrí gur cheart d’institiúidí agus do chomhlachtaí uile an Aontais agus náisiúnta bearta </w:t>
      </w:r>
      <w:r w:rsidRPr="00004F24">
        <w:lastRenderedPageBreak/>
        <w:t>nithiúla a chur chun feidhme chun cothromaíocht inscne a áirithiú;</w:t>
      </w:r>
    </w:p>
    <w:p w:rsidR="004560C2" w:rsidRPr="00004F24" w:rsidRDefault="004560C2" w:rsidP="004560C2">
      <w:pPr>
        <w:pStyle w:val="NormalHanging12a"/>
      </w:pPr>
      <w:r w:rsidRPr="00004F24">
        <w:t>C.</w:t>
      </w:r>
      <w:r w:rsidRPr="00004F24">
        <w:tab/>
        <w:t xml:space="preserve">de bhrí, i gcomhréir le hAirteagal 68(1) de Rialachán (AE) 2024/1620, gur ghlac an Coimisiún, an 9 Deireadh Fómhair 2024, gearrliosta iarrthóirí do phost Chathaoirleach an Údaráis um </w:t>
      </w:r>
      <w:proofErr w:type="spellStart"/>
      <w:r w:rsidRPr="00004F24">
        <w:t>Fhrithsciúradh</w:t>
      </w:r>
      <w:proofErr w:type="spellEnd"/>
      <w:r w:rsidRPr="00004F24">
        <w:t xml:space="preserve"> Airgid agus Maoiniú Sceimhlitheoireachta a Chomhrac agus gur thionóil an Coiste um </w:t>
      </w:r>
      <w:proofErr w:type="spellStart"/>
      <w:r w:rsidRPr="00004F24">
        <w:t>Ghnóthaí</w:t>
      </w:r>
      <w:proofErr w:type="spellEnd"/>
      <w:r w:rsidRPr="00004F24">
        <w:t xml:space="preserve"> Eacnamaíochta agus Airgeadaíochta agus an Coiste um </w:t>
      </w:r>
      <w:proofErr w:type="spellStart"/>
      <w:r w:rsidRPr="00004F24">
        <w:t>Shaoirsí</w:t>
      </w:r>
      <w:proofErr w:type="spellEnd"/>
      <w:r w:rsidRPr="00004F24">
        <w:t xml:space="preserve"> Sibhialta, um Cheartas agus um </w:t>
      </w:r>
      <w:proofErr w:type="spellStart"/>
      <w:r w:rsidRPr="00004F24">
        <w:t>Ghnóthaí</w:t>
      </w:r>
      <w:proofErr w:type="spellEnd"/>
      <w:r w:rsidRPr="00004F24">
        <w:t xml:space="preserve"> Baile </w:t>
      </w:r>
      <w:proofErr w:type="spellStart"/>
      <w:r w:rsidRPr="00004F24">
        <w:t>éisteachtaí</w:t>
      </w:r>
      <w:proofErr w:type="spellEnd"/>
      <w:r w:rsidRPr="00004F24">
        <w:t xml:space="preserve"> leis na hiarrthóirí sin atá ar an ngearrliosta an 25 Samhain 2024;</w:t>
      </w:r>
    </w:p>
    <w:p w:rsidR="004560C2" w:rsidRPr="00004F24" w:rsidRDefault="004560C2" w:rsidP="004560C2">
      <w:pPr>
        <w:pStyle w:val="NormalHanging12a"/>
      </w:pPr>
      <w:r w:rsidRPr="00004F24">
        <w:t>D.</w:t>
      </w:r>
      <w:r w:rsidRPr="00004F24">
        <w:tab/>
        <w:t>de bhrí gur sholáthair an Coimisiún an gearrliosta do Pharlaimint na hEorpa i gcomhréir le hAirteagal 68(1) de Rialachán (AE) 2024/1620 an 9 Deireadh Fómhair 2024;</w:t>
      </w:r>
    </w:p>
    <w:p w:rsidR="004560C2" w:rsidRPr="00004F24" w:rsidRDefault="004560C2" w:rsidP="004560C2">
      <w:pPr>
        <w:pStyle w:val="NormalHanging12a"/>
      </w:pPr>
      <w:r w:rsidRPr="00004F24">
        <w:t>E.</w:t>
      </w:r>
      <w:r w:rsidRPr="00004F24">
        <w:tab/>
        <w:t xml:space="preserve">de bhrí, an 4 Nollaig 2024, gur ghlac an Coimisiún togra chun </w:t>
      </w:r>
      <w:proofErr w:type="spellStart"/>
      <w:r w:rsidRPr="00004F24">
        <w:t>Bruna</w:t>
      </w:r>
      <w:proofErr w:type="spellEnd"/>
      <w:r w:rsidRPr="00004F24">
        <w:t xml:space="preserve"> </w:t>
      </w:r>
      <w:proofErr w:type="spellStart"/>
      <w:r w:rsidRPr="00004F24">
        <w:t>Szego</w:t>
      </w:r>
      <w:proofErr w:type="spellEnd"/>
      <w:r w:rsidRPr="00004F24">
        <w:t xml:space="preserve"> a cheapadh mar Chathaoirleach ar an Údarás um </w:t>
      </w:r>
      <w:proofErr w:type="spellStart"/>
      <w:r w:rsidRPr="00004F24">
        <w:t>Fhrithsciúradh</w:t>
      </w:r>
      <w:proofErr w:type="spellEnd"/>
      <w:r w:rsidRPr="00004F24">
        <w:t xml:space="preserve"> Airgid agus Maoiniú Sceimhlitheoireachta a Chomhrac agus gur tharchuir sé an togra sin chuig Parlaimint na hEorpa;</w:t>
      </w:r>
    </w:p>
    <w:p w:rsidR="004560C2" w:rsidRPr="00004F24" w:rsidRDefault="004560C2" w:rsidP="004560C2">
      <w:pPr>
        <w:pStyle w:val="NormalHanging12a"/>
      </w:pPr>
      <w:r w:rsidRPr="00004F24">
        <w:t>F.</w:t>
      </w:r>
      <w:r w:rsidRPr="00004F24">
        <w:tab/>
        <w:t xml:space="preserve">de bhrí go ndearna an Coiste um </w:t>
      </w:r>
      <w:proofErr w:type="spellStart"/>
      <w:r w:rsidRPr="00004F24">
        <w:t>Ghnóthaí</w:t>
      </w:r>
      <w:proofErr w:type="spellEnd"/>
      <w:r w:rsidRPr="00004F24">
        <w:t xml:space="preserve"> Eacnamaíochta agus Airgeadaíochta agus an Coiste um </w:t>
      </w:r>
      <w:proofErr w:type="spellStart"/>
      <w:r w:rsidRPr="00004F24">
        <w:t>Shaoirsí</w:t>
      </w:r>
      <w:proofErr w:type="spellEnd"/>
      <w:r w:rsidRPr="00004F24">
        <w:t xml:space="preserve"> Sibhialta, um Cheartas agus um </w:t>
      </w:r>
      <w:proofErr w:type="spellStart"/>
      <w:r w:rsidRPr="00004F24">
        <w:t>Ghnóthaí</w:t>
      </w:r>
      <w:proofErr w:type="spellEnd"/>
      <w:r w:rsidRPr="00004F24">
        <w:t xml:space="preserve"> Baile meastóireacht ansin ar dhintiúir an iarrthóra mholta do phost Chathaoirleach an Údaráis um </w:t>
      </w:r>
      <w:proofErr w:type="spellStart"/>
      <w:r w:rsidRPr="00004F24">
        <w:t>Fhrithsciúradh</w:t>
      </w:r>
      <w:proofErr w:type="spellEnd"/>
      <w:r w:rsidRPr="00004F24">
        <w:t xml:space="preserve"> Airgid agus Maoiniú Sceimhlitheoireachta a Chomhrac, go háirithe i bhfianaise na gceanglas a leagtar síos in Airteagal 68 de Rialachán (AE) 2024/1620;</w:t>
      </w:r>
    </w:p>
    <w:p w:rsidR="004560C2" w:rsidRPr="00004F24" w:rsidRDefault="004560C2" w:rsidP="004560C2">
      <w:pPr>
        <w:pStyle w:val="NormalHanging12a"/>
        <w:rPr>
          <w:b/>
        </w:rPr>
      </w:pPr>
      <w:r w:rsidRPr="00004F24">
        <w:t>G.</w:t>
      </w:r>
      <w:r w:rsidRPr="00004F24">
        <w:tab/>
        <w:t xml:space="preserve">de bhrí, an 16 Nollaig 2024, go raibh éisteacht ag an gCoiste um </w:t>
      </w:r>
      <w:proofErr w:type="spellStart"/>
      <w:r w:rsidRPr="00004F24">
        <w:t>Ghnóthaí</w:t>
      </w:r>
      <w:proofErr w:type="spellEnd"/>
      <w:r w:rsidRPr="00004F24">
        <w:t xml:space="preserve"> Eacnamaíochta agus Airgeadaíochta agus ag an gCoiste um </w:t>
      </w:r>
      <w:proofErr w:type="spellStart"/>
      <w:r w:rsidRPr="00004F24">
        <w:t>Shaoirsí</w:t>
      </w:r>
      <w:proofErr w:type="spellEnd"/>
      <w:r w:rsidRPr="00004F24">
        <w:t xml:space="preserve"> Sibhialta, um Cheartas agus um </w:t>
      </w:r>
      <w:proofErr w:type="spellStart"/>
      <w:r w:rsidRPr="00004F24">
        <w:t>Ghnóthaí</w:t>
      </w:r>
      <w:proofErr w:type="spellEnd"/>
      <w:r w:rsidRPr="00004F24">
        <w:t xml:space="preserve"> Baile le </w:t>
      </w:r>
      <w:proofErr w:type="spellStart"/>
      <w:r w:rsidRPr="00004F24">
        <w:t>Bruna</w:t>
      </w:r>
      <w:proofErr w:type="spellEnd"/>
      <w:r w:rsidRPr="00004F24">
        <w:t xml:space="preserve"> </w:t>
      </w:r>
      <w:proofErr w:type="spellStart"/>
      <w:r w:rsidRPr="00004F24">
        <w:t>Szego</w:t>
      </w:r>
      <w:proofErr w:type="spellEnd"/>
      <w:r w:rsidRPr="00004F24">
        <w:t>, éisteacht ina ndearna sí ráiteas tosaigh agus inar fhreagair sí ceisteanna ó chomhaltaí na gCoistí ina dhiaidh sin;</w:t>
      </w:r>
    </w:p>
    <w:p w:rsidR="004560C2" w:rsidRPr="00004F24" w:rsidRDefault="004560C2" w:rsidP="004560C2">
      <w:pPr>
        <w:pStyle w:val="NormalHanging12a"/>
      </w:pPr>
      <w:r w:rsidRPr="00004F24">
        <w:t>1.</w:t>
      </w:r>
      <w:r w:rsidRPr="00004F24">
        <w:tab/>
        <w:t xml:space="preserve">ag formheas an togra le haghaidh cheapachán </w:t>
      </w:r>
      <w:proofErr w:type="spellStart"/>
      <w:r w:rsidRPr="00004F24">
        <w:t>Bruna</w:t>
      </w:r>
      <w:proofErr w:type="spellEnd"/>
      <w:r w:rsidRPr="00004F24">
        <w:t xml:space="preserve"> </w:t>
      </w:r>
      <w:proofErr w:type="spellStart"/>
      <w:r w:rsidRPr="00004F24">
        <w:t>Szego</w:t>
      </w:r>
      <w:proofErr w:type="spellEnd"/>
      <w:r w:rsidRPr="00004F24">
        <w:t xml:space="preserve"> mar Chathaoirleach an Údaráis um </w:t>
      </w:r>
      <w:proofErr w:type="spellStart"/>
      <w:r w:rsidRPr="00004F24">
        <w:t>Fhrithsciúradh</w:t>
      </w:r>
      <w:proofErr w:type="spellEnd"/>
      <w:r w:rsidRPr="00004F24">
        <w:t xml:space="preserve"> Airgid agus Maoiniú Sceimhlitheoireachta a Chomhrac;</w:t>
      </w:r>
    </w:p>
    <w:p w:rsidR="00E365E1" w:rsidRPr="00BA3A74" w:rsidRDefault="004560C2" w:rsidP="00BA3A74">
      <w:pPr>
        <w:pStyle w:val="NormalHanging12a"/>
      </w:pPr>
      <w:r w:rsidRPr="00004F24">
        <w:t>2.</w:t>
      </w:r>
      <w:r w:rsidRPr="00004F24">
        <w:tab/>
        <w:t xml:space="preserve">á threorú dá hUachtarán an cinneadh seo a chur ar aghaidh chuig an gComhairle, chuig an gCoimisiún, chuig an Údarás um </w:t>
      </w:r>
      <w:proofErr w:type="spellStart"/>
      <w:r w:rsidRPr="00004F24">
        <w:t>Fhrithsciúradh</w:t>
      </w:r>
      <w:proofErr w:type="spellEnd"/>
      <w:r w:rsidRPr="00004F24">
        <w:t xml:space="preserve"> Airgid agus Maoiniú Sceimhlitheoireachta a Chomhrac agus ch</w:t>
      </w:r>
      <w:r w:rsidR="00BA3A74">
        <w:t>uig rialtais na mBallstát</w:t>
      </w:r>
      <w:r w:rsidR="00BA3A74" w:rsidRPr="00BA3A74">
        <w:t>.</w:t>
      </w:r>
    </w:p>
    <w:p w:rsidR="00BA3A74" w:rsidRPr="00004F24" w:rsidRDefault="00BA3A74" w:rsidP="00BA3A74">
      <w:pPr>
        <w:pStyle w:val="NormalHanging12a"/>
      </w:pPr>
    </w:p>
    <w:sectPr w:rsidR="00BA3A74" w:rsidRPr="00004F24" w:rsidSect="00004F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877" w:rsidRPr="00004F24" w:rsidRDefault="000C5877">
      <w:r w:rsidRPr="00004F24">
        <w:separator/>
      </w:r>
    </w:p>
  </w:endnote>
  <w:endnote w:type="continuationSeparator" w:id="0">
    <w:p w:rsidR="000C5877" w:rsidRPr="00004F24" w:rsidRDefault="000C5877">
      <w:r w:rsidRPr="00004F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F2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F2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F2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877" w:rsidRPr="00004F24" w:rsidRDefault="000C5877">
      <w:r w:rsidRPr="00004F24">
        <w:separator/>
      </w:r>
    </w:p>
  </w:footnote>
  <w:footnote w:type="continuationSeparator" w:id="0">
    <w:p w:rsidR="000C5877" w:rsidRPr="00004F24" w:rsidRDefault="000C5877">
      <w:r w:rsidRPr="00004F24">
        <w:continuationSeparator/>
      </w:r>
    </w:p>
  </w:footnote>
  <w:footnote w:id="1">
    <w:p w:rsidR="004560C2" w:rsidRPr="00765C91" w:rsidRDefault="004560C2" w:rsidP="00004F24">
      <w:pPr>
        <w:pStyle w:val="FootnoteText"/>
        <w:ind w:left="567" w:hanging="567"/>
        <w:rPr>
          <w:sz w:val="24"/>
          <w:lang w:val="it-IT"/>
        </w:rPr>
      </w:pPr>
      <w:r w:rsidRPr="00765C91">
        <w:rPr>
          <w:rStyle w:val="FootnoteReference"/>
          <w:sz w:val="24"/>
          <w:lang w:val="ga-IE"/>
        </w:rPr>
        <w:footnoteRef/>
      </w:r>
      <w:r w:rsidR="00004F24" w:rsidRPr="00765C91">
        <w:rPr>
          <w:sz w:val="24"/>
          <w:lang w:val="ga-IE"/>
        </w:rPr>
        <w:t xml:space="preserve"> </w:t>
      </w:r>
      <w:r w:rsidR="00004F24" w:rsidRPr="00765C91">
        <w:rPr>
          <w:sz w:val="24"/>
          <w:lang w:val="ga-IE"/>
        </w:rPr>
        <w:tab/>
      </w:r>
      <w:r w:rsidRPr="00765C91">
        <w:rPr>
          <w:sz w:val="24"/>
          <w:lang w:val="ga-IE"/>
        </w:rPr>
        <w:t>IO L, 2024/1620, 19.6.2024,</w:t>
      </w:r>
      <w:r w:rsidR="00765C91">
        <w:rPr>
          <w:sz w:val="24"/>
          <w:lang w:val="ga-IE"/>
        </w:rPr>
        <w:t xml:space="preserve"> </w:t>
      </w:r>
      <w:r w:rsidR="00765C91" w:rsidRPr="00765C91">
        <w:rPr>
          <w:sz w:val="24"/>
          <w:szCs w:val="24"/>
          <w:lang w:val="it-IT"/>
        </w:rPr>
        <w:t xml:space="preserve">ELI: </w:t>
      </w:r>
      <w:hyperlink r:id="rId1" w:tooltip="Gives access to this document through its ELI URI." w:history="1">
        <w:r w:rsidR="00765C91" w:rsidRPr="00765C91">
          <w:rPr>
            <w:rStyle w:val="Hyperlink"/>
            <w:color w:val="337AB7"/>
            <w:sz w:val="24"/>
            <w:szCs w:val="24"/>
            <w:shd w:val="clear" w:color="auto" w:fill="FFFFFF"/>
            <w:lang w:val="it-IT"/>
          </w:rPr>
          <w:t>http://data.europa.eu/eli/reg/2024/1620/oj</w:t>
        </w:r>
      </w:hyperlink>
      <w:r w:rsidR="00765C91" w:rsidRPr="00765C91">
        <w:rPr>
          <w:sz w:val="24"/>
          <w:szCs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F2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F2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F2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4"/>
    <w:docVar w:name="dvlangue" w:val="GA"/>
    <w:docVar w:name="dvnumam" w:val="0"/>
    <w:docVar w:name="dvpe" w:val="766.896"/>
    <w:docVar w:name="dvrapporteur" w:val=" Rapóirtéir:"/>
    <w:docVar w:name="dvtitre" w:val="Rún reachtach ó Pharlaimint na hEorpa an xx Xxxx 2024 ar an togra le haghaidh cheapachán Chathaoirleach an Údaráis um Fhrithsciúradh Airgid agus Maoiniú Sceimhlitheoireachta a Chomhrac(N10-0050/2024 – C10-0210/2024 – 2024/0802(NLE))"/>
  </w:docVars>
  <w:rsids>
    <w:rsidRoot w:val="000C5877"/>
    <w:rsid w:val="00002272"/>
    <w:rsid w:val="00004F24"/>
    <w:rsid w:val="00064002"/>
    <w:rsid w:val="000677B9"/>
    <w:rsid w:val="000831BA"/>
    <w:rsid w:val="000A42CC"/>
    <w:rsid w:val="000C587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0D72"/>
    <w:rsid w:val="00361C00"/>
    <w:rsid w:val="00395FA1"/>
    <w:rsid w:val="003E15D4"/>
    <w:rsid w:val="00411CCE"/>
    <w:rsid w:val="0041666E"/>
    <w:rsid w:val="00421060"/>
    <w:rsid w:val="004560C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C9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F9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A7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96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6920A6"/>
  <w15:chartTrackingRefBased/>
  <w15:docId w15:val="{F175086A-DF76-42EA-8DC6-9D1584E5A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560C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560C2"/>
    <w:pPr>
      <w:spacing w:before="480" w:after="240"/>
    </w:pPr>
  </w:style>
  <w:style w:type="paragraph" w:customStyle="1" w:styleId="NormalBold">
    <w:name w:val="NormalBold"/>
    <w:basedOn w:val="Normal"/>
    <w:rsid w:val="004560C2"/>
    <w:rPr>
      <w:b/>
    </w:rPr>
  </w:style>
  <w:style w:type="paragraph" w:customStyle="1" w:styleId="NormalHanging12a">
    <w:name w:val="NormalHanging12a"/>
    <w:basedOn w:val="Normal"/>
    <w:rsid w:val="004560C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560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560C2"/>
    <w:rPr>
      <w:sz w:val="24"/>
      <w:lang w:val="ga-IE"/>
    </w:rPr>
  </w:style>
  <w:style w:type="paragraph" w:customStyle="1" w:styleId="EPFooter">
    <w:name w:val="EPFooter"/>
    <w:basedOn w:val="Normal"/>
    <w:rsid w:val="004560C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004F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04F24"/>
    <w:rPr>
      <w:sz w:val="24"/>
      <w:lang w:val="ga-IE"/>
    </w:rPr>
  </w:style>
  <w:style w:type="paragraph" w:styleId="BalloonText">
    <w:name w:val="Balloon Text"/>
    <w:basedOn w:val="Normal"/>
    <w:link w:val="BalloonTextChar"/>
    <w:rsid w:val="00BA3A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3A74"/>
    <w:rPr>
      <w:rFonts w:ascii="Segoe UI" w:hAnsi="Segoe UI" w:cs="Segoe UI"/>
      <w:sz w:val="18"/>
      <w:szCs w:val="18"/>
      <w:lang w:val="ga-IE"/>
    </w:rPr>
  </w:style>
  <w:style w:type="character" w:styleId="Hyperlink">
    <w:name w:val="Hyperlink"/>
    <w:basedOn w:val="DefaultParagraphFont"/>
    <w:uiPriority w:val="99"/>
    <w:unhideWhenUsed/>
    <w:rsid w:val="00765C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74BED-3158-4A47-ABC1-9FCEC4D64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2024-12-19T10:04:00Z</dcterms:created>
  <dcterms:modified xsi:type="dcterms:W3CDTF">2024-12-19T10:04:00Z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P10_TA(2024)0067_</vt:lpwstr>
  </property>
  <property fmtid="{D5CDD505-2E9C-101B-9397-08002B2CF9AE}" pid="4" name="&lt;Type&gt;">
    <vt:lpwstr>RR</vt:lpwstr>
  </property>
</Properties>
</file>