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22764" w14:paraId="0621ACE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895C68" w14:textId="77777777" w:rsidR="00751A4A" w:rsidRPr="00F22764" w:rsidRDefault="00361632" w:rsidP="0010095E">
            <w:pPr>
              <w:pStyle w:val="EPName"/>
            </w:pPr>
            <w:r w:rsidRPr="00F22764">
              <w:t>Parlamento europeo</w:t>
            </w:r>
          </w:p>
          <w:p w14:paraId="02AAF626" w14:textId="77777777" w:rsidR="00751A4A" w:rsidRPr="00F2276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2764">
              <w:t>2024</w:t>
            </w:r>
            <w:r w:rsidR="00817416" w:rsidRPr="00F22764">
              <w:t>-202</w:t>
            </w:r>
            <w:r w:rsidRPr="00F22764">
              <w:t>9</w:t>
            </w:r>
          </w:p>
        </w:tc>
        <w:tc>
          <w:tcPr>
            <w:tcW w:w="2268" w:type="dxa"/>
            <w:shd w:val="clear" w:color="auto" w:fill="auto"/>
          </w:tcPr>
          <w:p w14:paraId="73B1C6B9" w14:textId="77777777" w:rsidR="00751A4A" w:rsidRPr="00F22764" w:rsidRDefault="00187494" w:rsidP="0010095E">
            <w:pPr>
              <w:pStyle w:val="EPLogo"/>
            </w:pPr>
            <w:r w:rsidRPr="00F22764">
              <w:rPr>
                <w:noProof/>
                <w:lang w:val="en-GB"/>
              </w:rPr>
              <w:drawing>
                <wp:inline distT="0" distB="0" distL="0" distR="0" wp14:anchorId="7EC2EAB2" wp14:editId="16B2ADF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F22674" w14:textId="77777777" w:rsidR="00D058B8" w:rsidRPr="00F22764" w:rsidRDefault="00D058B8" w:rsidP="004C5D52">
      <w:pPr>
        <w:pStyle w:val="LineTop"/>
      </w:pPr>
    </w:p>
    <w:p w14:paraId="68BA0D80" w14:textId="77777777" w:rsidR="00680577" w:rsidRPr="00F22764" w:rsidRDefault="00361632" w:rsidP="00680577">
      <w:pPr>
        <w:pStyle w:val="EPBodyTA1"/>
      </w:pPr>
      <w:r w:rsidRPr="00F22764">
        <w:t>TESTI APPROVATI</w:t>
      </w:r>
    </w:p>
    <w:p w14:paraId="44A4CDC7" w14:textId="77777777" w:rsidR="00D058B8" w:rsidRPr="00F22764" w:rsidRDefault="00D058B8" w:rsidP="00D058B8">
      <w:pPr>
        <w:pStyle w:val="LineBottom"/>
      </w:pPr>
    </w:p>
    <w:p w14:paraId="017722D0" w14:textId="6BBB7272" w:rsidR="00361632" w:rsidRPr="00F22764" w:rsidRDefault="00361632" w:rsidP="00361632">
      <w:pPr>
        <w:pStyle w:val="ATHeading1"/>
      </w:pPr>
      <w:bookmarkStart w:id="0" w:name="TANumber"/>
      <w:r w:rsidRPr="00F22764">
        <w:t>P10_</w:t>
      </w:r>
      <w:proofErr w:type="gramStart"/>
      <w:r w:rsidRPr="00F22764">
        <w:t>TA(</w:t>
      </w:r>
      <w:proofErr w:type="gramEnd"/>
      <w:r w:rsidRPr="00F22764">
        <w:t>2024)00</w:t>
      </w:r>
      <w:bookmarkEnd w:id="0"/>
      <w:r w:rsidR="00F22764" w:rsidRPr="00F22764">
        <w:t>67</w:t>
      </w:r>
    </w:p>
    <w:p w14:paraId="527F3F08" w14:textId="77777777" w:rsidR="00361632" w:rsidRPr="00F22764" w:rsidRDefault="00361632" w:rsidP="00361632">
      <w:pPr>
        <w:pStyle w:val="ATHeading2"/>
      </w:pPr>
      <w:bookmarkStart w:id="1" w:name="title"/>
      <w:r w:rsidRPr="00F22764">
        <w:t>Nomina del presidente dell'Autorità antiriciclaggio (AMLA)</w:t>
      </w:r>
      <w:bookmarkEnd w:id="1"/>
    </w:p>
    <w:p w14:paraId="76A1FBF5" w14:textId="77777777" w:rsidR="00361632" w:rsidRPr="00F22764" w:rsidRDefault="00361632" w:rsidP="00361632">
      <w:pPr>
        <w:rPr>
          <w:i/>
          <w:vanish/>
        </w:rPr>
      </w:pPr>
      <w:r w:rsidRPr="00F22764">
        <w:rPr>
          <w:i/>
        </w:rPr>
        <w:fldChar w:fldCharType="begin"/>
      </w:r>
      <w:r w:rsidRPr="00F22764">
        <w:rPr>
          <w:i/>
        </w:rPr>
        <w:instrText xml:space="preserve"> TC"(</w:instrText>
      </w:r>
      <w:bookmarkStart w:id="2" w:name="DocNumber"/>
      <w:r w:rsidRPr="00F22764">
        <w:rPr>
          <w:i/>
        </w:rPr>
        <w:instrText>A10-0032/2024</w:instrText>
      </w:r>
      <w:bookmarkEnd w:id="2"/>
      <w:r w:rsidRPr="00F22764">
        <w:rPr>
          <w:i/>
        </w:rPr>
        <w:instrText xml:space="preserve"> - Relatori: Aurore Lalucq, Javier Zarzalejos)"\l3 \n&gt; \* MERGEFORMAT </w:instrText>
      </w:r>
      <w:r w:rsidRPr="00F22764">
        <w:rPr>
          <w:i/>
        </w:rPr>
        <w:fldChar w:fldCharType="end"/>
      </w:r>
    </w:p>
    <w:p w14:paraId="3F4BDA71" w14:textId="77777777" w:rsidR="00361632" w:rsidRPr="00F22764" w:rsidRDefault="00361632" w:rsidP="00361632">
      <w:pPr>
        <w:rPr>
          <w:vanish/>
        </w:rPr>
      </w:pPr>
      <w:bookmarkStart w:id="3" w:name="Commission"/>
      <w:r w:rsidRPr="00F22764">
        <w:rPr>
          <w:vanish/>
        </w:rPr>
        <w:t>Commissione per i problemi economici e monetari, Commissione per le libertà civili, la giustizia e gli affari interni</w:t>
      </w:r>
      <w:bookmarkEnd w:id="3"/>
    </w:p>
    <w:p w14:paraId="5C080561" w14:textId="77777777" w:rsidR="00361632" w:rsidRPr="00F22764" w:rsidRDefault="00361632" w:rsidP="00361632">
      <w:pPr>
        <w:rPr>
          <w:vanish/>
        </w:rPr>
      </w:pPr>
      <w:bookmarkStart w:id="4" w:name="PE"/>
      <w:r w:rsidRPr="00F22764">
        <w:rPr>
          <w:vanish/>
        </w:rPr>
        <w:t>PE766.896</w:t>
      </w:r>
      <w:bookmarkEnd w:id="4"/>
    </w:p>
    <w:p w14:paraId="3AC33C65" w14:textId="77777777" w:rsidR="00361632" w:rsidRPr="00F22764" w:rsidRDefault="00361632" w:rsidP="00361632">
      <w:pPr>
        <w:pStyle w:val="ATHeading3"/>
      </w:pPr>
      <w:bookmarkStart w:id="5" w:name="Sujet"/>
      <w:r w:rsidRPr="00F22764">
        <w:t>Decisione del Parlamento europeo del 18 dicembre 2024 sulla proposta di nomina del presidente dell'Autorità per la lotta al riciclaggio e al finanziamento del terrorismo</w:t>
      </w:r>
      <w:bookmarkEnd w:id="5"/>
      <w:r w:rsidRPr="00F22764">
        <w:t xml:space="preserve"> </w:t>
      </w:r>
      <w:bookmarkStart w:id="6" w:name="References"/>
      <w:r w:rsidRPr="00F22764">
        <w:t>(N10-0050/2024 – C10-0210/2024 – 2024/0802(NLE))</w:t>
      </w:r>
      <w:bookmarkEnd w:id="6"/>
    </w:p>
    <w:p w14:paraId="6EF0C694" w14:textId="77777777" w:rsidR="005668B2" w:rsidRPr="00F22764" w:rsidRDefault="005668B2" w:rsidP="005668B2">
      <w:pPr>
        <w:pStyle w:val="NormalBold"/>
      </w:pPr>
      <w:r w:rsidRPr="00F22764">
        <w:t>(Approvazione)</w:t>
      </w:r>
    </w:p>
    <w:p w14:paraId="25FF1E71" w14:textId="77777777" w:rsidR="005668B2" w:rsidRPr="00F22764" w:rsidRDefault="005668B2" w:rsidP="005668B2">
      <w:pPr>
        <w:pStyle w:val="EPComma"/>
      </w:pPr>
      <w:r w:rsidRPr="00F22764">
        <w:rPr>
          <w:i/>
        </w:rPr>
        <w:t>Il Parlamento europeo</w:t>
      </w:r>
      <w:r w:rsidRPr="00F22764">
        <w:t>,</w:t>
      </w:r>
    </w:p>
    <w:p w14:paraId="473FA67F" w14:textId="77777777" w:rsidR="005668B2" w:rsidRPr="00F22764" w:rsidRDefault="005668B2" w:rsidP="005668B2">
      <w:pPr>
        <w:pStyle w:val="NormalHanging12a"/>
      </w:pPr>
      <w:r w:rsidRPr="00F22764">
        <w:t>–</w:t>
      </w:r>
      <w:r w:rsidRPr="00F22764">
        <w:tab/>
        <w:t>vista la proposta della Commissione del 4 dicembre 2024 (C10-0210/2024),</w:t>
      </w:r>
    </w:p>
    <w:p w14:paraId="6FE340FB" w14:textId="77777777" w:rsidR="005668B2" w:rsidRPr="00F22764" w:rsidRDefault="005668B2" w:rsidP="005668B2">
      <w:pPr>
        <w:pStyle w:val="NormalHanging12a"/>
        <w:rPr>
          <w:szCs w:val="24"/>
        </w:rPr>
      </w:pPr>
      <w:r w:rsidRPr="00F22764">
        <w:t>–</w:t>
      </w:r>
      <w:r w:rsidRPr="00F22764">
        <w:tab/>
        <w:t>visto l'articolo 68, paragrafo 1, del regolamento (UE) 2024/1620 del Parlamento europeo e del Consiglio, del 31 maggio 2024, che istituisce l'Autorità per la lotta al riciclaggio e al finanziamento del terrorismo e che modifica i regolamenti (UE) n. 1093/2010, (UE) n. 1094/2010 e (UE) n. 1095/2010</w:t>
      </w:r>
      <w:r w:rsidRPr="00F22764">
        <w:rPr>
          <w:rStyle w:val="FootnoteReference"/>
        </w:rPr>
        <w:footnoteReference w:id="1"/>
      </w:r>
      <w:r w:rsidRPr="00F22764">
        <w:t xml:space="preserve">, </w:t>
      </w:r>
    </w:p>
    <w:p w14:paraId="7C40DE22" w14:textId="77777777" w:rsidR="005668B2" w:rsidRPr="00F22764" w:rsidRDefault="005668B2" w:rsidP="005668B2">
      <w:pPr>
        <w:spacing w:after="240"/>
        <w:ind w:left="567" w:hanging="567"/>
      </w:pPr>
      <w:r w:rsidRPr="00F22764">
        <w:t>–</w:t>
      </w:r>
      <w:r w:rsidRPr="00F22764">
        <w:tab/>
        <w:t>visto il suo regolamento,</w:t>
      </w:r>
    </w:p>
    <w:p w14:paraId="5F96AF6B" w14:textId="77777777" w:rsidR="005668B2" w:rsidRPr="00F22764" w:rsidRDefault="005668B2" w:rsidP="005668B2">
      <w:pPr>
        <w:spacing w:after="240"/>
        <w:ind w:left="567" w:hanging="567"/>
      </w:pPr>
      <w:r w:rsidRPr="00F22764">
        <w:t>–</w:t>
      </w:r>
      <w:r w:rsidRPr="00F22764">
        <w:tab/>
        <w:t>vista la relazione della commissione per i problemi economici e monetari e della commissione per le libertà civili, la giustizia e gli affari interni (A10-0032/2024),</w:t>
      </w:r>
    </w:p>
    <w:p w14:paraId="32D47975" w14:textId="77777777" w:rsidR="005668B2" w:rsidRPr="00F22764" w:rsidRDefault="005668B2" w:rsidP="005668B2">
      <w:pPr>
        <w:pStyle w:val="NormalHanging12a"/>
      </w:pPr>
      <w:r w:rsidRPr="00F22764">
        <w:t>A.</w:t>
      </w:r>
      <w:r w:rsidRPr="00F22764">
        <w:tab/>
        <w:t xml:space="preserve">considerando che l'articolo 68, paragrafo 1, del regolamento (UE) 2024/1620 prevede che il presidente dell'Autorità per la lotta al riciclaggio e al finanziamento del terrorismo sia scelto in base ai meriti, alle competenze, alle conoscenze, all'integrità, al prestigio riconosciuto </w:t>
      </w:r>
      <w:proofErr w:type="gramStart"/>
      <w:r w:rsidRPr="00F22764">
        <w:t>e</w:t>
      </w:r>
      <w:proofErr w:type="gramEnd"/>
      <w:r w:rsidRPr="00F22764">
        <w:t xml:space="preserve"> all'esperienza in materia di AML/CFT e ad altre qualifiche pertinenti;</w:t>
      </w:r>
    </w:p>
    <w:p w14:paraId="1C445253" w14:textId="77777777" w:rsidR="005668B2" w:rsidRPr="00F22764" w:rsidRDefault="005668B2" w:rsidP="005668B2">
      <w:pPr>
        <w:pStyle w:val="NormalHanging12a"/>
      </w:pPr>
      <w:r w:rsidRPr="00F22764">
        <w:t>B.</w:t>
      </w:r>
      <w:r w:rsidRPr="00F22764">
        <w:tab/>
        <w:t>considerando che il Parlamento è impegnato a garantire l'equilibrio di genere nelle posizioni dirigenziali all'interno delle istituzioni, degli organi e degli organismi dell'Unione; che tutte le istituzioni e gli organi dell'Unione e nazionali dovrebbero attuare misure concrete per garantire l'equilibrio di genere;</w:t>
      </w:r>
    </w:p>
    <w:p w14:paraId="0417054F" w14:textId="77777777" w:rsidR="005668B2" w:rsidRPr="00F22764" w:rsidRDefault="005668B2" w:rsidP="005668B2">
      <w:pPr>
        <w:pStyle w:val="NormalHanging12a"/>
      </w:pPr>
      <w:r w:rsidRPr="00F22764">
        <w:t>C.</w:t>
      </w:r>
      <w:r w:rsidRPr="00F22764">
        <w:tab/>
        <w:t>considerando che, a norma dell'articolo 68, paragrafo 1, del regolamento (UE) 2024/1620, il 9 ottobre 2024 la Commissione ha adottato un elenco ristretto di candidati per la posizione di presidente dell'Autorità per la lotta al riciclaggio e al finanziamento del terrorismo e che la commissione per i problemi economici e monetari e la commissione per le libertà civili, la giustizia e gli affari interni hanno tenuto audizioni con tali candidati figuranti nell'elenco ristretto il 25 novembre 2024;</w:t>
      </w:r>
    </w:p>
    <w:p w14:paraId="0233624C" w14:textId="442A79FB" w:rsidR="005668B2" w:rsidRPr="00F22764" w:rsidRDefault="005668B2" w:rsidP="005668B2">
      <w:pPr>
        <w:pStyle w:val="NormalHanging12a"/>
      </w:pPr>
      <w:r w:rsidRPr="00F22764">
        <w:lastRenderedPageBreak/>
        <w:t>D.</w:t>
      </w:r>
      <w:r w:rsidRPr="00F22764">
        <w:tab/>
        <w:t xml:space="preserve">considerando che, conformemente all'articolo 68, paragrafo 1, del regolamento (UE) </w:t>
      </w:r>
      <w:bookmarkStart w:id="7" w:name="_GoBack"/>
      <w:bookmarkEnd w:id="7"/>
      <w:r w:rsidRPr="00F22764">
        <w:t>2024/1620, la Commissione ha fornito al Parlamento l'elenco ristretto dei candidati il 9 ottobre 2024;</w:t>
      </w:r>
    </w:p>
    <w:p w14:paraId="084EB2BD" w14:textId="77777777" w:rsidR="005668B2" w:rsidRPr="00F22764" w:rsidRDefault="005668B2" w:rsidP="005668B2">
      <w:pPr>
        <w:pStyle w:val="NormalHanging12a"/>
      </w:pPr>
      <w:r w:rsidRPr="00F22764">
        <w:t>E.</w:t>
      </w:r>
      <w:r w:rsidRPr="00F22764">
        <w:tab/>
        <w:t xml:space="preserve">considerando che il 4 dicembre 2024 la Commissione ha adottato una proposta relativa alla nomina di Bruna </w:t>
      </w:r>
      <w:proofErr w:type="spellStart"/>
      <w:r w:rsidRPr="00F22764">
        <w:t>Szego</w:t>
      </w:r>
      <w:proofErr w:type="spellEnd"/>
      <w:r w:rsidRPr="00F22764">
        <w:t xml:space="preserve"> a presidente dell'Autorità per la lotta al riciclaggio e al finanziamento del terrorismo e ha trasmesso tale proposta al Parlamento;</w:t>
      </w:r>
    </w:p>
    <w:p w14:paraId="4E2BA7D2" w14:textId="6DA89C51" w:rsidR="005668B2" w:rsidRPr="00F22764" w:rsidRDefault="005668B2" w:rsidP="005668B2">
      <w:pPr>
        <w:pStyle w:val="NormalHanging12a"/>
      </w:pPr>
      <w:r w:rsidRPr="00F22764">
        <w:t>F.</w:t>
      </w:r>
      <w:r w:rsidRPr="00F22764">
        <w:tab/>
        <w:t>considerando che la commissione per i problemi economici e monetari e la commissione per le libertà civili, la giustizia e gli affari interni hanno valutato le qualifiche della candidata alla carica di presidente dell'Autorità per la lotta al riciclaggio e al finanziamento del terrorismo, in particolare alla luce dei requisiti di cui all'articolo 68 del regolamento (UE) 2024/1620;</w:t>
      </w:r>
    </w:p>
    <w:p w14:paraId="7BD205BB" w14:textId="499D0592" w:rsidR="005668B2" w:rsidRPr="00F22764" w:rsidRDefault="005668B2" w:rsidP="005668B2">
      <w:pPr>
        <w:pStyle w:val="NormalHanging12a"/>
        <w:rPr>
          <w:b/>
        </w:rPr>
      </w:pPr>
      <w:r w:rsidRPr="00F22764">
        <w:t>G.</w:t>
      </w:r>
      <w:r w:rsidRPr="00F22764">
        <w:tab/>
        <w:t xml:space="preserve">considerando che il 16 dicembre 2024 la commissione per i problemi economici e monetari e la commissione per le libertà civili, la giustizia e gli affari interni hanno </w:t>
      </w:r>
      <w:r w:rsidR="001B1FF0" w:rsidRPr="00F22764">
        <w:t>proceduto all'</w:t>
      </w:r>
      <w:r w:rsidRPr="00F22764">
        <w:t xml:space="preserve">audizione </w:t>
      </w:r>
      <w:r w:rsidR="001B1FF0" w:rsidRPr="00F22764">
        <w:t xml:space="preserve">di </w:t>
      </w:r>
      <w:r w:rsidRPr="00F22764">
        <w:t xml:space="preserve">Bruna </w:t>
      </w:r>
      <w:proofErr w:type="spellStart"/>
      <w:r w:rsidRPr="00F22764">
        <w:t>Szego</w:t>
      </w:r>
      <w:proofErr w:type="spellEnd"/>
      <w:r w:rsidRPr="00F22764">
        <w:t>, nel corso della quale quest'ultima ha rilasciato una dichiarazione preliminare e ha quindi risposto alle domande rivoltele dai membri delle commissioni;</w:t>
      </w:r>
    </w:p>
    <w:p w14:paraId="4332E1C7" w14:textId="77777777" w:rsidR="005668B2" w:rsidRPr="00F22764" w:rsidRDefault="005668B2" w:rsidP="005668B2">
      <w:pPr>
        <w:pStyle w:val="NormalHanging12a"/>
      </w:pPr>
      <w:r w:rsidRPr="00F22764">
        <w:t>1.</w:t>
      </w:r>
      <w:r w:rsidRPr="00F22764">
        <w:tab/>
        <w:t xml:space="preserve">approva la proposta di nomina di Bruna </w:t>
      </w:r>
      <w:proofErr w:type="spellStart"/>
      <w:r w:rsidRPr="00F22764">
        <w:t>Szego</w:t>
      </w:r>
      <w:proofErr w:type="spellEnd"/>
      <w:r w:rsidRPr="00F22764">
        <w:t xml:space="preserve"> a presidente dell'Autorità per la lotta al riciclaggio e al finanziamento del terrorismo;</w:t>
      </w:r>
    </w:p>
    <w:p w14:paraId="120C591A" w14:textId="77777777" w:rsidR="00E365E1" w:rsidRPr="00F22764" w:rsidRDefault="005668B2" w:rsidP="000E7D25">
      <w:pPr>
        <w:pStyle w:val="NormalHanging12a"/>
      </w:pPr>
      <w:r w:rsidRPr="00F22764">
        <w:t>2.</w:t>
      </w:r>
      <w:r w:rsidRPr="00F22764">
        <w:tab/>
        <w:t>incarica la sua Presidente di trasmettere la presente decisione al Consiglio, alla Commissione, all'Autorità per la lotta al riciclaggio e al finanziamento del terrorismo e ai governi degli Stati membri.</w:t>
      </w:r>
    </w:p>
    <w:sectPr w:rsidR="00E365E1" w:rsidRPr="00F22764" w:rsidSect="003947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C8EB60" w14:textId="77777777" w:rsidR="00361632" w:rsidRPr="00394772" w:rsidRDefault="00361632">
      <w:r w:rsidRPr="00394772">
        <w:separator/>
      </w:r>
    </w:p>
  </w:endnote>
  <w:endnote w:type="continuationSeparator" w:id="0">
    <w:p w14:paraId="6009C61C" w14:textId="77777777" w:rsidR="00361632" w:rsidRPr="00394772" w:rsidRDefault="00361632">
      <w:r w:rsidRPr="003947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75E75" w14:textId="77777777" w:rsidR="00064002" w:rsidRPr="0039477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F2042" w14:textId="77777777" w:rsidR="00064002" w:rsidRPr="0039477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318B4" w14:textId="77777777" w:rsidR="00064002" w:rsidRPr="0039477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E7ACD8" w14:textId="77777777" w:rsidR="00361632" w:rsidRPr="00394772" w:rsidRDefault="00361632">
      <w:r w:rsidRPr="00394772">
        <w:separator/>
      </w:r>
    </w:p>
  </w:footnote>
  <w:footnote w:type="continuationSeparator" w:id="0">
    <w:p w14:paraId="39D7AAF3" w14:textId="77777777" w:rsidR="00361632" w:rsidRPr="00394772" w:rsidRDefault="00361632">
      <w:r w:rsidRPr="00394772">
        <w:continuationSeparator/>
      </w:r>
    </w:p>
  </w:footnote>
  <w:footnote w:id="1">
    <w:p w14:paraId="38CF4DDC" w14:textId="77777777" w:rsidR="005668B2" w:rsidRPr="008F2045" w:rsidRDefault="005668B2" w:rsidP="00394772">
      <w:pPr>
        <w:pStyle w:val="FootnoteText"/>
        <w:ind w:left="567" w:hanging="567"/>
        <w:rPr>
          <w:sz w:val="24"/>
          <w:lang w:val="fi-FI"/>
        </w:rPr>
      </w:pPr>
      <w:r w:rsidRPr="00394772">
        <w:rPr>
          <w:rStyle w:val="FootnoteReference"/>
          <w:sz w:val="24"/>
          <w:lang w:val="it-IT"/>
        </w:rPr>
        <w:footnoteRef/>
      </w:r>
      <w:r w:rsidR="00394772" w:rsidRPr="008F2045">
        <w:rPr>
          <w:sz w:val="24"/>
          <w:lang w:val="fi-FI"/>
        </w:rPr>
        <w:t xml:space="preserve"> </w:t>
      </w:r>
      <w:r w:rsidR="00394772" w:rsidRPr="008F2045">
        <w:rPr>
          <w:sz w:val="24"/>
          <w:lang w:val="fi-FI"/>
        </w:rPr>
        <w:tab/>
      </w:r>
      <w:r w:rsidRPr="008F2045">
        <w:rPr>
          <w:sz w:val="24"/>
          <w:lang w:val="fi-FI"/>
        </w:rPr>
        <w:t>GU L, 2024/1620, 19.6.2024</w:t>
      </w:r>
      <w:r w:rsidR="00181183" w:rsidRPr="008F2045">
        <w:rPr>
          <w:sz w:val="24"/>
          <w:lang w:val="fi-FI"/>
        </w:rPr>
        <w:t xml:space="preserve">, ELI: </w:t>
      </w:r>
      <w:hyperlink r:id="rId1" w:history="1">
        <w:r w:rsidR="00181183" w:rsidRPr="008F2045">
          <w:rPr>
            <w:rStyle w:val="Hyperlink"/>
            <w:lang w:val="fi-FI"/>
          </w:rPr>
          <w:t>http://data.europa.eu/eli/reg/2024/1620/oj</w:t>
        </w:r>
      </w:hyperlink>
      <w:r w:rsidRPr="008F2045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05C70A" w14:textId="77777777" w:rsidR="00064002" w:rsidRPr="0039477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04F05A" w14:textId="77777777" w:rsidR="00064002" w:rsidRPr="0039477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100261" w14:textId="77777777" w:rsidR="00064002" w:rsidRPr="0039477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2/2024"/>
    <w:docVar w:name="dvlangue" w:val="IT"/>
    <w:docVar w:name="dvnumam" w:val="0"/>
    <w:docVar w:name="dvpe" w:val="766.896"/>
    <w:docVar w:name="dvrapporteur" w:val="Relatori: "/>
    <w:docVar w:name="dvtitre" w:val="Decisione del Parlamento europeo del 18 dicembre 2024 sulla proposta di nomina del presidente dell'Autorità per la lotta al riciclaggio e al finanziamento del terrorismo(N10-0050/2024 – C10-0210/2024 – 2024/0802(NLE))"/>
  </w:docVars>
  <w:rsids>
    <w:rsidRoot w:val="00361632"/>
    <w:rsid w:val="00002272"/>
    <w:rsid w:val="00064002"/>
    <w:rsid w:val="000677B9"/>
    <w:rsid w:val="000742D1"/>
    <w:rsid w:val="000831BA"/>
    <w:rsid w:val="000A42CC"/>
    <w:rsid w:val="000E7D25"/>
    <w:rsid w:val="000E7DD9"/>
    <w:rsid w:val="0010095E"/>
    <w:rsid w:val="00125B37"/>
    <w:rsid w:val="00181183"/>
    <w:rsid w:val="00187494"/>
    <w:rsid w:val="001B1FF0"/>
    <w:rsid w:val="001F32AE"/>
    <w:rsid w:val="002767FF"/>
    <w:rsid w:val="002B18FE"/>
    <w:rsid w:val="002B5493"/>
    <w:rsid w:val="00343214"/>
    <w:rsid w:val="00361632"/>
    <w:rsid w:val="00361C00"/>
    <w:rsid w:val="00394772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68B2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204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2764"/>
    <w:rsid w:val="00F5134D"/>
    <w:rsid w:val="00F74202"/>
    <w:rsid w:val="00F87713"/>
    <w:rsid w:val="00F90BD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405548"/>
  <w15:chartTrackingRefBased/>
  <w15:docId w15:val="{7E0B4DCC-06E8-498C-B8B3-C82EA4295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668B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668B2"/>
    <w:pPr>
      <w:spacing w:before="480" w:after="240"/>
    </w:pPr>
  </w:style>
  <w:style w:type="paragraph" w:customStyle="1" w:styleId="NormalBold">
    <w:name w:val="NormalBold"/>
    <w:basedOn w:val="Normal"/>
    <w:rsid w:val="005668B2"/>
    <w:rPr>
      <w:b/>
    </w:rPr>
  </w:style>
  <w:style w:type="paragraph" w:customStyle="1" w:styleId="NormalHanging12a">
    <w:name w:val="NormalHanging12a"/>
    <w:basedOn w:val="Normal"/>
    <w:rsid w:val="005668B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668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668B2"/>
    <w:rPr>
      <w:sz w:val="24"/>
      <w:lang w:val="it-IT"/>
    </w:rPr>
  </w:style>
  <w:style w:type="paragraph" w:customStyle="1" w:styleId="EPFooter">
    <w:name w:val="EPFooter"/>
    <w:basedOn w:val="Normal"/>
    <w:rsid w:val="005668B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3947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94772"/>
    <w:rPr>
      <w:sz w:val="24"/>
      <w:lang w:val="it-IT"/>
    </w:rPr>
  </w:style>
  <w:style w:type="paragraph" w:styleId="BalloonText">
    <w:name w:val="Balloon Text"/>
    <w:basedOn w:val="Normal"/>
    <w:link w:val="BalloonTextChar"/>
    <w:rsid w:val="001811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81183"/>
    <w:rPr>
      <w:rFonts w:ascii="Segoe UI" w:hAnsi="Segoe UI" w:cs="Segoe UI"/>
      <w:sz w:val="18"/>
      <w:szCs w:val="18"/>
      <w:lang w:val="it-IT"/>
    </w:rPr>
  </w:style>
  <w:style w:type="character" w:styleId="Hyperlink">
    <w:name w:val="Hyperlink"/>
    <w:basedOn w:val="DefaultParagraphFont"/>
    <w:rsid w:val="0018118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1811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18118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81183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1811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81183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C06E5-44F7-48F1-81EB-BD5308350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</cp:lastModifiedBy>
  <cp:revision>2</cp:revision>
  <cp:lastPrinted>2004-11-19T15:42:00Z</cp:lastPrinted>
  <dcterms:created xsi:type="dcterms:W3CDTF">2025-02-07T09:15:00Z</dcterms:created>
  <dcterms:modified xsi:type="dcterms:W3CDTF">2025-02-07T09:15:00Z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P10_TA(2024)0067_</vt:lpwstr>
  </property>
  <property fmtid="{D5CDD505-2E9C-101B-9397-08002B2CF9AE}" pid="4" name="&lt;Type&gt;">
    <vt:lpwstr>RR</vt:lpwstr>
  </property>
</Properties>
</file>