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1FD7" w14:paraId="01D555B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2A626B" w14:textId="77777777" w:rsidR="00751A4A" w:rsidRPr="00CD1FD7" w:rsidRDefault="00B4087A" w:rsidP="0010095E">
            <w:pPr>
              <w:pStyle w:val="EPName"/>
            </w:pPr>
            <w:r w:rsidRPr="00CD1FD7">
              <w:t>Euroopan parlamentti</w:t>
            </w:r>
          </w:p>
          <w:p w14:paraId="3E0E9570" w14:textId="77777777" w:rsidR="00751A4A" w:rsidRPr="00CD1F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1FD7">
              <w:t>2024</w:t>
            </w:r>
            <w:r w:rsidR="00817416" w:rsidRPr="00CD1FD7">
              <w:t>-202</w:t>
            </w:r>
            <w:r w:rsidRPr="00CD1FD7">
              <w:t>9</w:t>
            </w:r>
          </w:p>
        </w:tc>
        <w:tc>
          <w:tcPr>
            <w:tcW w:w="2268" w:type="dxa"/>
            <w:shd w:val="clear" w:color="auto" w:fill="auto"/>
          </w:tcPr>
          <w:p w14:paraId="5087B91C" w14:textId="77777777" w:rsidR="00751A4A" w:rsidRPr="00CD1FD7" w:rsidRDefault="00187494" w:rsidP="0010095E">
            <w:pPr>
              <w:pStyle w:val="EPLogo"/>
            </w:pPr>
            <w:r w:rsidRPr="00CD1FD7">
              <w:rPr>
                <w:noProof/>
                <w:lang w:eastAsia="fi-FI"/>
              </w:rPr>
              <w:drawing>
                <wp:inline distT="0" distB="0" distL="0" distR="0" wp14:anchorId="12E6CF8F" wp14:editId="3BB55C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53E11" w14:textId="77777777" w:rsidR="00D058B8" w:rsidRPr="00CD1FD7" w:rsidRDefault="00D058B8" w:rsidP="004C5D52">
      <w:pPr>
        <w:pStyle w:val="LineTop"/>
      </w:pPr>
    </w:p>
    <w:p w14:paraId="2B6AF90E" w14:textId="77777777" w:rsidR="00680577" w:rsidRPr="00CD1FD7" w:rsidRDefault="00B4087A" w:rsidP="00680577">
      <w:pPr>
        <w:pStyle w:val="EPBodyTA1"/>
      </w:pPr>
      <w:r w:rsidRPr="00CD1FD7">
        <w:t>HYVÄKSYTYT TEKSTIT</w:t>
      </w:r>
    </w:p>
    <w:p w14:paraId="41E167A0" w14:textId="77777777" w:rsidR="00D058B8" w:rsidRPr="00CD1FD7" w:rsidRDefault="00D058B8" w:rsidP="00D058B8">
      <w:pPr>
        <w:pStyle w:val="LineBottom"/>
      </w:pPr>
    </w:p>
    <w:p w14:paraId="7F514149" w14:textId="08057486" w:rsidR="00B4087A" w:rsidRPr="00CD1FD7" w:rsidRDefault="00B4087A" w:rsidP="00B4087A">
      <w:pPr>
        <w:pStyle w:val="ATHeading1"/>
      </w:pPr>
      <w:bookmarkStart w:id="0" w:name="TANumber"/>
      <w:r w:rsidRPr="00CD1FD7">
        <w:t>P10_TA(2024)00</w:t>
      </w:r>
      <w:r w:rsidR="00B97793" w:rsidRPr="00CD1FD7">
        <w:t>69</w:t>
      </w:r>
      <w:bookmarkEnd w:id="0"/>
    </w:p>
    <w:p w14:paraId="6B427764" w14:textId="05F499F5" w:rsidR="00B4087A" w:rsidRPr="00CD1FD7" w:rsidRDefault="00120A66" w:rsidP="00120A66">
      <w:pPr>
        <w:pStyle w:val="ATHeading2"/>
      </w:pPr>
      <w:bookmarkStart w:id="1" w:name="title"/>
      <w:r w:rsidRPr="00CD1FD7">
        <w:t>S</w:t>
      </w:r>
      <w:r w:rsidR="00B4087A" w:rsidRPr="00CD1FD7">
        <w:t>ijoittajan ja valtion välisen sopimuspohjaisen sovittelun avoimuutta koskeva Yhdistyneiden kansakuntien yleissopimus</w:t>
      </w:r>
      <w:bookmarkEnd w:id="1"/>
    </w:p>
    <w:p w14:paraId="6FEB2A7E" w14:textId="77777777" w:rsidR="00B4087A" w:rsidRPr="00CD1FD7" w:rsidRDefault="00B4087A" w:rsidP="00B4087A">
      <w:pPr>
        <w:rPr>
          <w:i/>
          <w:vanish/>
        </w:rPr>
      </w:pPr>
      <w:r w:rsidRPr="00CD1FD7">
        <w:rPr>
          <w:i/>
        </w:rPr>
        <w:fldChar w:fldCharType="begin"/>
      </w:r>
      <w:r w:rsidRPr="00CD1FD7">
        <w:rPr>
          <w:i/>
        </w:rPr>
        <w:instrText xml:space="preserve"> TC"(</w:instrText>
      </w:r>
      <w:bookmarkStart w:id="2" w:name="DocNumber"/>
      <w:r w:rsidRPr="00CD1FD7">
        <w:rPr>
          <w:i/>
        </w:rPr>
        <w:instrText>A10-0021/2024</w:instrText>
      </w:r>
      <w:bookmarkEnd w:id="2"/>
      <w:r w:rsidRPr="00CD1FD7">
        <w:rPr>
          <w:i/>
        </w:rPr>
        <w:instrText xml:space="preserve"> - Esittelijä: Anna Cavazzini)"\l3 \n&gt; \* MERGEFORMAT </w:instrText>
      </w:r>
      <w:r w:rsidRPr="00CD1FD7">
        <w:rPr>
          <w:i/>
        </w:rPr>
        <w:fldChar w:fldCharType="end"/>
      </w:r>
    </w:p>
    <w:p w14:paraId="2BCA04A8" w14:textId="77777777" w:rsidR="00B4087A" w:rsidRPr="00CD1FD7" w:rsidRDefault="00B4087A" w:rsidP="00B4087A">
      <w:pPr>
        <w:rPr>
          <w:vanish/>
        </w:rPr>
      </w:pPr>
      <w:bookmarkStart w:id="3" w:name="Commission"/>
      <w:r w:rsidRPr="00CD1FD7">
        <w:rPr>
          <w:vanish/>
        </w:rPr>
        <w:t>Kansain</w:t>
      </w:r>
      <w:bookmarkStart w:id="4" w:name="_GoBack"/>
      <w:bookmarkEnd w:id="4"/>
      <w:r w:rsidRPr="00CD1FD7">
        <w:rPr>
          <w:vanish/>
        </w:rPr>
        <w:t>välisen kaupan valiokunta</w:t>
      </w:r>
      <w:bookmarkEnd w:id="3"/>
    </w:p>
    <w:p w14:paraId="002175A1" w14:textId="77777777" w:rsidR="00B4087A" w:rsidRPr="00CD1FD7" w:rsidRDefault="00B4087A" w:rsidP="00B4087A">
      <w:pPr>
        <w:rPr>
          <w:vanish/>
        </w:rPr>
      </w:pPr>
      <w:bookmarkStart w:id="5" w:name="PE"/>
      <w:r w:rsidRPr="00CD1FD7">
        <w:rPr>
          <w:vanish/>
        </w:rPr>
        <w:t>PE765.122</w:t>
      </w:r>
      <w:bookmarkEnd w:id="5"/>
    </w:p>
    <w:p w14:paraId="1EAA57BD" w14:textId="77777777" w:rsidR="00B4087A" w:rsidRPr="00CD1FD7" w:rsidRDefault="00B4087A" w:rsidP="00B4087A">
      <w:pPr>
        <w:pStyle w:val="ATHeading3"/>
      </w:pPr>
      <w:bookmarkStart w:id="6" w:name="Sujet"/>
      <w:r w:rsidRPr="00CD1FD7">
        <w:t xml:space="preserve">Euroopan parlamentin lainsäädäntöpäätöslauselma </w:t>
      </w:r>
      <w:r w:rsidR="00BB5675" w:rsidRPr="00CD1FD7">
        <w:t>18</w:t>
      </w:r>
      <w:r w:rsidRPr="00CD1FD7">
        <w:t>. joulukuuta 2024 esityksestä neuvoston päätökseksi sijoittajan ja valtion välisen sopimuspohjaisen sovittelun avoimuutta koskevan Yhdistyneiden kansakuntien yleissopimuksen tekemisestä Euroopan unionin puolesta</w:t>
      </w:r>
      <w:bookmarkEnd w:id="6"/>
      <w:r w:rsidRPr="00CD1FD7">
        <w:t xml:space="preserve"> </w:t>
      </w:r>
      <w:bookmarkStart w:id="7" w:name="References"/>
      <w:r w:rsidRPr="00CD1FD7">
        <w:t>(07011/2024 – C10-0080/2024 – 2015/0012(NLE))</w:t>
      </w:r>
      <w:bookmarkEnd w:id="7"/>
    </w:p>
    <w:p w14:paraId="07F4B49F" w14:textId="77777777" w:rsidR="00253344" w:rsidRPr="00CD1FD7" w:rsidRDefault="00253344" w:rsidP="00253344">
      <w:pPr>
        <w:pStyle w:val="NormalBold"/>
      </w:pPr>
      <w:r w:rsidRPr="00CD1FD7">
        <w:t>(Hyväksyntä)</w:t>
      </w:r>
    </w:p>
    <w:p w14:paraId="51C1FA26" w14:textId="77777777" w:rsidR="00253344" w:rsidRPr="00CD1FD7" w:rsidRDefault="00253344" w:rsidP="00253344">
      <w:pPr>
        <w:pStyle w:val="EPComma"/>
      </w:pPr>
      <w:r w:rsidRPr="00CD1FD7">
        <w:rPr>
          <w:i/>
        </w:rPr>
        <w:t>Euroopan parlamentti</w:t>
      </w:r>
      <w:r w:rsidRPr="00CD1FD7">
        <w:t>, joka</w:t>
      </w:r>
    </w:p>
    <w:p w14:paraId="19A65B19" w14:textId="77777777" w:rsidR="00253344" w:rsidRPr="00CD1FD7" w:rsidRDefault="00253344" w:rsidP="00253344">
      <w:pPr>
        <w:pStyle w:val="NormalHanging12a"/>
      </w:pPr>
      <w:r w:rsidRPr="00CD1FD7">
        <w:t>–</w:t>
      </w:r>
      <w:r w:rsidRPr="00CD1FD7">
        <w:tab/>
        <w:t>ottaa huomioon esityksen neuvoston päätökseksi (07011/2024),</w:t>
      </w:r>
    </w:p>
    <w:p w14:paraId="1E019903" w14:textId="77777777" w:rsidR="00253344" w:rsidRPr="00CD1FD7" w:rsidRDefault="00253344" w:rsidP="00253344">
      <w:pPr>
        <w:pStyle w:val="NormalHanging12a"/>
      </w:pPr>
      <w:r w:rsidRPr="00CD1FD7">
        <w:t>–</w:t>
      </w:r>
      <w:r w:rsidRPr="00CD1FD7">
        <w:tab/>
        <w:t>ottaa huomioon Yhdistyneiden kansakuntien yleissopimuksen sijoittajan ja valtion välisen sopimuspohjaisen sovittelun avoimuudesta (07012/2024),</w:t>
      </w:r>
    </w:p>
    <w:p w14:paraId="3E57D424" w14:textId="77777777" w:rsidR="00253344" w:rsidRPr="00CD1FD7" w:rsidRDefault="00253344" w:rsidP="00253344">
      <w:pPr>
        <w:pStyle w:val="NormalHanging12a"/>
      </w:pPr>
      <w:r w:rsidRPr="00CD1FD7">
        <w:t>–</w:t>
      </w:r>
      <w:r w:rsidRPr="00CD1FD7">
        <w:tab/>
        <w:t>ottaa huomioon neuvoston Euroopan unionin toiminnasta tehdyn sopimuksen 207 artiklan 4 kohdan ensimmäisen alakohdan ja 218 artiklan 6 kohdan toisen alakohdan a alakohdan mukaisesti esittämän hyväksyntää koskevan pyynnön (C10-0080/2024),</w:t>
      </w:r>
    </w:p>
    <w:p w14:paraId="4A7250EE" w14:textId="77777777" w:rsidR="00253344" w:rsidRPr="00CD1FD7" w:rsidRDefault="00253344" w:rsidP="00253344">
      <w:pPr>
        <w:pStyle w:val="NormalHanging12a"/>
      </w:pPr>
      <w:r w:rsidRPr="00CD1FD7">
        <w:t>–</w:t>
      </w:r>
      <w:r w:rsidRPr="00CD1FD7">
        <w:tab/>
        <w:t>ottaa huomioon työjärjestyksen 107 artiklan 1 ja 4 kohdan sekä 117 artiklan 7 kohdan,</w:t>
      </w:r>
    </w:p>
    <w:p w14:paraId="1E978ADD" w14:textId="77777777" w:rsidR="00253344" w:rsidRPr="00CD1FD7" w:rsidRDefault="00253344" w:rsidP="00253344">
      <w:pPr>
        <w:pStyle w:val="NormalHanging12a"/>
      </w:pPr>
      <w:r w:rsidRPr="00CD1FD7">
        <w:t>–</w:t>
      </w:r>
      <w:r w:rsidRPr="00CD1FD7">
        <w:tab/>
        <w:t>ottaa huomioon kansainvälisen kaupan valiokunnan suosituksen (A10-0021/2024),</w:t>
      </w:r>
    </w:p>
    <w:p w14:paraId="36B6EFF1" w14:textId="77777777" w:rsidR="00253344" w:rsidRPr="00CD1FD7" w:rsidRDefault="00253344" w:rsidP="00253344">
      <w:pPr>
        <w:pStyle w:val="NormalHanging12a"/>
      </w:pPr>
      <w:r w:rsidRPr="00CD1FD7">
        <w:t>1.</w:t>
      </w:r>
      <w:r w:rsidRPr="00CD1FD7">
        <w:tab/>
        <w:t>antaa hyväksyntänsä sopimuksen tekemiselle;</w:t>
      </w:r>
    </w:p>
    <w:p w14:paraId="231FB81C" w14:textId="77777777" w:rsidR="00120A66" w:rsidRPr="00CD1FD7" w:rsidRDefault="00253344" w:rsidP="00120A66">
      <w:pPr>
        <w:pStyle w:val="NormalHanging12a"/>
      </w:pPr>
      <w:r w:rsidRPr="00CD1FD7">
        <w:t>2.</w:t>
      </w:r>
      <w:r w:rsidRPr="00CD1FD7">
        <w:tab/>
        <w:t>kehottaa puhemiestä välittämään parlamentin kannan neuvostolle ja komissiolle sekä jäsenvaltioiden hallituksille ja parlamenteille ja YK:n kansainvälisen kauppaoikeuden toimikunnan (UNCITRAL) sihteeristölle.</w:t>
      </w:r>
    </w:p>
    <w:sectPr w:rsidR="00120A66" w:rsidRPr="00CD1FD7" w:rsidSect="000762E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9645B" w14:textId="77777777" w:rsidR="00B4087A" w:rsidRPr="000762E5" w:rsidRDefault="00B4087A">
      <w:r w:rsidRPr="000762E5">
        <w:separator/>
      </w:r>
    </w:p>
  </w:endnote>
  <w:endnote w:type="continuationSeparator" w:id="0">
    <w:p w14:paraId="2353D92C" w14:textId="77777777" w:rsidR="00B4087A" w:rsidRPr="000762E5" w:rsidRDefault="00B4087A">
      <w:r w:rsidRPr="000762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BE652" w14:textId="77777777" w:rsidR="00B4087A" w:rsidRPr="000762E5" w:rsidRDefault="00B4087A">
      <w:r w:rsidRPr="000762E5">
        <w:separator/>
      </w:r>
    </w:p>
  </w:footnote>
  <w:footnote w:type="continuationSeparator" w:id="0">
    <w:p w14:paraId="180666A6" w14:textId="77777777" w:rsidR="00B4087A" w:rsidRPr="000762E5" w:rsidRDefault="00B4087A">
      <w:r w:rsidRPr="000762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FI"/>
    <w:docVar w:name="dvnumam" w:val="0"/>
    <w:docVar w:name="dvpe" w:val="765.122"/>
    <w:docVar w:name="dvrapporteur" w:val="Esittelijä: "/>
    <w:docVar w:name="dvstar" w:val="***"/>
    <w:docVar w:name="dvtitre" w:val="Euroopan parlamentin lainsäädäntöpäätöslauselma xx. joulukuuta 2024 esityksestä neuvoston päätökseksi sijoittajan ja valtion välisen sopimuspohjaisen sovittelun avoimuutta koskevan Yhdistyneiden kansakuntien yleissopimuksen tekemisestä Euroopan unionin puolesta(07011/2024 – C10-0080/2024 – 2015/0012(NLE))"/>
  </w:docVars>
  <w:rsids>
    <w:rsidRoot w:val="00B4087A"/>
    <w:rsid w:val="00002272"/>
    <w:rsid w:val="00064002"/>
    <w:rsid w:val="000677B9"/>
    <w:rsid w:val="000762E5"/>
    <w:rsid w:val="000831BA"/>
    <w:rsid w:val="000A42CC"/>
    <w:rsid w:val="000E7DD9"/>
    <w:rsid w:val="0010095E"/>
    <w:rsid w:val="00120A66"/>
    <w:rsid w:val="00125B37"/>
    <w:rsid w:val="00187494"/>
    <w:rsid w:val="00197B22"/>
    <w:rsid w:val="001F32AE"/>
    <w:rsid w:val="0025334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87A"/>
    <w:rsid w:val="00B558F0"/>
    <w:rsid w:val="00B97793"/>
    <w:rsid w:val="00BB5675"/>
    <w:rsid w:val="00BD48FE"/>
    <w:rsid w:val="00BD7BD8"/>
    <w:rsid w:val="00BE6ADC"/>
    <w:rsid w:val="00C05BFE"/>
    <w:rsid w:val="00C23CD4"/>
    <w:rsid w:val="00C61C0C"/>
    <w:rsid w:val="00C941CB"/>
    <w:rsid w:val="00CC2357"/>
    <w:rsid w:val="00CD1FD7"/>
    <w:rsid w:val="00CF071A"/>
    <w:rsid w:val="00D058B8"/>
    <w:rsid w:val="00D56C11"/>
    <w:rsid w:val="00D834A0"/>
    <w:rsid w:val="00D872DF"/>
    <w:rsid w:val="00D91E21"/>
    <w:rsid w:val="00DA7FCD"/>
    <w:rsid w:val="00E01EA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8A231"/>
  <w15:chartTrackingRefBased/>
  <w15:docId w15:val="{C781D25F-9E1B-485E-A5C5-F38E40B5A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3344"/>
    <w:pPr>
      <w:spacing w:before="480" w:after="240"/>
    </w:pPr>
  </w:style>
  <w:style w:type="paragraph" w:customStyle="1" w:styleId="NormalBold">
    <w:name w:val="NormalBold"/>
    <w:basedOn w:val="Normal"/>
    <w:rsid w:val="00253344"/>
    <w:rPr>
      <w:b/>
    </w:rPr>
  </w:style>
  <w:style w:type="paragraph" w:customStyle="1" w:styleId="NormalHanging12a">
    <w:name w:val="NormalHanging12a"/>
    <w:basedOn w:val="Normal"/>
    <w:rsid w:val="00253344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120A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20A66"/>
    <w:rPr>
      <w:sz w:val="24"/>
      <w:lang w:val="fi-FI"/>
    </w:rPr>
  </w:style>
  <w:style w:type="character" w:styleId="CommentReference">
    <w:name w:val="annotation reference"/>
    <w:basedOn w:val="DefaultParagraphFont"/>
    <w:rsid w:val="00197B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7B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7B22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197B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7B22"/>
    <w:rPr>
      <w:b/>
      <w:bCs/>
      <w:lang w:val="fi-FI"/>
    </w:rPr>
  </w:style>
  <w:style w:type="paragraph" w:styleId="Revision">
    <w:name w:val="Revision"/>
    <w:hidden/>
    <w:uiPriority w:val="99"/>
    <w:semiHidden/>
    <w:rsid w:val="00197B22"/>
    <w:rPr>
      <w:sz w:val="24"/>
      <w:lang w:val="fi-FI"/>
    </w:rPr>
  </w:style>
  <w:style w:type="paragraph" w:styleId="BalloonText">
    <w:name w:val="Balloon Text"/>
    <w:basedOn w:val="Normal"/>
    <w:link w:val="BalloonTextChar"/>
    <w:rsid w:val="00197B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7B22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55337-C15F-49F8-BE12-8D76128C9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6</cp:revision>
  <cp:lastPrinted>2004-11-19T15:42:00Z</cp:lastPrinted>
  <dcterms:created xsi:type="dcterms:W3CDTF">2024-12-13T12:53:00Z</dcterms:created>
  <dcterms:modified xsi:type="dcterms:W3CDTF">2024-12-18T12:08:00Z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