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043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0433" w:rsidRDefault="009807C6" w:rsidP="0010095E">
            <w:pPr>
              <w:pStyle w:val="EPName"/>
            </w:pPr>
            <w:r w:rsidRPr="00E60433">
              <w:t>Európai Parlament</w:t>
            </w:r>
          </w:p>
          <w:p w:rsidR="00751A4A" w:rsidRPr="00E6043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0433">
              <w:t>2024</w:t>
            </w:r>
            <w:r w:rsidR="00817416" w:rsidRPr="00E60433">
              <w:t>-202</w:t>
            </w:r>
            <w:r w:rsidRPr="00E6043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60433" w:rsidRDefault="00187494" w:rsidP="0010095E">
            <w:pPr>
              <w:pStyle w:val="EPLogo"/>
            </w:pPr>
            <w:r w:rsidRPr="00E60433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0433" w:rsidRDefault="00D058B8" w:rsidP="004C5D52">
      <w:pPr>
        <w:pStyle w:val="LineTop"/>
      </w:pPr>
    </w:p>
    <w:p w:rsidR="00680577" w:rsidRPr="00E60433" w:rsidRDefault="009807C6" w:rsidP="00680577">
      <w:pPr>
        <w:pStyle w:val="EPBodyTA1"/>
      </w:pPr>
      <w:r w:rsidRPr="00E60433">
        <w:t>ELFOGADOTT SZÖVEGEK</w:t>
      </w:r>
    </w:p>
    <w:p w:rsidR="00D058B8" w:rsidRPr="00E60433" w:rsidRDefault="00D058B8" w:rsidP="00D058B8">
      <w:pPr>
        <w:pStyle w:val="LineBottom"/>
      </w:pPr>
    </w:p>
    <w:p w:rsidR="009807C6" w:rsidRPr="00E60433" w:rsidRDefault="009807C6" w:rsidP="009807C6">
      <w:pPr>
        <w:pStyle w:val="ATHeading1"/>
      </w:pPr>
      <w:bookmarkStart w:id="0" w:name="TANumber"/>
      <w:r w:rsidRPr="00E60433">
        <w:t>P10_</w:t>
      </w:r>
      <w:proofErr w:type="gramStart"/>
      <w:r w:rsidRPr="00E60433">
        <w:t>TA(</w:t>
      </w:r>
      <w:proofErr w:type="gramEnd"/>
      <w:r w:rsidRPr="00E60433">
        <w:t>2024)00</w:t>
      </w:r>
      <w:r w:rsidR="00E60433" w:rsidRPr="00E60433">
        <w:t>69</w:t>
      </w:r>
      <w:bookmarkEnd w:id="0"/>
    </w:p>
    <w:p w:rsidR="009807C6" w:rsidRPr="00E60433" w:rsidRDefault="0011249B" w:rsidP="009807C6">
      <w:pPr>
        <w:pStyle w:val="ATHeading2"/>
      </w:pPr>
      <w:bookmarkStart w:id="1" w:name="title"/>
      <w:r w:rsidRPr="00E60433">
        <w:t>A beruházó és állam közötti, szerződésen alapuló választottbírósági eljárás átláthatóságára vonatkozó ENSZ-egyezmény</w:t>
      </w:r>
      <w:bookmarkEnd w:id="1"/>
    </w:p>
    <w:p w:rsidR="009807C6" w:rsidRPr="00E60433" w:rsidRDefault="009807C6" w:rsidP="009807C6">
      <w:pPr>
        <w:rPr>
          <w:i/>
          <w:vanish/>
        </w:rPr>
      </w:pPr>
      <w:r w:rsidRPr="00E60433">
        <w:rPr>
          <w:i/>
        </w:rPr>
        <w:fldChar w:fldCharType="begin"/>
      </w:r>
      <w:r w:rsidRPr="00E60433">
        <w:rPr>
          <w:i/>
        </w:rPr>
        <w:instrText xml:space="preserve"> TC"(</w:instrText>
      </w:r>
      <w:bookmarkStart w:id="2" w:name="DocNumber"/>
      <w:r w:rsidRPr="00E60433">
        <w:rPr>
          <w:i/>
        </w:rPr>
        <w:instrText>A10-0021/2024</w:instrText>
      </w:r>
      <w:bookmarkEnd w:id="2"/>
      <w:r w:rsidRPr="00E60433">
        <w:rPr>
          <w:i/>
        </w:rPr>
        <w:instrText xml:space="preserve"> - Előadó: Anna Cavazzini)"\l3 \n&gt; \* MERGEFORMAT </w:instrText>
      </w:r>
      <w:r w:rsidRPr="00E60433">
        <w:rPr>
          <w:i/>
        </w:rPr>
        <w:fldChar w:fldCharType="end"/>
      </w:r>
    </w:p>
    <w:p w:rsidR="009807C6" w:rsidRPr="00E60433" w:rsidRDefault="009807C6" w:rsidP="009807C6">
      <w:pPr>
        <w:rPr>
          <w:vanish/>
        </w:rPr>
      </w:pPr>
      <w:bookmarkStart w:id="3" w:name="Commission"/>
      <w:r w:rsidRPr="00E60433">
        <w:rPr>
          <w:vanish/>
        </w:rPr>
        <w:t>Nemzetközi Kereskedelmi Bizottság</w:t>
      </w:r>
      <w:bookmarkEnd w:id="3"/>
    </w:p>
    <w:p w:rsidR="009807C6" w:rsidRPr="00E60433" w:rsidRDefault="009807C6" w:rsidP="009807C6">
      <w:pPr>
        <w:rPr>
          <w:vanish/>
        </w:rPr>
      </w:pPr>
      <w:bookmarkStart w:id="4" w:name="PE"/>
      <w:r w:rsidRPr="00E60433">
        <w:rPr>
          <w:vanish/>
        </w:rPr>
        <w:t>PE765.122</w:t>
      </w:r>
      <w:bookmarkEnd w:id="4"/>
    </w:p>
    <w:p w:rsidR="009807C6" w:rsidRPr="00E60433" w:rsidRDefault="009807C6" w:rsidP="009807C6">
      <w:pPr>
        <w:pStyle w:val="ATHeading3"/>
      </w:pPr>
      <w:bookmarkStart w:id="5" w:name="Sujet"/>
      <w:r w:rsidRPr="00E60433">
        <w:t xml:space="preserve">Az Európai Parlament 2024. </w:t>
      </w:r>
      <w:r w:rsidR="0011249B" w:rsidRPr="00E60433">
        <w:t>december</w:t>
      </w:r>
      <w:r w:rsidRPr="00E60433">
        <w:t xml:space="preserve"> </w:t>
      </w:r>
      <w:r w:rsidR="00B629E8" w:rsidRPr="00E60433">
        <w:t>18-</w:t>
      </w:r>
      <w:r w:rsidRPr="00E60433">
        <w:t xml:space="preserve">i </w:t>
      </w:r>
      <w:r w:rsidR="00E7474E" w:rsidRPr="00E60433">
        <w:t xml:space="preserve">jogalkotási </w:t>
      </w:r>
      <w:r w:rsidRPr="00E60433">
        <w:t>állásfoglalása a beruházó és állam közötti, szerződésen alapuló választottbírósági eljárás átláthatóságára vonatkozó ENSZ-egyezménynek az Európai Unió nevében történő megkötéséről szóló tanácsi határozat</w:t>
      </w:r>
      <w:r w:rsidR="00B629E8" w:rsidRPr="00E60433">
        <w:t>ra irányuló</w:t>
      </w:r>
      <w:r w:rsidRPr="00E60433">
        <w:t xml:space="preserve"> tervezetről</w:t>
      </w:r>
      <w:bookmarkEnd w:id="5"/>
      <w:r w:rsidRPr="00E60433">
        <w:t xml:space="preserve"> </w:t>
      </w:r>
      <w:bookmarkStart w:id="6" w:name="References"/>
      <w:r w:rsidRPr="00E60433">
        <w:t>(07011/2024 – C10-0080/2024 – 2015/</w:t>
      </w:r>
      <w:proofErr w:type="gramStart"/>
      <w:r w:rsidRPr="00E60433">
        <w:t>0012(</w:t>
      </w:r>
      <w:proofErr w:type="gramEnd"/>
      <w:r w:rsidRPr="00E60433">
        <w:t>NLE))</w:t>
      </w:r>
      <w:bookmarkEnd w:id="6"/>
    </w:p>
    <w:p w:rsidR="004E7391" w:rsidRPr="00E60433" w:rsidRDefault="004E7391" w:rsidP="004E7391">
      <w:pPr>
        <w:pStyle w:val="NormalBold"/>
      </w:pPr>
      <w:r w:rsidRPr="00E60433">
        <w:t>(Egyetértés)</w:t>
      </w:r>
    </w:p>
    <w:p w:rsidR="004E7391" w:rsidRPr="00E60433" w:rsidRDefault="004E7391" w:rsidP="004E7391">
      <w:pPr>
        <w:pStyle w:val="EPComma"/>
      </w:pPr>
      <w:r w:rsidRPr="00E60433">
        <w:rPr>
          <w:i/>
        </w:rPr>
        <w:t>Az Európai Parlament,</w:t>
      </w:r>
    </w:p>
    <w:p w:rsidR="004E7391" w:rsidRPr="00E60433" w:rsidRDefault="004E7391" w:rsidP="00E7474E">
      <w:pPr>
        <w:pStyle w:val="NormalHanging12a"/>
        <w:widowControl/>
      </w:pPr>
      <w:r w:rsidRPr="00E60433">
        <w:t>–</w:t>
      </w:r>
      <w:r w:rsidRPr="00E60433">
        <w:tab/>
        <w:t>tekintettel a tanácsi határozat tervezetére (07011/2024),</w:t>
      </w:r>
    </w:p>
    <w:p w:rsidR="004E7391" w:rsidRPr="00E60433" w:rsidRDefault="004E7391" w:rsidP="00E7474E">
      <w:pPr>
        <w:pStyle w:val="NormalHanging12a"/>
        <w:widowControl/>
      </w:pPr>
      <w:r w:rsidRPr="00E60433">
        <w:t>–</w:t>
      </w:r>
      <w:r w:rsidRPr="00E60433">
        <w:tab/>
        <w:t>tekintettel a beruházó és állam közötti, szerződésen alapuló választottbírósági eljárás átláthatóságára vonatkozó ENSZ-egyezményre (07012/2024),</w:t>
      </w:r>
    </w:p>
    <w:p w:rsidR="004E7391" w:rsidRPr="00E60433" w:rsidRDefault="004E7391" w:rsidP="00E7474E">
      <w:pPr>
        <w:pStyle w:val="NormalHanging12a"/>
        <w:widowControl/>
      </w:pPr>
      <w:r w:rsidRPr="00E60433">
        <w:t>–</w:t>
      </w:r>
      <w:r w:rsidRPr="00E60433">
        <w:tab/>
        <w:t xml:space="preserve">tekintettel a Tanács által az Európai Unió működéséről szóló szerződés 207. cikke (4) bekezdésének első </w:t>
      </w:r>
      <w:proofErr w:type="spellStart"/>
      <w:r w:rsidRPr="00E60433">
        <w:t>albekezdésével</w:t>
      </w:r>
      <w:proofErr w:type="spellEnd"/>
      <w:r w:rsidRPr="00E60433">
        <w:t xml:space="preserve"> és 218. cikke (6) bekezdése második </w:t>
      </w:r>
      <w:proofErr w:type="spellStart"/>
      <w:r w:rsidRPr="00E60433">
        <w:t>albekezdésének</w:t>
      </w:r>
      <w:proofErr w:type="spellEnd"/>
      <w:r w:rsidRPr="00E60433">
        <w:t xml:space="preserve"> a) pontjával összhangban előterjesztett, egyetértésre irányuló kérelemre (C10</w:t>
      </w:r>
      <w:r w:rsidRPr="00E60433">
        <w:noBreakHyphen/>
        <w:t>0080/2024),</w:t>
      </w:r>
    </w:p>
    <w:p w:rsidR="004E7391" w:rsidRPr="00E60433" w:rsidRDefault="004E7391" w:rsidP="00E7474E">
      <w:pPr>
        <w:pStyle w:val="NormalHanging12a"/>
        <w:widowControl/>
      </w:pPr>
      <w:r w:rsidRPr="00E60433">
        <w:t>–</w:t>
      </w:r>
      <w:r w:rsidRPr="00E60433">
        <w:tab/>
        <w:t>tekintettel eljárási szabályzata 107. cikkének (1) és (4) bekezdésére és 117. cikkének (7) bekezdésére,</w:t>
      </w:r>
    </w:p>
    <w:p w:rsidR="004E7391" w:rsidRPr="00E60433" w:rsidRDefault="004E7391" w:rsidP="00E7474E">
      <w:pPr>
        <w:pStyle w:val="NormalHanging12a"/>
        <w:widowControl/>
      </w:pPr>
      <w:r w:rsidRPr="00E60433">
        <w:t>–</w:t>
      </w:r>
      <w:r w:rsidRPr="00E60433">
        <w:tab/>
        <w:t>tekintettel a Nemzetközi Kereskedelmi Bizottság ajánlására (A10-0021/2024),</w:t>
      </w:r>
    </w:p>
    <w:p w:rsidR="004E7391" w:rsidRPr="00E60433" w:rsidRDefault="004E7391" w:rsidP="00E7474E">
      <w:pPr>
        <w:pStyle w:val="NormalHanging12a"/>
        <w:widowControl/>
      </w:pPr>
      <w:r w:rsidRPr="00E60433">
        <w:t>1.</w:t>
      </w:r>
      <w:r w:rsidRPr="00E60433">
        <w:tab/>
        <w:t>egyetért a megállapodás megkötésével;</w:t>
      </w:r>
    </w:p>
    <w:p w:rsidR="00E365E1" w:rsidRPr="00F64CE7" w:rsidRDefault="004E7391" w:rsidP="00E60433">
      <w:pPr>
        <w:pStyle w:val="NormalHanging12a"/>
        <w:widowControl/>
      </w:pPr>
      <w:r w:rsidRPr="00E60433">
        <w:t>2.</w:t>
      </w:r>
      <w:r w:rsidRPr="00E60433">
        <w:tab/>
        <w:t>utasítja elnökét, hogy továbbítsa a Parlament álláspontját a Tanácsnak és a Bizottságnak, a tagállamok kormányainak és parlamentjeinek, valamint az UNCITRAL Titkárságának.</w:t>
      </w:r>
      <w:bookmarkStart w:id="7" w:name="_GoBack"/>
      <w:bookmarkEnd w:id="7"/>
    </w:p>
    <w:sectPr w:rsidR="00E365E1" w:rsidRPr="00F64CE7" w:rsidSect="00F64C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7C6" w:rsidRPr="00F64CE7" w:rsidRDefault="009807C6">
      <w:r w:rsidRPr="00F64CE7">
        <w:separator/>
      </w:r>
    </w:p>
  </w:endnote>
  <w:endnote w:type="continuationSeparator" w:id="0">
    <w:p w:rsidR="009807C6" w:rsidRPr="00F64CE7" w:rsidRDefault="009807C6">
      <w:r w:rsidRPr="00F64C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4C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4C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4C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7C6" w:rsidRPr="00F64CE7" w:rsidRDefault="009807C6">
      <w:r w:rsidRPr="00F64CE7">
        <w:separator/>
      </w:r>
    </w:p>
  </w:footnote>
  <w:footnote w:type="continuationSeparator" w:id="0">
    <w:p w:rsidR="009807C6" w:rsidRPr="00F64CE7" w:rsidRDefault="009807C6">
      <w:r w:rsidRPr="00F64CE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4C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4C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64C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HU"/>
    <w:docVar w:name="dvnumam" w:val="0"/>
    <w:docVar w:name="dvpe" w:val="765.122"/>
    <w:docVar w:name="dvrapporteur" w:val="Előadó: "/>
    <w:docVar w:name="dvstar" w:val="***"/>
    <w:docVar w:name="dvtitre" w:val="Az Európai Parlament 2024.  ...-i állásfoglalása a beruházó és állam közötti, szerződésen alapuló választottbírósági eljárás átláthatóságára vonatkozó ENSZ-egyezménynek az Európai Unió nevében történő megkötéséről szóló tanácsi határozat tervezetéről(07011/2024 – C10-0080/2024 – 2015/0012(NLE))"/>
  </w:docVars>
  <w:rsids>
    <w:rsidRoot w:val="009807C6"/>
    <w:rsid w:val="00002272"/>
    <w:rsid w:val="00064002"/>
    <w:rsid w:val="000677B9"/>
    <w:rsid w:val="000831BA"/>
    <w:rsid w:val="000A42CC"/>
    <w:rsid w:val="000E7DD9"/>
    <w:rsid w:val="0010095E"/>
    <w:rsid w:val="0011249B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739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E3E"/>
    <w:rsid w:val="008C2AC6"/>
    <w:rsid w:val="00930C23"/>
    <w:rsid w:val="0093193B"/>
    <w:rsid w:val="009509D8"/>
    <w:rsid w:val="00950B64"/>
    <w:rsid w:val="009807C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29E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B07"/>
    <w:rsid w:val="00E365E1"/>
    <w:rsid w:val="00E60433"/>
    <w:rsid w:val="00E7474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CE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689ED8"/>
  <w15:chartTrackingRefBased/>
  <w15:docId w15:val="{AEA19523-F8E4-453B-9830-C3A75E149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7391"/>
    <w:pPr>
      <w:spacing w:before="480" w:after="240"/>
    </w:pPr>
  </w:style>
  <w:style w:type="paragraph" w:customStyle="1" w:styleId="PageHeading">
    <w:name w:val="PageHeading"/>
    <w:basedOn w:val="Normal"/>
    <w:rsid w:val="004E739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E7391"/>
    <w:rPr>
      <w:b/>
    </w:rPr>
  </w:style>
  <w:style w:type="paragraph" w:customStyle="1" w:styleId="NormalBold12a">
    <w:name w:val="NormalBold12a"/>
    <w:basedOn w:val="Normal"/>
    <w:rsid w:val="004E739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E739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629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629E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AC557-0733-4B3B-85A3-1ED6B81AA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2</cp:revision>
  <cp:lastPrinted>2004-11-19T15:42:00Z</cp:lastPrinted>
  <dcterms:created xsi:type="dcterms:W3CDTF">2024-12-18T11:31:00Z</dcterms:created>
  <dcterms:modified xsi:type="dcterms:W3CDTF">2024-12-18T11:31:00Z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