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7038" w:rsidTr="0010095E">
        <w:trPr>
          <w:trHeight w:hRule="exact" w:val="1418"/>
        </w:trPr>
        <w:tc>
          <w:tcPr>
            <w:tcW w:w="6804" w:type="dxa"/>
            <w:shd w:val="clear" w:color="auto" w:fill="auto"/>
            <w:vAlign w:val="center"/>
          </w:tcPr>
          <w:p w:rsidR="00751A4A" w:rsidRPr="00357038" w:rsidRDefault="00E41FDD" w:rsidP="0010095E">
            <w:pPr>
              <w:pStyle w:val="EPName"/>
            </w:pPr>
            <w:bookmarkStart w:id="0" w:name="_GoBack"/>
            <w:bookmarkEnd w:id="0"/>
            <w:r w:rsidRPr="00357038">
              <w:t>Eiropas Parlaments</w:t>
            </w:r>
          </w:p>
          <w:p w:rsidR="00751A4A" w:rsidRPr="00357038" w:rsidRDefault="005F1B17" w:rsidP="005F1B17">
            <w:pPr>
              <w:pStyle w:val="EPTerm"/>
              <w:rPr>
                <w:rStyle w:val="HideTWBExt"/>
                <w:noProof w:val="0"/>
                <w:vanish w:val="0"/>
                <w:color w:val="auto"/>
              </w:rPr>
            </w:pPr>
            <w:r w:rsidRPr="00357038">
              <w:t>2024</w:t>
            </w:r>
            <w:r w:rsidR="00817416" w:rsidRPr="00357038">
              <w:t>-202</w:t>
            </w:r>
            <w:r w:rsidRPr="00357038">
              <w:t>9</w:t>
            </w:r>
          </w:p>
        </w:tc>
        <w:tc>
          <w:tcPr>
            <w:tcW w:w="2268" w:type="dxa"/>
            <w:shd w:val="clear" w:color="auto" w:fill="auto"/>
          </w:tcPr>
          <w:p w:rsidR="00751A4A" w:rsidRPr="00357038" w:rsidRDefault="00187494" w:rsidP="0010095E">
            <w:pPr>
              <w:pStyle w:val="EPLogo"/>
            </w:pPr>
            <w:r w:rsidRPr="003570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7038" w:rsidRDefault="00D058B8" w:rsidP="004C5D52">
      <w:pPr>
        <w:pStyle w:val="LineTop"/>
      </w:pPr>
    </w:p>
    <w:p w:rsidR="00680577" w:rsidRPr="00357038" w:rsidRDefault="00E41FDD" w:rsidP="00680577">
      <w:pPr>
        <w:pStyle w:val="EPBodyTA1"/>
      </w:pPr>
      <w:r w:rsidRPr="00357038">
        <w:t>PIEŅEMTIE TEKSTI</w:t>
      </w:r>
    </w:p>
    <w:p w:rsidR="00D058B8" w:rsidRPr="00357038" w:rsidRDefault="00D058B8" w:rsidP="00D058B8">
      <w:pPr>
        <w:pStyle w:val="LineBottom"/>
      </w:pPr>
    </w:p>
    <w:p w:rsidR="00E41FDD" w:rsidRPr="00357038" w:rsidRDefault="00E41FDD" w:rsidP="00E41FDD">
      <w:pPr>
        <w:pStyle w:val="ATHeading1"/>
      </w:pPr>
      <w:bookmarkStart w:id="1" w:name="TANumber"/>
      <w:r w:rsidRPr="00357038">
        <w:t>P10_TA(2024)00</w:t>
      </w:r>
      <w:bookmarkEnd w:id="1"/>
      <w:r w:rsidR="00357038" w:rsidRPr="00357038">
        <w:t>69</w:t>
      </w:r>
    </w:p>
    <w:p w:rsidR="00E41FDD" w:rsidRPr="00357038" w:rsidRDefault="00B726F2" w:rsidP="00B726F2">
      <w:pPr>
        <w:pStyle w:val="ATHeading2"/>
      </w:pPr>
      <w:r w:rsidRPr="00357038">
        <w:t xml:space="preserve">Apvienoto Nāciju Organizācijas Konvencija par </w:t>
      </w:r>
      <w:proofErr w:type="spellStart"/>
      <w:r w:rsidRPr="00357038">
        <w:t>pārredzamību</w:t>
      </w:r>
      <w:proofErr w:type="spellEnd"/>
      <w:r w:rsidRPr="00357038">
        <w:t xml:space="preserve"> ieguldījumu līgumā paredzētā šķīrējtiesas procesā starp ieguldītāju un valsti</w:t>
      </w:r>
    </w:p>
    <w:p w:rsidR="00E41FDD" w:rsidRPr="00357038" w:rsidRDefault="00E41FDD" w:rsidP="00E41FDD">
      <w:pPr>
        <w:rPr>
          <w:i/>
          <w:vanish/>
        </w:rPr>
      </w:pPr>
      <w:r w:rsidRPr="00357038">
        <w:rPr>
          <w:i/>
        </w:rPr>
        <w:fldChar w:fldCharType="begin"/>
      </w:r>
      <w:r w:rsidRPr="00357038">
        <w:rPr>
          <w:i/>
        </w:rPr>
        <w:instrText xml:space="preserve"> TC"(</w:instrText>
      </w:r>
      <w:bookmarkStart w:id="2" w:name="DocNumber"/>
      <w:r w:rsidRPr="00357038">
        <w:rPr>
          <w:i/>
        </w:rPr>
        <w:instrText>A10-0021/2024</w:instrText>
      </w:r>
      <w:bookmarkEnd w:id="2"/>
      <w:r w:rsidRPr="00357038">
        <w:rPr>
          <w:i/>
        </w:rPr>
        <w:instrText xml:space="preserve"> - Referente: Anna Cavazzini)"\l3 \n&gt; \* MERGEFORMAT </w:instrText>
      </w:r>
      <w:r w:rsidRPr="00357038">
        <w:rPr>
          <w:i/>
        </w:rPr>
        <w:fldChar w:fldCharType="end"/>
      </w:r>
    </w:p>
    <w:p w:rsidR="00E41FDD" w:rsidRPr="00357038" w:rsidRDefault="00E41FDD" w:rsidP="00E41FDD">
      <w:pPr>
        <w:rPr>
          <w:vanish/>
        </w:rPr>
      </w:pPr>
      <w:bookmarkStart w:id="3" w:name="Commission"/>
      <w:r w:rsidRPr="00357038">
        <w:rPr>
          <w:vanish/>
        </w:rPr>
        <w:t>Starptautiskās tirdzniecības komiteja</w:t>
      </w:r>
      <w:bookmarkEnd w:id="3"/>
    </w:p>
    <w:p w:rsidR="00E41FDD" w:rsidRPr="00357038" w:rsidRDefault="00E41FDD" w:rsidP="00E41FDD">
      <w:pPr>
        <w:rPr>
          <w:vanish/>
        </w:rPr>
      </w:pPr>
      <w:bookmarkStart w:id="4" w:name="PE"/>
      <w:r w:rsidRPr="00357038">
        <w:rPr>
          <w:vanish/>
        </w:rPr>
        <w:t>PE765.122</w:t>
      </w:r>
      <w:bookmarkEnd w:id="4"/>
    </w:p>
    <w:p w:rsidR="00A90E7B" w:rsidRPr="00357038" w:rsidRDefault="00E41FDD" w:rsidP="00B726F2">
      <w:pPr>
        <w:pStyle w:val="ATHeading3"/>
      </w:pPr>
      <w:bookmarkStart w:id="5" w:name="Sujet"/>
      <w:r w:rsidRPr="00357038">
        <w:t xml:space="preserve">Eiropas Parlamenta 2024. gada </w:t>
      </w:r>
      <w:r w:rsidR="00B726F2" w:rsidRPr="00357038">
        <w:t>18</w:t>
      </w:r>
      <w:r w:rsidRPr="00357038">
        <w:t xml:space="preserve">. </w:t>
      </w:r>
      <w:r w:rsidR="00B726F2" w:rsidRPr="00357038">
        <w:t>decembra</w:t>
      </w:r>
      <w:r w:rsidRPr="00357038">
        <w:t xml:space="preserve"> normatīvā rezolūcija par projektu Padomes lēmumam par to, lai Eiropas Savienības vārdā noslēgtu Apvienoto Nāciju Organizācijas Konvenciju par </w:t>
      </w:r>
      <w:proofErr w:type="spellStart"/>
      <w:r w:rsidRPr="00357038">
        <w:t>pārredzamību</w:t>
      </w:r>
      <w:proofErr w:type="spellEnd"/>
      <w:r w:rsidRPr="00357038">
        <w:t xml:space="preserve"> ieguldījumu līgumā paredzētā šķīrējtiesas procesā starp ieguldītāju un valsti</w:t>
      </w:r>
      <w:bookmarkEnd w:id="5"/>
      <w:r w:rsidRPr="00357038">
        <w:t xml:space="preserve"> </w:t>
      </w:r>
      <w:bookmarkStart w:id="6" w:name="References"/>
      <w:r w:rsidRPr="00357038">
        <w:t>(07011/2024 – C10-0080/2024 – 2015/0012(NLE))</w:t>
      </w:r>
      <w:bookmarkEnd w:id="6"/>
    </w:p>
    <w:p w:rsidR="00A90E7B" w:rsidRPr="00357038" w:rsidRDefault="00A90E7B" w:rsidP="00A90E7B">
      <w:pPr>
        <w:pStyle w:val="NormalBold"/>
      </w:pPr>
      <w:r w:rsidRPr="00357038">
        <w:t>(Piekrišana)</w:t>
      </w:r>
    </w:p>
    <w:p w:rsidR="00A90E7B" w:rsidRPr="00357038" w:rsidRDefault="00A90E7B" w:rsidP="00A90E7B">
      <w:pPr>
        <w:pStyle w:val="EPComma"/>
      </w:pPr>
      <w:r w:rsidRPr="00357038">
        <w:rPr>
          <w:i/>
        </w:rPr>
        <w:t>Eiropas Parlaments</w:t>
      </w:r>
      <w:r w:rsidRPr="00357038">
        <w:t>,</w:t>
      </w:r>
    </w:p>
    <w:p w:rsidR="00A90E7B" w:rsidRPr="00357038" w:rsidRDefault="00A90E7B" w:rsidP="00A90E7B">
      <w:pPr>
        <w:pStyle w:val="NormalHanging12a"/>
      </w:pPr>
      <w:r w:rsidRPr="00357038">
        <w:t>–</w:t>
      </w:r>
      <w:r w:rsidRPr="00357038">
        <w:tab/>
        <w:t>ņemot vērā Padomes lēmuma projektu (07011/2024),</w:t>
      </w:r>
    </w:p>
    <w:p w:rsidR="00A90E7B" w:rsidRPr="00357038" w:rsidRDefault="00A90E7B" w:rsidP="00A90E7B">
      <w:pPr>
        <w:pStyle w:val="NormalHanging12a"/>
      </w:pPr>
      <w:r w:rsidRPr="00357038">
        <w:t>–</w:t>
      </w:r>
      <w:r w:rsidRPr="00357038">
        <w:tab/>
        <w:t xml:space="preserve">ņemot vērā Apvienoto Nāciju Organizācijas Konvenciju par </w:t>
      </w:r>
      <w:proofErr w:type="spellStart"/>
      <w:r w:rsidRPr="00357038">
        <w:t>pārredzamību</w:t>
      </w:r>
      <w:proofErr w:type="spellEnd"/>
      <w:r w:rsidRPr="00357038">
        <w:t xml:space="preserve"> ieguldījumu līgumā paredzētā šķīrējtiesas procesā starp ieguldītāju un valsti (07012/2024),</w:t>
      </w:r>
    </w:p>
    <w:p w:rsidR="00A90E7B" w:rsidRPr="00357038" w:rsidRDefault="00A90E7B" w:rsidP="00A90E7B">
      <w:pPr>
        <w:pStyle w:val="NormalHanging12a"/>
      </w:pPr>
      <w:r w:rsidRPr="00357038">
        <w:t>–</w:t>
      </w:r>
      <w:r w:rsidRPr="00357038">
        <w:tab/>
        <w:t>ņemot vērā Padomes lūgumu sniegt piekrišanu saskaņā ar Līguma par Eiropas Savienības darbību 207. panta 4. punkta pirmo daļu un 218. panta 6. punkta otrās daļas a) apakšpunktu (C10</w:t>
      </w:r>
      <w:r w:rsidRPr="00357038">
        <w:noBreakHyphen/>
        <w:t>0080/2024),</w:t>
      </w:r>
    </w:p>
    <w:p w:rsidR="00A90E7B" w:rsidRPr="00357038" w:rsidRDefault="00A90E7B" w:rsidP="00A90E7B">
      <w:pPr>
        <w:pStyle w:val="NormalHanging12a"/>
      </w:pPr>
      <w:r w:rsidRPr="00357038">
        <w:t>–</w:t>
      </w:r>
      <w:r w:rsidRPr="00357038">
        <w:tab/>
        <w:t>ņemot vērā Reglamenta 107. panta 1. un 4. punktu un 117. panta 7. punktu,</w:t>
      </w:r>
    </w:p>
    <w:p w:rsidR="00A90E7B" w:rsidRPr="00357038" w:rsidRDefault="00A90E7B" w:rsidP="00A90E7B">
      <w:pPr>
        <w:pStyle w:val="NormalHanging12a"/>
      </w:pPr>
      <w:r w:rsidRPr="00357038">
        <w:t>–</w:t>
      </w:r>
      <w:r w:rsidRPr="00357038">
        <w:tab/>
        <w:t>ņemot vērā Starptautiskās tirdzniecības komitejas ieteikumu (A10-0021/2024),</w:t>
      </w:r>
    </w:p>
    <w:p w:rsidR="00A90E7B" w:rsidRPr="00357038" w:rsidRDefault="00A90E7B" w:rsidP="00A90E7B">
      <w:pPr>
        <w:pStyle w:val="NormalHanging12a"/>
      </w:pPr>
      <w:r w:rsidRPr="00357038">
        <w:t>1.</w:t>
      </w:r>
      <w:r w:rsidRPr="00357038">
        <w:tab/>
        <w:t>sniedz piekrišanu nolīguma slēgšanai;</w:t>
      </w:r>
    </w:p>
    <w:p w:rsidR="00A90E7B" w:rsidRPr="00357038" w:rsidRDefault="00A90E7B" w:rsidP="00A90E7B">
      <w:pPr>
        <w:pStyle w:val="NormalHanging12a"/>
      </w:pPr>
      <w:r w:rsidRPr="00357038">
        <w:t>2.</w:t>
      </w:r>
      <w:r w:rsidRPr="00357038">
        <w:tab/>
        <w:t xml:space="preserve">uzdod priekšsēdētājai Parlamenta nostāju nosūtīt Padomei, Komisijai, dalībvalstu valdībām un parlamentiem, kā arī </w:t>
      </w:r>
      <w:r w:rsidRPr="00357038">
        <w:rPr>
          <w:i/>
        </w:rPr>
        <w:t>UNCITRAL</w:t>
      </w:r>
      <w:r w:rsidRPr="00357038">
        <w:t xml:space="preserve"> sekretariātam.</w:t>
      </w:r>
    </w:p>
    <w:p w:rsidR="00E365E1" w:rsidRPr="00357038" w:rsidRDefault="00E365E1" w:rsidP="00E41FDD"/>
    <w:sectPr w:rsidR="00E365E1" w:rsidRPr="00357038" w:rsidSect="00C772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FDD" w:rsidRPr="00C7729B" w:rsidRDefault="00E41FDD">
      <w:r w:rsidRPr="00C7729B">
        <w:separator/>
      </w:r>
    </w:p>
  </w:endnote>
  <w:endnote w:type="continuationSeparator" w:id="0">
    <w:p w:rsidR="00E41FDD" w:rsidRPr="00C7729B" w:rsidRDefault="00E41FDD">
      <w:r w:rsidRPr="00C772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2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2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2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FDD" w:rsidRPr="00C7729B" w:rsidRDefault="00E41FDD">
      <w:r w:rsidRPr="00C7729B">
        <w:separator/>
      </w:r>
    </w:p>
  </w:footnote>
  <w:footnote w:type="continuationSeparator" w:id="0">
    <w:p w:rsidR="00E41FDD" w:rsidRPr="00C7729B" w:rsidRDefault="00E41FDD">
      <w:r w:rsidRPr="00C772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2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2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2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4"/>
    <w:docVar w:name="dvlangue" w:val="LV"/>
    <w:docVar w:name="dvnumam" w:val="0"/>
    <w:docVar w:name="dvpe" w:val="765.122"/>
    <w:docVar w:name="dvrapporteur" w:val="Referente: "/>
    <w:docVar w:name="dvstar" w:val="***"/>
    <w:docVar w:name="dvtitre" w:val="Eiropas Parlamenta 2024. gada XX. XXX normatīvā rezolūcija par projektu Padomes lēmumam par to, lai Eiropas Savienības vārdā noslēgtu Apvienoto Nāciju Organizācijas Konvenciju par pārredzamību ieguldījumu līgumā paredzētā šķīrējtiesas procesā starp ieguldītāju un valsti(07011/2024 – C10-0080/2024 – 2015/0012(NLE))"/>
  </w:docVars>
  <w:rsids>
    <w:rsidRoot w:val="00E41FDD"/>
    <w:rsid w:val="00002272"/>
    <w:rsid w:val="00064002"/>
    <w:rsid w:val="000677B9"/>
    <w:rsid w:val="000831BA"/>
    <w:rsid w:val="000A42CC"/>
    <w:rsid w:val="000E7DD9"/>
    <w:rsid w:val="0010095E"/>
    <w:rsid w:val="00125B37"/>
    <w:rsid w:val="00187494"/>
    <w:rsid w:val="001F32AE"/>
    <w:rsid w:val="00273D2E"/>
    <w:rsid w:val="002767FF"/>
    <w:rsid w:val="002B18FE"/>
    <w:rsid w:val="002B5493"/>
    <w:rsid w:val="00343214"/>
    <w:rsid w:val="0035703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E7B"/>
    <w:rsid w:val="00AB441E"/>
    <w:rsid w:val="00AB6293"/>
    <w:rsid w:val="00AE0928"/>
    <w:rsid w:val="00AF3B82"/>
    <w:rsid w:val="00B12E95"/>
    <w:rsid w:val="00B16771"/>
    <w:rsid w:val="00B22876"/>
    <w:rsid w:val="00B558F0"/>
    <w:rsid w:val="00B726F2"/>
    <w:rsid w:val="00BD48FE"/>
    <w:rsid w:val="00BD7BD8"/>
    <w:rsid w:val="00BE6ADC"/>
    <w:rsid w:val="00C05BFE"/>
    <w:rsid w:val="00C23CD4"/>
    <w:rsid w:val="00C61C0C"/>
    <w:rsid w:val="00C7729B"/>
    <w:rsid w:val="00C941CB"/>
    <w:rsid w:val="00CC2357"/>
    <w:rsid w:val="00CF071A"/>
    <w:rsid w:val="00D058B8"/>
    <w:rsid w:val="00D56C11"/>
    <w:rsid w:val="00D834A0"/>
    <w:rsid w:val="00D872DF"/>
    <w:rsid w:val="00D91E21"/>
    <w:rsid w:val="00DA7FCD"/>
    <w:rsid w:val="00E365E1"/>
    <w:rsid w:val="00E41FD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E82E9"/>
  <w15:chartTrackingRefBased/>
  <w15:docId w15:val="{B51F32B5-1E0E-4129-9051-77033828C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0E7B"/>
    <w:pPr>
      <w:spacing w:before="480" w:after="240"/>
    </w:pPr>
  </w:style>
  <w:style w:type="paragraph" w:customStyle="1" w:styleId="NormalBold">
    <w:name w:val="NormalBold"/>
    <w:basedOn w:val="Normal"/>
    <w:rsid w:val="00A90E7B"/>
    <w:rPr>
      <w:b/>
    </w:rPr>
  </w:style>
  <w:style w:type="paragraph" w:customStyle="1" w:styleId="NormalBold12a">
    <w:name w:val="NormalBold12a"/>
    <w:basedOn w:val="Normal"/>
    <w:rsid w:val="00A90E7B"/>
    <w:pPr>
      <w:spacing w:after="240"/>
    </w:pPr>
    <w:rPr>
      <w:b/>
    </w:rPr>
  </w:style>
  <w:style w:type="paragraph" w:customStyle="1" w:styleId="NormalHanging12a">
    <w:name w:val="NormalHanging12a"/>
    <w:basedOn w:val="Normal"/>
    <w:rsid w:val="00A90E7B"/>
    <w:pPr>
      <w:spacing w:after="240"/>
      <w:ind w:left="567" w:hanging="567"/>
    </w:pPr>
  </w:style>
  <w:style w:type="paragraph" w:styleId="BalloonText">
    <w:name w:val="Balloon Text"/>
    <w:basedOn w:val="Normal"/>
    <w:link w:val="BalloonTextChar"/>
    <w:rsid w:val="00273D2E"/>
    <w:rPr>
      <w:rFonts w:ascii="Segoe UI" w:hAnsi="Segoe UI" w:cs="Segoe UI"/>
      <w:sz w:val="18"/>
      <w:szCs w:val="18"/>
    </w:rPr>
  </w:style>
  <w:style w:type="character" w:customStyle="1" w:styleId="BalloonTextChar">
    <w:name w:val="Balloon Text Char"/>
    <w:basedOn w:val="DefaultParagraphFont"/>
    <w:link w:val="BalloonText"/>
    <w:rsid w:val="00273D2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207E2-436E-4C13-9F36-523A666A3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156</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2024-12-18T14:12:00Z</dcterms:created>
  <dcterms:modified xsi:type="dcterms:W3CDTF">2024-12-18T14:12:00Z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A10-0021/2024</vt:lpwstr>
  </property>
  <property fmtid="{D5CDD505-2E9C-101B-9397-08002B2CF9AE}" pid="4" name="&lt;Type&gt;">
    <vt:lpwstr>RR</vt:lpwstr>
  </property>
</Properties>
</file>