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615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7615D" w:rsidRDefault="00BC3B3D" w:rsidP="0010095E">
            <w:pPr>
              <w:pStyle w:val="EPName"/>
            </w:pPr>
            <w:r w:rsidRPr="00A7615D">
              <w:t>Europaparlamentet</w:t>
            </w:r>
          </w:p>
          <w:p w:rsidR="00751A4A" w:rsidRPr="00A7615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7615D">
              <w:t>2024</w:t>
            </w:r>
            <w:r w:rsidR="00817416" w:rsidRPr="00A7615D">
              <w:t>-202</w:t>
            </w:r>
            <w:r w:rsidRPr="00A7615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7615D" w:rsidRDefault="00187494" w:rsidP="0010095E">
            <w:pPr>
              <w:pStyle w:val="EPLogo"/>
            </w:pPr>
            <w:r w:rsidRPr="00A7615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7615D" w:rsidRDefault="00D058B8" w:rsidP="004C5D52">
      <w:pPr>
        <w:pStyle w:val="LineTop"/>
      </w:pPr>
    </w:p>
    <w:p w:rsidR="00680577" w:rsidRPr="00A7615D" w:rsidRDefault="00BC3B3D" w:rsidP="00680577">
      <w:pPr>
        <w:pStyle w:val="EPBodyTA1"/>
      </w:pPr>
      <w:r w:rsidRPr="00A7615D">
        <w:t>ANTAGNA TEXTER</w:t>
      </w:r>
    </w:p>
    <w:p w:rsidR="00D058B8" w:rsidRPr="00A7615D" w:rsidRDefault="00D058B8" w:rsidP="00D058B8">
      <w:pPr>
        <w:pStyle w:val="LineBottom"/>
      </w:pPr>
    </w:p>
    <w:p w:rsidR="00BC3B3D" w:rsidRPr="00A7615D" w:rsidRDefault="00BC3B3D" w:rsidP="00BC3B3D">
      <w:pPr>
        <w:pStyle w:val="ATHeading1"/>
      </w:pPr>
      <w:bookmarkStart w:id="0" w:name="TANumber"/>
      <w:r w:rsidRPr="00A7615D">
        <w:t>P10_TA(2024)00</w:t>
      </w:r>
      <w:bookmarkEnd w:id="0"/>
      <w:r w:rsidR="009148BC">
        <w:t>69</w:t>
      </w:r>
    </w:p>
    <w:p w:rsidR="00BC3B3D" w:rsidRPr="00A7615D" w:rsidRDefault="00BC3B3D" w:rsidP="00BC3B3D">
      <w:pPr>
        <w:pStyle w:val="ATHeading2"/>
      </w:pPr>
      <w:bookmarkStart w:id="1" w:name="title"/>
      <w:r w:rsidRPr="00A7615D">
        <w:t>Ingående av Förenta nationernas konvention om öppenhet i avtalsbaserade skiljeförfaranden mellan investerare och stat</w:t>
      </w:r>
      <w:bookmarkEnd w:id="1"/>
    </w:p>
    <w:p w:rsidR="00BC3B3D" w:rsidRPr="00A7615D" w:rsidRDefault="00BC3B3D" w:rsidP="00BC3B3D">
      <w:pPr>
        <w:rPr>
          <w:i/>
          <w:vanish/>
        </w:rPr>
      </w:pPr>
      <w:r w:rsidRPr="00A7615D">
        <w:rPr>
          <w:i/>
        </w:rPr>
        <w:fldChar w:fldCharType="begin"/>
      </w:r>
      <w:r w:rsidRPr="00A7615D">
        <w:rPr>
          <w:i/>
        </w:rPr>
        <w:instrText xml:space="preserve"> TC"(</w:instrText>
      </w:r>
      <w:bookmarkStart w:id="2" w:name="DocNumber"/>
      <w:r w:rsidRPr="00A7615D">
        <w:rPr>
          <w:i/>
        </w:rPr>
        <w:instrText>A10-0021/2024</w:instrText>
      </w:r>
      <w:bookmarkEnd w:id="2"/>
      <w:r w:rsidRPr="00A7615D">
        <w:rPr>
          <w:i/>
        </w:rPr>
        <w:instrText xml:space="preserve"> - Föredragande: Anna Cavazzini)"\l3 \n&gt; \* MERGEFORMAT </w:instrText>
      </w:r>
      <w:r w:rsidRPr="00A7615D">
        <w:rPr>
          <w:i/>
        </w:rPr>
        <w:fldChar w:fldCharType="end"/>
      </w:r>
    </w:p>
    <w:p w:rsidR="00BC3B3D" w:rsidRPr="00A7615D" w:rsidRDefault="00BC3B3D" w:rsidP="00BC3B3D">
      <w:pPr>
        <w:rPr>
          <w:vanish/>
        </w:rPr>
      </w:pPr>
      <w:bookmarkStart w:id="3" w:name="Commission"/>
      <w:r w:rsidRPr="00A7615D">
        <w:rPr>
          <w:vanish/>
        </w:rPr>
        <w:t>Utskottet för internationell handel</w:t>
      </w:r>
      <w:bookmarkEnd w:id="3"/>
    </w:p>
    <w:p w:rsidR="00BC3B3D" w:rsidRPr="00A7615D" w:rsidRDefault="00BC3B3D" w:rsidP="00BC3B3D">
      <w:pPr>
        <w:rPr>
          <w:vanish/>
        </w:rPr>
      </w:pPr>
      <w:bookmarkStart w:id="4" w:name="PE"/>
      <w:r w:rsidRPr="00A7615D">
        <w:rPr>
          <w:vanish/>
        </w:rPr>
        <w:t>PE765.122</w:t>
      </w:r>
      <w:bookmarkEnd w:id="4"/>
    </w:p>
    <w:p w:rsidR="00BC3B3D" w:rsidRPr="00A7615D" w:rsidRDefault="00BC3B3D" w:rsidP="00BC3B3D">
      <w:pPr>
        <w:pStyle w:val="ATHeading3"/>
      </w:pPr>
      <w:bookmarkStart w:id="5" w:name="Sujet"/>
      <w:r w:rsidRPr="00A7615D">
        <w:t xml:space="preserve">Europaparlamentets lagstiftningsresolution av den </w:t>
      </w:r>
      <w:r w:rsidR="009C451C">
        <w:t>18</w:t>
      </w:r>
      <w:r w:rsidR="009C451C" w:rsidRPr="00A7615D">
        <w:t xml:space="preserve"> </w:t>
      </w:r>
      <w:r w:rsidR="009C451C">
        <w:t>december</w:t>
      </w:r>
      <w:r w:rsidR="009C451C" w:rsidRPr="00A7615D">
        <w:t xml:space="preserve"> </w:t>
      </w:r>
      <w:r w:rsidRPr="00A7615D">
        <w:t>2024 om utkastet till rådets beslut om ingående, på Europeiska unionens vägnar, av Förenta nationernas konvention om öppenhet i avtalsbaserade skiljeförfaranden mellan investerare och stat</w:t>
      </w:r>
      <w:bookmarkEnd w:id="5"/>
      <w:r w:rsidRPr="00A7615D">
        <w:t xml:space="preserve"> </w:t>
      </w:r>
      <w:bookmarkStart w:id="6" w:name="References"/>
      <w:r w:rsidRPr="00A7615D">
        <w:t>(07011/2024 – C10-0080/2024 – 2015/0012(NLE))</w:t>
      </w:r>
      <w:bookmarkEnd w:id="6"/>
    </w:p>
    <w:p w:rsidR="00856F8D" w:rsidRPr="00A7615D" w:rsidRDefault="00856F8D" w:rsidP="00856F8D">
      <w:pPr>
        <w:pStyle w:val="NormalBold"/>
      </w:pPr>
      <w:r w:rsidRPr="00A7615D">
        <w:t>(Godkännande)</w:t>
      </w:r>
    </w:p>
    <w:p w:rsidR="00856F8D" w:rsidRPr="00A7615D" w:rsidRDefault="00856F8D" w:rsidP="00856F8D">
      <w:pPr>
        <w:pStyle w:val="EPComma"/>
      </w:pPr>
      <w:r w:rsidRPr="00A7615D">
        <w:rPr>
          <w:i/>
          <w:iCs/>
        </w:rPr>
        <w:t>Europaparlamentet utfärdar denna resolution</w:t>
      </w:r>
    </w:p>
    <w:p w:rsidR="00856F8D" w:rsidRPr="00A7615D" w:rsidRDefault="00856F8D" w:rsidP="00856F8D">
      <w:pPr>
        <w:pStyle w:val="NormalHanging12a"/>
      </w:pPr>
      <w:r w:rsidRPr="00A7615D">
        <w:t>–</w:t>
      </w:r>
      <w:r w:rsidRPr="00A7615D">
        <w:tab/>
        <w:t>med beaktande av utkastet till rådets beslut (07011/2024),</w:t>
      </w:r>
    </w:p>
    <w:p w:rsidR="00856F8D" w:rsidRPr="00A7615D" w:rsidRDefault="00856F8D" w:rsidP="00856F8D">
      <w:pPr>
        <w:pStyle w:val="NormalHanging12a"/>
      </w:pPr>
      <w:r w:rsidRPr="00A7615D">
        <w:t>–</w:t>
      </w:r>
      <w:r w:rsidRPr="00A7615D">
        <w:tab/>
        <w:t>med beaktande av Förenta nationernas konvention om öppenhet i avtalsbaserade skiljeförfaranden mellan investerare och stat (07012/2024),</w:t>
      </w:r>
    </w:p>
    <w:p w:rsidR="00856F8D" w:rsidRPr="00A7615D" w:rsidRDefault="00856F8D" w:rsidP="00856F8D">
      <w:pPr>
        <w:pStyle w:val="NormalHanging12a"/>
      </w:pPr>
      <w:r w:rsidRPr="00A7615D">
        <w:t>–</w:t>
      </w:r>
      <w:r w:rsidRPr="00A7615D">
        <w:tab/>
        <w:t xml:space="preserve">med beaktande av den begäran om godkännande som rådet har lagt fram i enlighet med artikel 207.4 första stycket </w:t>
      </w:r>
      <w:r w:rsidR="00BF3B9B">
        <w:t>och</w:t>
      </w:r>
      <w:r w:rsidR="00BF3B9B" w:rsidRPr="00A7615D">
        <w:t xml:space="preserve"> </w:t>
      </w:r>
      <w:r w:rsidRPr="00A7615D">
        <w:t>artikel 218.6 a</w:t>
      </w:r>
      <w:bookmarkStart w:id="7" w:name="_GoBack"/>
      <w:bookmarkEnd w:id="7"/>
      <w:r w:rsidRPr="00A7615D">
        <w:t>ndra stycket a i fördraget om Europeiska unionens funktionssätt (C10</w:t>
      </w:r>
      <w:r w:rsidRPr="00A7615D">
        <w:noBreakHyphen/>
        <w:t>0080/2024),</w:t>
      </w:r>
    </w:p>
    <w:p w:rsidR="00856F8D" w:rsidRPr="00A7615D" w:rsidRDefault="00856F8D" w:rsidP="00856F8D">
      <w:pPr>
        <w:pStyle w:val="NormalHanging12a"/>
      </w:pPr>
      <w:r w:rsidRPr="00A7615D">
        <w:t>–</w:t>
      </w:r>
      <w:r w:rsidRPr="00A7615D">
        <w:tab/>
        <w:t>med beaktande av artikel 107.1 och 107.4 samt artikel 117.7 i arbetsordningen,</w:t>
      </w:r>
    </w:p>
    <w:p w:rsidR="00856F8D" w:rsidRPr="00A7615D" w:rsidRDefault="00856F8D" w:rsidP="00856F8D">
      <w:pPr>
        <w:pStyle w:val="NormalHanging12a"/>
      </w:pPr>
      <w:r w:rsidRPr="00A7615D">
        <w:t>–</w:t>
      </w:r>
      <w:r w:rsidRPr="00A7615D">
        <w:tab/>
        <w:t>med beaktande av rekommendationen från utskottet för internationell handel (A10-0021/2024).</w:t>
      </w:r>
    </w:p>
    <w:p w:rsidR="00856F8D" w:rsidRPr="00A7615D" w:rsidRDefault="00856F8D" w:rsidP="00856F8D">
      <w:pPr>
        <w:pStyle w:val="NormalHanging12a"/>
      </w:pPr>
      <w:r w:rsidRPr="00A7615D">
        <w:t>1.</w:t>
      </w:r>
      <w:r w:rsidRPr="00A7615D">
        <w:tab/>
        <w:t>Europaparlamentet godkänner att avtalet ingås.</w:t>
      </w:r>
    </w:p>
    <w:p w:rsidR="00856F8D" w:rsidRPr="00A7615D" w:rsidRDefault="00856F8D" w:rsidP="00856F8D">
      <w:pPr>
        <w:pStyle w:val="NormalHanging12a"/>
      </w:pPr>
      <w:r w:rsidRPr="00A7615D">
        <w:t>2.</w:t>
      </w:r>
      <w:r w:rsidRPr="00A7615D">
        <w:tab/>
        <w:t>Europaparlamentet uppdrar åt talmannen att översända parlamentets ståndpunkt till rådet och kommissionen samt till regeringarna och parlamenten i medlemsstaterna och till Uncitrals sekretariat.</w:t>
      </w:r>
    </w:p>
    <w:p w:rsidR="00E365E1" w:rsidRPr="00A7615D" w:rsidRDefault="00E365E1" w:rsidP="00AC7D81">
      <w:pPr>
        <w:widowControl/>
      </w:pPr>
    </w:p>
    <w:sectPr w:rsidR="00E365E1" w:rsidRPr="00A7615D" w:rsidSect="00A761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B3D" w:rsidRPr="00A7615D" w:rsidRDefault="00BC3B3D">
      <w:r w:rsidRPr="00A7615D">
        <w:separator/>
      </w:r>
    </w:p>
  </w:endnote>
  <w:endnote w:type="continuationSeparator" w:id="0">
    <w:p w:rsidR="00BC3B3D" w:rsidRPr="00A7615D" w:rsidRDefault="00BC3B3D">
      <w:r w:rsidRPr="00A761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615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615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615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B3D" w:rsidRPr="00A7615D" w:rsidRDefault="00BC3B3D">
      <w:r w:rsidRPr="00A7615D">
        <w:separator/>
      </w:r>
    </w:p>
  </w:footnote>
  <w:footnote w:type="continuationSeparator" w:id="0">
    <w:p w:rsidR="00BC3B3D" w:rsidRPr="00A7615D" w:rsidRDefault="00BC3B3D">
      <w:r w:rsidRPr="00A7615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615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615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7615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1/2024"/>
    <w:docVar w:name="dvlangue" w:val="SV"/>
    <w:docVar w:name="dvnumam" w:val="0"/>
    <w:docVar w:name="dvpe" w:val="765.122"/>
    <w:docVar w:name="dvrapporteur" w:val="Föredragande: "/>
    <w:docVar w:name="dvstar" w:val="***"/>
    <w:docVar w:name="dvtitre" w:val="Europaparlamentets lagstiftningsresolution av den xx xx 2024 om utkastet till rådets beslut om ingående, på Europeiska unionens vägnar, av Förenta nationernas konvention om öppenhet i avtalsbaserade skiljeförfaranden mellan investerare och stat(07011/2024 – C10-0080/2024 – 2015/0012(NLE))"/>
  </w:docVars>
  <w:rsids>
    <w:rsidRoot w:val="00BC3B3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5ED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6F8D"/>
    <w:rsid w:val="00865F67"/>
    <w:rsid w:val="00881A7B"/>
    <w:rsid w:val="008840E5"/>
    <w:rsid w:val="00887B3E"/>
    <w:rsid w:val="008C2AC6"/>
    <w:rsid w:val="009148BC"/>
    <w:rsid w:val="00930C23"/>
    <w:rsid w:val="0093193B"/>
    <w:rsid w:val="009509D8"/>
    <w:rsid w:val="00950B64"/>
    <w:rsid w:val="00981893"/>
    <w:rsid w:val="009C451C"/>
    <w:rsid w:val="00A1687D"/>
    <w:rsid w:val="00A43E52"/>
    <w:rsid w:val="00A4678D"/>
    <w:rsid w:val="00A7615D"/>
    <w:rsid w:val="00A778C7"/>
    <w:rsid w:val="00AB441E"/>
    <w:rsid w:val="00AB6293"/>
    <w:rsid w:val="00AC7D81"/>
    <w:rsid w:val="00AE0928"/>
    <w:rsid w:val="00AF3B82"/>
    <w:rsid w:val="00B12E95"/>
    <w:rsid w:val="00B22876"/>
    <w:rsid w:val="00B558F0"/>
    <w:rsid w:val="00BC3B3D"/>
    <w:rsid w:val="00BD48FE"/>
    <w:rsid w:val="00BD7BD8"/>
    <w:rsid w:val="00BE6ADC"/>
    <w:rsid w:val="00BF3B9B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8F2992"/>
  <w15:chartTrackingRefBased/>
  <w15:docId w15:val="{890F4DFC-1665-4A3F-B506-A5B78EB4A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56F8D"/>
    <w:pPr>
      <w:spacing w:before="480" w:after="240"/>
    </w:pPr>
  </w:style>
  <w:style w:type="paragraph" w:customStyle="1" w:styleId="NormalBold">
    <w:name w:val="NormalBold"/>
    <w:basedOn w:val="Normal"/>
    <w:rsid w:val="00856F8D"/>
    <w:rPr>
      <w:b/>
    </w:rPr>
  </w:style>
  <w:style w:type="paragraph" w:customStyle="1" w:styleId="NormalHanging12a">
    <w:name w:val="NormalHanging12a"/>
    <w:basedOn w:val="Normal"/>
    <w:rsid w:val="00856F8D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BF3B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F3B9B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FD8C4-8E2D-4FF8-9919-9DF2A4EA0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1332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2024-12-18T11:36:00Z</dcterms:created>
  <dcterms:modified xsi:type="dcterms:W3CDTF">2024-12-18T11:36:00Z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A10-0021/2024</vt:lpwstr>
  </property>
  <property fmtid="{D5CDD505-2E9C-101B-9397-08002B2CF9AE}" pid="4" name="&lt;Type&gt;">
    <vt:lpwstr>RR</vt:lpwstr>
  </property>
</Properties>
</file>