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22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225F" w:rsidRDefault="00AE15F8" w:rsidP="0010095E">
            <w:pPr>
              <w:pStyle w:val="EPName"/>
            </w:pPr>
            <w:r w:rsidRPr="009F225F">
              <w:t>Europäisches Parlament</w:t>
            </w:r>
          </w:p>
          <w:p w:rsidR="00751A4A" w:rsidRPr="009F22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225F">
              <w:t>2024</w:t>
            </w:r>
            <w:r w:rsidR="00817416" w:rsidRPr="009F225F">
              <w:t>-202</w:t>
            </w:r>
            <w:r w:rsidRPr="009F225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F225F" w:rsidRDefault="00187494" w:rsidP="0010095E">
            <w:pPr>
              <w:pStyle w:val="EPLogo"/>
            </w:pPr>
            <w:r w:rsidRPr="009F22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225F" w:rsidRDefault="00D058B8" w:rsidP="004C5D52">
      <w:pPr>
        <w:pStyle w:val="LineTop"/>
      </w:pPr>
    </w:p>
    <w:p w:rsidR="00680577" w:rsidRPr="009F225F" w:rsidRDefault="00AE15F8" w:rsidP="00680577">
      <w:pPr>
        <w:pStyle w:val="EPBodyTA1"/>
      </w:pPr>
      <w:r w:rsidRPr="009F225F">
        <w:t>ANGENOMMENE TEXTE</w:t>
      </w:r>
    </w:p>
    <w:p w:rsidR="00D058B8" w:rsidRPr="009F225F" w:rsidRDefault="00D058B8" w:rsidP="00D058B8">
      <w:pPr>
        <w:pStyle w:val="LineBottom"/>
      </w:pPr>
    </w:p>
    <w:p w:rsidR="00AE15F8" w:rsidRPr="009F225F" w:rsidRDefault="00AE15F8" w:rsidP="00AE15F8">
      <w:pPr>
        <w:pStyle w:val="ATHeading1"/>
      </w:pPr>
      <w:bookmarkStart w:id="0" w:name="TANumber"/>
      <w:r w:rsidRPr="009F225F">
        <w:t>P10_</w:t>
      </w:r>
      <w:proofErr w:type="gramStart"/>
      <w:r w:rsidRPr="009F225F">
        <w:t>TA(</w:t>
      </w:r>
      <w:proofErr w:type="gramEnd"/>
      <w:r w:rsidRPr="009F225F">
        <w:t>2024)00</w:t>
      </w:r>
      <w:bookmarkEnd w:id="0"/>
      <w:r w:rsidR="00241E67">
        <w:t>70</w:t>
      </w:r>
    </w:p>
    <w:p w:rsidR="00AE15F8" w:rsidRPr="009F225F" w:rsidRDefault="00AE15F8" w:rsidP="00AE15F8">
      <w:pPr>
        <w:pStyle w:val="ATHeading2"/>
      </w:pPr>
      <w:bookmarkStart w:id="1" w:name="title"/>
      <w:r w:rsidRPr="009F225F">
        <w:t>Interims-Partnerschaftsabkommen zwischen der EG und den Pazifik-Staaten: Beitritt Niues</w:t>
      </w:r>
      <w:bookmarkEnd w:id="1"/>
    </w:p>
    <w:p w:rsidR="00AE15F8" w:rsidRPr="009F225F" w:rsidRDefault="00AE15F8" w:rsidP="00AE15F8">
      <w:pPr>
        <w:rPr>
          <w:i/>
          <w:vanish/>
        </w:rPr>
      </w:pPr>
      <w:r w:rsidRPr="009F225F">
        <w:rPr>
          <w:i/>
        </w:rPr>
        <w:fldChar w:fldCharType="begin"/>
      </w:r>
      <w:r w:rsidRPr="009F225F">
        <w:rPr>
          <w:i/>
        </w:rPr>
        <w:instrText xml:space="preserve"> TC"(</w:instrText>
      </w:r>
      <w:bookmarkStart w:id="2" w:name="DocNumber"/>
      <w:r w:rsidRPr="009F225F">
        <w:rPr>
          <w:i/>
        </w:rPr>
        <w:instrText>A10-0024/2024</w:instrText>
      </w:r>
      <w:bookmarkEnd w:id="2"/>
      <w:r w:rsidRPr="009F225F">
        <w:rPr>
          <w:i/>
        </w:rPr>
        <w:instrText xml:space="preserve"> - Berichterstatter: Dariusz Joński)"\l3 \n&gt; \* MERGEFORMAT </w:instrText>
      </w:r>
      <w:r w:rsidRPr="009F225F">
        <w:rPr>
          <w:i/>
        </w:rPr>
        <w:fldChar w:fldCharType="end"/>
      </w:r>
    </w:p>
    <w:p w:rsidR="00AE15F8" w:rsidRPr="009F225F" w:rsidRDefault="00AE15F8" w:rsidP="00AE15F8">
      <w:pPr>
        <w:rPr>
          <w:vanish/>
        </w:rPr>
      </w:pPr>
      <w:bookmarkStart w:id="3" w:name="Commission"/>
      <w:r w:rsidRPr="009F225F">
        <w:rPr>
          <w:vanish/>
        </w:rPr>
        <w:t>Ausschuss für internationalen Handel</w:t>
      </w:r>
      <w:bookmarkEnd w:id="3"/>
    </w:p>
    <w:p w:rsidR="00AE15F8" w:rsidRPr="009F225F" w:rsidRDefault="00AE15F8" w:rsidP="00AE15F8">
      <w:pPr>
        <w:rPr>
          <w:vanish/>
        </w:rPr>
      </w:pPr>
      <w:bookmarkStart w:id="4" w:name="PE"/>
      <w:r w:rsidRPr="009F225F">
        <w:rPr>
          <w:vanish/>
        </w:rPr>
        <w:t>PE765.180</w:t>
      </w:r>
      <w:bookmarkEnd w:id="4"/>
    </w:p>
    <w:p w:rsidR="00AE15F8" w:rsidRPr="009F225F" w:rsidRDefault="009C6E14" w:rsidP="00AE15F8">
      <w:pPr>
        <w:pStyle w:val="ATHeading3"/>
      </w:pPr>
      <w:bookmarkStart w:id="5" w:name="Sujet"/>
      <w:r>
        <w:t xml:space="preserve">Legislative </w:t>
      </w:r>
      <w:r w:rsidR="00AE15F8" w:rsidRPr="009F225F">
        <w:t xml:space="preserve">Entschließung des Europäischen Parlaments vom </w:t>
      </w:r>
      <w:r w:rsidR="00704CDF">
        <w:t>18</w:t>
      </w:r>
      <w:r w:rsidR="00AE15F8" w:rsidRPr="009F225F">
        <w:t xml:space="preserve">. </w:t>
      </w:r>
      <w:r w:rsidR="00704CDF">
        <w:t>Dezember</w:t>
      </w:r>
      <w:r w:rsidR="00AE15F8" w:rsidRPr="009F225F">
        <w:t xml:space="preserve"> 2024 zu dem Entwurf eines Beschlusses des Rates über den Beitritt Niues zum Interims-Partnerschaftsabkommen zwischen der Europäischen Gemeinschaft einerseits und den Pazifik-Staaten andererseits</w:t>
      </w:r>
      <w:bookmarkEnd w:id="5"/>
      <w:r w:rsidR="00AE15F8" w:rsidRPr="009F225F">
        <w:t xml:space="preserve"> </w:t>
      </w:r>
      <w:bookmarkStart w:id="6" w:name="References"/>
      <w:r w:rsidR="00AE15F8" w:rsidRPr="009F225F">
        <w:t>(07920/2024 – C10-0054/2024 – 2024/0010(NLE))</w:t>
      </w:r>
      <w:bookmarkEnd w:id="6"/>
    </w:p>
    <w:p w:rsidR="00234470" w:rsidRPr="009F225F" w:rsidRDefault="00234470" w:rsidP="00234470">
      <w:pPr>
        <w:pStyle w:val="NormalBold"/>
      </w:pPr>
      <w:r w:rsidRPr="009F225F">
        <w:t>(Zustimmung)</w:t>
      </w:r>
    </w:p>
    <w:p w:rsidR="00234470" w:rsidRPr="009F225F" w:rsidRDefault="00234470" w:rsidP="00234470">
      <w:pPr>
        <w:pStyle w:val="EPComma"/>
      </w:pPr>
      <w:r w:rsidRPr="009F225F">
        <w:rPr>
          <w:i/>
        </w:rPr>
        <w:t>Das Europäische Parlament</w:t>
      </w:r>
      <w:r w:rsidRPr="009F225F">
        <w:t>,</w:t>
      </w:r>
    </w:p>
    <w:p w:rsidR="00234470" w:rsidRPr="009F225F" w:rsidRDefault="00234470" w:rsidP="00234470">
      <w:pPr>
        <w:pStyle w:val="NormalHanging12a"/>
      </w:pPr>
      <w:r w:rsidRPr="009F225F">
        <w:t>–</w:t>
      </w:r>
      <w:r w:rsidRPr="009F225F">
        <w:tab/>
        <w:t>unter Hinweis auf den Entwurf eines Beschlusses des Rates (07920/2024),</w:t>
      </w:r>
    </w:p>
    <w:p w:rsidR="00234470" w:rsidRPr="009F225F" w:rsidRDefault="00234470" w:rsidP="00234470">
      <w:pPr>
        <w:pStyle w:val="NormalHanging12a"/>
      </w:pPr>
      <w:r w:rsidRPr="009F225F">
        <w:t>–</w:t>
      </w:r>
      <w:r w:rsidRPr="009F225F">
        <w:tab/>
        <w:t>unter Hinweis auf das Interims-Partnerschaftsabkommen zwischen der Europäischen Gemeinschaft einerseits und den Pazifik-Staaten andererseits</w:t>
      </w:r>
      <w:r w:rsidRPr="009F225F">
        <w:rPr>
          <w:rStyle w:val="FootnoteReference"/>
        </w:rPr>
        <w:footnoteReference w:id="1"/>
      </w:r>
      <w:r w:rsidRPr="009F225F">
        <w:t>,</w:t>
      </w:r>
    </w:p>
    <w:p w:rsidR="00234470" w:rsidRPr="009F225F" w:rsidRDefault="00234470" w:rsidP="00234470">
      <w:pPr>
        <w:pStyle w:val="NormalHanging12a"/>
      </w:pPr>
      <w:r w:rsidRPr="009F225F">
        <w:t>–</w:t>
      </w:r>
      <w:r w:rsidRPr="009F225F">
        <w:tab/>
        <w:t>unter Hinweis auf das vom Rat gemäß Artikel 207 Absatz 4 Unterabsatz 1 in Verbindung mit Artikel 218 Absatz 6 Unterabsatz 2 Buchstabe a Ziffer v des Vertrags über die Arbeitsweise der Europäischen Union unterbreitete Ersuchen um Zustimmung (C10</w:t>
      </w:r>
      <w:r w:rsidRPr="009F225F">
        <w:noBreakHyphen/>
        <w:t>0054/2024),</w:t>
      </w:r>
    </w:p>
    <w:p w:rsidR="00234470" w:rsidRPr="009F225F" w:rsidRDefault="00234470" w:rsidP="00234470">
      <w:pPr>
        <w:pStyle w:val="NormalHanging12a"/>
      </w:pPr>
      <w:r w:rsidRPr="009F225F">
        <w:t>–</w:t>
      </w:r>
      <w:r w:rsidRPr="009F225F">
        <w:tab/>
        <w:t>gestützt auf Artikel 107 Absätze 1 und 4 und Artikel 117 Absatz 7 seiner Geschäftsordnung,</w:t>
      </w:r>
    </w:p>
    <w:p w:rsidR="00234470" w:rsidRPr="009F225F" w:rsidRDefault="00234470" w:rsidP="00234470">
      <w:pPr>
        <w:pStyle w:val="NormalHanging12a"/>
      </w:pPr>
      <w:r w:rsidRPr="009F225F">
        <w:t>–</w:t>
      </w:r>
      <w:r w:rsidRPr="009F225F">
        <w:tab/>
        <w:t>unter Hinweis auf die Empfehlung des Ausschusses für internationalen Handel (A10-0024/2024),</w:t>
      </w:r>
    </w:p>
    <w:p w:rsidR="00234470" w:rsidRPr="009F225F" w:rsidRDefault="00234470" w:rsidP="00234470">
      <w:pPr>
        <w:pStyle w:val="NormalHanging12a"/>
      </w:pPr>
      <w:r w:rsidRPr="009F225F">
        <w:t>1.</w:t>
      </w:r>
      <w:r w:rsidRPr="009F225F">
        <w:tab/>
        <w:t>gibt seine Zustimmung zu dem Beitritt Niues zu dem Abkommen;</w:t>
      </w:r>
    </w:p>
    <w:p w:rsidR="00E365E1" w:rsidRPr="009F225F" w:rsidRDefault="00234470" w:rsidP="00241E67">
      <w:pPr>
        <w:pStyle w:val="NormalHanging12a"/>
      </w:pPr>
      <w:r w:rsidRPr="009F225F">
        <w:t>2.</w:t>
      </w:r>
      <w:r w:rsidRPr="009F225F">
        <w:tab/>
        <w:t>beauftragt seine Präsidentin, den Standpunkt des Parlaments dem Rat und der Kommission sowie den Regierungen und Parlamenten der Mitgliedstaaten und Niues zu übermitteln.</w:t>
      </w:r>
    </w:p>
    <w:sectPr w:rsidR="00E365E1" w:rsidRPr="009F225F" w:rsidSect="009F22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5F8" w:rsidRPr="009F225F" w:rsidRDefault="00AE15F8">
      <w:r w:rsidRPr="009F225F">
        <w:separator/>
      </w:r>
    </w:p>
  </w:endnote>
  <w:endnote w:type="continuationSeparator" w:id="0">
    <w:p w:rsidR="00AE15F8" w:rsidRPr="009F225F" w:rsidRDefault="00AE15F8">
      <w:r w:rsidRPr="009F22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2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2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2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5F8" w:rsidRPr="009F225F" w:rsidRDefault="00AE15F8">
      <w:r w:rsidRPr="009F225F">
        <w:separator/>
      </w:r>
    </w:p>
  </w:footnote>
  <w:footnote w:type="continuationSeparator" w:id="0">
    <w:p w:rsidR="00AE15F8" w:rsidRPr="009F225F" w:rsidRDefault="00AE15F8">
      <w:r w:rsidRPr="009F225F">
        <w:continuationSeparator/>
      </w:r>
    </w:p>
  </w:footnote>
  <w:footnote w:id="1">
    <w:p w:rsidR="00234470" w:rsidRPr="009F225F" w:rsidRDefault="00234470" w:rsidP="009F225F">
      <w:pPr>
        <w:pStyle w:val="FootnoteText"/>
        <w:ind w:left="567" w:hanging="567"/>
        <w:rPr>
          <w:sz w:val="24"/>
          <w:szCs w:val="24"/>
          <w:lang w:val="de-DE"/>
        </w:rPr>
      </w:pPr>
      <w:r w:rsidRPr="009F225F">
        <w:rPr>
          <w:rStyle w:val="FootnoteReference"/>
          <w:sz w:val="24"/>
          <w:szCs w:val="24"/>
          <w:lang w:val="de-DE"/>
        </w:rPr>
        <w:footnoteRef/>
      </w:r>
      <w:r w:rsidR="009F225F" w:rsidRPr="009F225F">
        <w:rPr>
          <w:sz w:val="24"/>
          <w:lang w:val="de-DE"/>
        </w:rPr>
        <w:t xml:space="preserve"> </w:t>
      </w:r>
      <w:r w:rsidR="009F225F" w:rsidRPr="009F225F">
        <w:rPr>
          <w:sz w:val="24"/>
          <w:lang w:val="de-DE"/>
        </w:rPr>
        <w:tab/>
      </w:r>
      <w:r w:rsidR="006E2454">
        <w:rPr>
          <w:sz w:val="24"/>
          <w:lang w:val="de-DE"/>
        </w:rPr>
        <w:t>ABl. L 272 vom 16.10.2009, S. 2</w:t>
      </w:r>
      <w:bookmarkStart w:id="7" w:name="_GoBack"/>
      <w:bookmarkEnd w:id="7"/>
      <w:r w:rsidR="00704CDF" w:rsidRPr="00704CDF">
        <w:rPr>
          <w:sz w:val="24"/>
          <w:lang w:val="de-DE"/>
        </w:rPr>
        <w:t xml:space="preserve">, ELI: </w:t>
      </w:r>
      <w:hyperlink r:id="rId1" w:history="1">
        <w:r w:rsidR="00704CDF" w:rsidRPr="00241E67">
          <w:rPr>
            <w:rStyle w:val="Hyperlink"/>
            <w:sz w:val="24"/>
            <w:szCs w:val="24"/>
            <w:lang w:val="de-DE"/>
          </w:rPr>
          <w:t>http://data.europa.eu/eli/agree_internation/2009/729/oj</w:t>
        </w:r>
      </w:hyperlink>
      <w:r w:rsidRPr="00704CDF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2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2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22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DE"/>
    <w:docVar w:name="dvnumam" w:val="0"/>
    <w:docVar w:name="dvpe" w:val="765.180"/>
    <w:docVar w:name="dvrapporteur" w:val="Berichterstatter: "/>
    <w:docVar w:name="dvstar" w:val="***"/>
    <w:docVar w:name="dvtitre" w:val="Entschließung des Europäischen Parlaments vom XX. XXX 2024 zu dem Entwurf eines Beschlusses des Rates über den Beitritt Niues zum Interims-Partnerschaftsabkommen zwischen der Europäischen Gemeinschaft einerseits und den Pazifik-Staaten andererseits(07920/2024 – C10-0054/2024 – 2024/0010(NLE))"/>
  </w:docVars>
  <w:rsids>
    <w:rsidRoot w:val="00AE15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BC4"/>
    <w:rsid w:val="001F32AE"/>
    <w:rsid w:val="00234470"/>
    <w:rsid w:val="00241E6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454"/>
    <w:rsid w:val="006F74FA"/>
    <w:rsid w:val="00704CD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E14"/>
    <w:rsid w:val="009F225F"/>
    <w:rsid w:val="00A1687D"/>
    <w:rsid w:val="00A43E52"/>
    <w:rsid w:val="00A4678D"/>
    <w:rsid w:val="00A778C7"/>
    <w:rsid w:val="00AB441E"/>
    <w:rsid w:val="00AB6293"/>
    <w:rsid w:val="00AE0928"/>
    <w:rsid w:val="00AE15F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9BBEB"/>
  <w15:chartTrackingRefBased/>
  <w15:docId w15:val="{27439957-D9A3-449E-96C5-0BCDE137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4470"/>
    <w:pPr>
      <w:spacing w:before="480" w:after="240"/>
    </w:pPr>
  </w:style>
  <w:style w:type="paragraph" w:customStyle="1" w:styleId="NormalBold">
    <w:name w:val="NormalBold"/>
    <w:basedOn w:val="Normal"/>
    <w:rsid w:val="00234470"/>
    <w:rPr>
      <w:b/>
    </w:rPr>
  </w:style>
  <w:style w:type="paragraph" w:customStyle="1" w:styleId="NormalHanging12a">
    <w:name w:val="NormalHanging12a"/>
    <w:basedOn w:val="Normal"/>
    <w:rsid w:val="00234470"/>
    <w:pPr>
      <w:spacing w:after="240"/>
      <w:ind w:left="567" w:hanging="567"/>
    </w:pPr>
  </w:style>
  <w:style w:type="character" w:styleId="Hyperlink">
    <w:name w:val="Hyperlink"/>
    <w:basedOn w:val="DefaultParagraphFont"/>
    <w:rsid w:val="00704C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04C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4CDF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75127-70CC-4C4C-A115-1B392E8DB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LL-START</dc:creator>
  <cp:keywords/>
  <cp:lastModifiedBy>EF_Start</cp:lastModifiedBy>
  <cp:revision>2</cp:revision>
  <cp:lastPrinted>2004-11-19T15:42:00Z</cp:lastPrinted>
  <dcterms:created xsi:type="dcterms:W3CDTF">2025-02-07T14:41:00Z</dcterms:created>
  <dcterms:modified xsi:type="dcterms:W3CDTF">2025-02-07T14:41:00Z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