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6A43" w:rsidTr="0010095E">
        <w:trPr>
          <w:trHeight w:hRule="exact" w:val="1418"/>
        </w:trPr>
        <w:tc>
          <w:tcPr>
            <w:tcW w:w="6804" w:type="dxa"/>
            <w:shd w:val="clear" w:color="auto" w:fill="auto"/>
            <w:vAlign w:val="center"/>
          </w:tcPr>
          <w:p w:rsidR="00751A4A" w:rsidRPr="008B6A43" w:rsidRDefault="000A0131" w:rsidP="0010095E">
            <w:pPr>
              <w:pStyle w:val="EPName"/>
            </w:pPr>
            <w:r w:rsidRPr="008B6A43">
              <w:t>Parlamentul European</w:t>
            </w:r>
          </w:p>
          <w:p w:rsidR="00751A4A" w:rsidRPr="008B6A43" w:rsidRDefault="005F1B17" w:rsidP="005F1B17">
            <w:pPr>
              <w:pStyle w:val="EPTerm"/>
              <w:rPr>
                <w:rStyle w:val="HideTWBExt"/>
                <w:noProof w:val="0"/>
                <w:vanish w:val="0"/>
                <w:color w:val="auto"/>
              </w:rPr>
            </w:pPr>
            <w:r w:rsidRPr="008B6A43">
              <w:t>2024</w:t>
            </w:r>
            <w:r w:rsidR="00817416" w:rsidRPr="008B6A43">
              <w:t>-202</w:t>
            </w:r>
            <w:r w:rsidRPr="008B6A43">
              <w:t>9</w:t>
            </w:r>
          </w:p>
        </w:tc>
        <w:tc>
          <w:tcPr>
            <w:tcW w:w="2268" w:type="dxa"/>
            <w:shd w:val="clear" w:color="auto" w:fill="auto"/>
          </w:tcPr>
          <w:p w:rsidR="00751A4A" w:rsidRPr="008B6A43" w:rsidRDefault="00187494" w:rsidP="0010095E">
            <w:pPr>
              <w:pStyle w:val="EPLogo"/>
            </w:pPr>
            <w:r w:rsidRPr="008B6A43">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6A43" w:rsidRDefault="00D058B8" w:rsidP="004C5D52">
      <w:pPr>
        <w:pStyle w:val="LineTop"/>
      </w:pPr>
    </w:p>
    <w:p w:rsidR="00680577" w:rsidRPr="008B6A43" w:rsidRDefault="000A0131" w:rsidP="00680577">
      <w:pPr>
        <w:pStyle w:val="EPBodyTA1"/>
      </w:pPr>
      <w:r w:rsidRPr="008B6A43">
        <w:t>TEXTE ADOPTATE</w:t>
      </w:r>
    </w:p>
    <w:p w:rsidR="00D058B8" w:rsidRPr="008B6A43" w:rsidRDefault="00D058B8" w:rsidP="00D058B8">
      <w:pPr>
        <w:pStyle w:val="LineBottom"/>
      </w:pPr>
    </w:p>
    <w:p w:rsidR="000A0131" w:rsidRPr="008B6A43" w:rsidRDefault="000A0131" w:rsidP="000A0131">
      <w:pPr>
        <w:pStyle w:val="ATHeading1"/>
      </w:pPr>
      <w:bookmarkStart w:id="0" w:name="TANumber"/>
      <w:r w:rsidRPr="008B6A43">
        <w:t>P10_TA(2024)00</w:t>
      </w:r>
      <w:bookmarkEnd w:id="0"/>
      <w:r w:rsidR="008B6A43" w:rsidRPr="008B6A43">
        <w:t>72</w:t>
      </w:r>
    </w:p>
    <w:p w:rsidR="000A0131" w:rsidRPr="008B6A43" w:rsidRDefault="000A0131" w:rsidP="000A0131">
      <w:pPr>
        <w:pStyle w:val="ATHeading2"/>
      </w:pPr>
      <w:bookmarkStart w:id="1" w:name="title"/>
      <w:r w:rsidRPr="008B6A43">
        <w:t xml:space="preserve">Al 11-lea an de la ocuparea Republicii Autonome Crimeea și a orașului Sevastopol de către Federația Rusă și deteriorarea drepturilor omului în Crimeea ocupată, în special cazul Irinei </w:t>
      </w:r>
      <w:proofErr w:type="spellStart"/>
      <w:r w:rsidRPr="008B6A43">
        <w:t>Danilovici</w:t>
      </w:r>
      <w:proofErr w:type="spellEnd"/>
      <w:r w:rsidRPr="008B6A43">
        <w:t xml:space="preserve">, al lui </w:t>
      </w:r>
      <w:proofErr w:type="spellStart"/>
      <w:r w:rsidRPr="008B6A43">
        <w:t>Tofik</w:t>
      </w:r>
      <w:proofErr w:type="spellEnd"/>
      <w:r w:rsidRPr="008B6A43">
        <w:t xml:space="preserve"> </w:t>
      </w:r>
      <w:proofErr w:type="spellStart"/>
      <w:r w:rsidRPr="008B6A43">
        <w:t>Abdulhaziiev</w:t>
      </w:r>
      <w:proofErr w:type="spellEnd"/>
      <w:r w:rsidRPr="008B6A43">
        <w:t xml:space="preserve"> și al lui </w:t>
      </w:r>
      <w:proofErr w:type="spellStart"/>
      <w:r w:rsidRPr="008B6A43">
        <w:t>Amet</w:t>
      </w:r>
      <w:proofErr w:type="spellEnd"/>
      <w:r w:rsidRPr="008B6A43">
        <w:t xml:space="preserve"> </w:t>
      </w:r>
      <w:proofErr w:type="spellStart"/>
      <w:r w:rsidRPr="008B6A43">
        <w:t>Suleimanov</w:t>
      </w:r>
      <w:bookmarkEnd w:id="1"/>
      <w:proofErr w:type="spellEnd"/>
    </w:p>
    <w:p w:rsidR="000A0131" w:rsidRPr="008B6A43" w:rsidRDefault="000A0131" w:rsidP="000A0131">
      <w:pPr>
        <w:rPr>
          <w:i/>
          <w:vanish/>
        </w:rPr>
      </w:pPr>
      <w:r w:rsidRPr="008B6A43">
        <w:rPr>
          <w:i/>
        </w:rPr>
        <w:fldChar w:fldCharType="begin"/>
      </w:r>
      <w:r w:rsidRPr="008B6A43">
        <w:rPr>
          <w:i/>
        </w:rPr>
        <w:instrText xml:space="preserve"> TC"(</w:instrText>
      </w:r>
      <w:bookmarkStart w:id="2" w:name="DocNumber"/>
      <w:r w:rsidRPr="008B6A43">
        <w:rPr>
          <w:i/>
        </w:rPr>
        <w:instrText>B10-0219</w:instrText>
      </w:r>
      <w:r w:rsidR="00683A54">
        <w:rPr>
          <w:i/>
        </w:rPr>
        <w:instrText xml:space="preserve">, 0229, 0232, 0233 </w:instrText>
      </w:r>
      <w:r w:rsidR="00683A54">
        <w:rPr>
          <w:i/>
        </w:rPr>
        <w:instrText>și</w:instrText>
      </w:r>
      <w:bookmarkStart w:id="3" w:name="_GoBack"/>
      <w:bookmarkEnd w:id="3"/>
      <w:r w:rsidR="00683A54">
        <w:rPr>
          <w:i/>
        </w:rPr>
        <w:instrText xml:space="preserve"> 0235</w:instrText>
      </w:r>
      <w:r w:rsidRPr="008B6A43">
        <w:rPr>
          <w:i/>
        </w:rPr>
        <w:instrText>/2024</w:instrText>
      </w:r>
      <w:bookmarkEnd w:id="2"/>
      <w:r w:rsidRPr="008B6A43">
        <w:rPr>
          <w:i/>
        </w:rPr>
        <w:instrText xml:space="preserve">)"\l3 \n&gt; \* MERGEFORMAT </w:instrText>
      </w:r>
      <w:r w:rsidRPr="008B6A43">
        <w:rPr>
          <w:i/>
        </w:rPr>
        <w:fldChar w:fldCharType="end"/>
      </w:r>
    </w:p>
    <w:p w:rsidR="000A0131" w:rsidRPr="008B6A43" w:rsidRDefault="000A0131" w:rsidP="000A0131">
      <w:pPr>
        <w:rPr>
          <w:vanish/>
        </w:rPr>
      </w:pPr>
      <w:bookmarkStart w:id="4" w:name="PE"/>
      <w:r w:rsidRPr="008B6A43">
        <w:rPr>
          <w:vanish/>
        </w:rPr>
        <w:t>PE767.565</w:t>
      </w:r>
      <w:bookmarkEnd w:id="4"/>
    </w:p>
    <w:p w:rsidR="000A0131" w:rsidRPr="008B6A43" w:rsidRDefault="000A0131" w:rsidP="000A0131">
      <w:pPr>
        <w:pStyle w:val="ATHeading3"/>
      </w:pPr>
      <w:bookmarkStart w:id="5" w:name="Sujet"/>
      <w:r w:rsidRPr="008B6A43">
        <w:t xml:space="preserve">Rezoluția Parlamentului European din 19 decembrie 2024 referitoare la al 11-lea an de la ocuparea Republicii Autonome Crimeea și a orașului Sevastopol de către Federația Rusă și deteriorarea drepturilor omului în Crimeea ocupată, în special cazul Irinei </w:t>
      </w:r>
      <w:proofErr w:type="spellStart"/>
      <w:r w:rsidRPr="008B6A43">
        <w:t>Danilovici</w:t>
      </w:r>
      <w:proofErr w:type="spellEnd"/>
      <w:r w:rsidRPr="008B6A43">
        <w:t xml:space="preserve">, al lui </w:t>
      </w:r>
      <w:proofErr w:type="spellStart"/>
      <w:r w:rsidRPr="008B6A43">
        <w:t>Tofik</w:t>
      </w:r>
      <w:proofErr w:type="spellEnd"/>
      <w:r w:rsidRPr="008B6A43">
        <w:t xml:space="preserve"> </w:t>
      </w:r>
      <w:proofErr w:type="spellStart"/>
      <w:r w:rsidRPr="008B6A43">
        <w:t>Abdulhaziiev</w:t>
      </w:r>
      <w:proofErr w:type="spellEnd"/>
      <w:r w:rsidRPr="008B6A43">
        <w:t xml:space="preserve"> și al lui </w:t>
      </w:r>
      <w:proofErr w:type="spellStart"/>
      <w:r w:rsidRPr="008B6A43">
        <w:t>Amet</w:t>
      </w:r>
      <w:proofErr w:type="spellEnd"/>
      <w:r w:rsidRPr="008B6A43">
        <w:t xml:space="preserve"> </w:t>
      </w:r>
      <w:proofErr w:type="spellStart"/>
      <w:r w:rsidRPr="008B6A43">
        <w:t>Suleimanov</w:t>
      </w:r>
      <w:bookmarkEnd w:id="5"/>
      <w:proofErr w:type="spellEnd"/>
      <w:r w:rsidRPr="008B6A43">
        <w:t xml:space="preserve"> </w:t>
      </w:r>
      <w:bookmarkStart w:id="6" w:name="References"/>
      <w:r w:rsidRPr="008B6A43">
        <w:t>(2024/2992(RSP))</w:t>
      </w:r>
      <w:bookmarkEnd w:id="6"/>
    </w:p>
    <w:p w:rsidR="000A0131" w:rsidRPr="008B6A43" w:rsidRDefault="000A0131" w:rsidP="000A0131"/>
    <w:p w:rsidR="005D5E99" w:rsidRPr="008B6A43" w:rsidRDefault="005D5E99" w:rsidP="005D5E99">
      <w:pPr>
        <w:pStyle w:val="Normal12"/>
      </w:pPr>
      <w:bookmarkStart w:id="7" w:name="TextBodyBegin"/>
      <w:bookmarkEnd w:id="7"/>
      <w:r w:rsidRPr="008B6A43">
        <w:rPr>
          <w:i/>
          <w:iCs/>
        </w:rPr>
        <w:t>Parlamentul European</w:t>
      </w:r>
      <w:r w:rsidRPr="008B6A43">
        <w:t>,</w:t>
      </w:r>
    </w:p>
    <w:p w:rsidR="005D5E99" w:rsidRPr="008B6A43" w:rsidRDefault="005D5E99" w:rsidP="005D5E99">
      <w:pPr>
        <w:pStyle w:val="NormalHanging12a"/>
      </w:pPr>
      <w:r w:rsidRPr="008B6A43">
        <w:t>–</w:t>
      </w:r>
      <w:r w:rsidRPr="008B6A43">
        <w:tab/>
        <w:t>având în vedere articolul 150 alineatul (5) și articolul 136 alineatul (4) din Regulamentul său de procedură,</w:t>
      </w:r>
    </w:p>
    <w:p w:rsidR="005D5E99" w:rsidRPr="008B6A43" w:rsidRDefault="005D5E99" w:rsidP="005D5E99">
      <w:pPr>
        <w:pStyle w:val="NormalHanging12a"/>
      </w:pPr>
      <w:r w:rsidRPr="008B6A43">
        <w:t>A.</w:t>
      </w:r>
      <w:r w:rsidRPr="008B6A43">
        <w:tab/>
        <w:t>întrucât, din februarie 2014, Crimeea este ocupată temporar de Rusia, care a anexat ilegal acest teritoriu în urma unui referendum ilegal și nerecunoscut la nivel internațional;</w:t>
      </w:r>
    </w:p>
    <w:p w:rsidR="005D5E99" w:rsidRPr="008B6A43" w:rsidRDefault="005D5E99" w:rsidP="005D5E99">
      <w:pPr>
        <w:pStyle w:val="NormalHanging12a"/>
      </w:pPr>
      <w:r w:rsidRPr="008B6A43">
        <w:t>B.</w:t>
      </w:r>
      <w:r w:rsidRPr="008B6A43">
        <w:tab/>
        <w:t>întrucât locuitorii Crimeii continuă să se confrunte cu încălcări grave ale drepturilor omului, cu înrolarea ilegală în armata rusă, cu acordarea cetățeniei ruse („</w:t>
      </w:r>
      <w:proofErr w:type="spellStart"/>
      <w:r w:rsidRPr="008B6A43">
        <w:t>pașaportizare</w:t>
      </w:r>
      <w:proofErr w:type="spellEnd"/>
      <w:r w:rsidRPr="008B6A43">
        <w:t>”) și cu rusificarea forțate, cu detenții arbitrare, adesea pe baza unor acuzații false de terorism, dispariții forțate, tortură, execuții extrajudiciare, absența libertății de opinie, de întrunire, de asociere și de religie;</w:t>
      </w:r>
    </w:p>
    <w:p w:rsidR="005D5E99" w:rsidRPr="008B6A43" w:rsidRDefault="005D5E99" w:rsidP="005D5E99">
      <w:pPr>
        <w:pStyle w:val="NormalHanging12a"/>
      </w:pPr>
      <w:r w:rsidRPr="008B6A43">
        <w:t>C.</w:t>
      </w:r>
      <w:r w:rsidRPr="008B6A43">
        <w:tab/>
        <w:t>întrucât autoritățile ruse de ocupație vizează în special tătarii din Crimeea, etnicii ucraineni și minoritățile etnice și au relocat până la 800 000 de ruși, modificând forțat componența demografică a Crimeii pe criterii etnice, într-un mod neocolonial, care constituie o crimă de război în temeiul dreptului internațional;</w:t>
      </w:r>
    </w:p>
    <w:p w:rsidR="005D5E99" w:rsidRPr="008B6A43" w:rsidRDefault="005D5E99" w:rsidP="005D5E99">
      <w:pPr>
        <w:pStyle w:val="NormalHanging12a"/>
      </w:pPr>
      <w:r w:rsidRPr="008B6A43">
        <w:t>D.</w:t>
      </w:r>
      <w:r w:rsidRPr="008B6A43">
        <w:tab/>
        <w:t>întrucât în centrele de detenție din Rusia există peste 200 de deținuți politici din Crimeea, inclusiv 133 de tătari din Crimeea și 67 de deținuți politici cu probleme grave de sănătate care necesită asistență;</w:t>
      </w:r>
    </w:p>
    <w:p w:rsidR="005D5E99" w:rsidRPr="008B6A43" w:rsidRDefault="005D5E99" w:rsidP="005D5E99">
      <w:pPr>
        <w:pStyle w:val="NormalHanging12a"/>
      </w:pPr>
      <w:r w:rsidRPr="008B6A43">
        <w:t>E.</w:t>
      </w:r>
      <w:r w:rsidRPr="008B6A43">
        <w:tab/>
        <w:t xml:space="preserve">întrucât ziarista și apărătoarea drepturilor omului din Crimeea, Irina </w:t>
      </w:r>
      <w:proofErr w:type="spellStart"/>
      <w:r w:rsidRPr="008B6A43">
        <w:t>Danilovici</w:t>
      </w:r>
      <w:proofErr w:type="spellEnd"/>
      <w:r w:rsidRPr="008B6A43">
        <w:t xml:space="preserve">, a fost răpită în 2022, acuzată de deținerea de explozivi și condamnată la 6 ani și 11 luni de închisoare; întrucât activistul </w:t>
      </w:r>
      <w:proofErr w:type="spellStart"/>
      <w:r w:rsidRPr="008B6A43">
        <w:t>Tofik</w:t>
      </w:r>
      <w:proofErr w:type="spellEnd"/>
      <w:r w:rsidRPr="008B6A43">
        <w:t xml:space="preserve"> </w:t>
      </w:r>
      <w:proofErr w:type="spellStart"/>
      <w:r w:rsidRPr="008B6A43">
        <w:t>Abdulhaziiev</w:t>
      </w:r>
      <w:proofErr w:type="spellEnd"/>
      <w:r w:rsidRPr="008B6A43">
        <w:t xml:space="preserve">, membru al unui ONG, a fost arestat </w:t>
      </w:r>
      <w:r w:rsidRPr="008B6A43">
        <w:lastRenderedPageBreak/>
        <w:t xml:space="preserve">în 2019 și condamnat la 12 ani de închisoare de maximă securitate pe baza unor acuzații false și, din 2023, este deținut într-o închisoare la aproximativ 2 700 km distanță de Crimeea; întrucât ziaristul civic </w:t>
      </w:r>
      <w:proofErr w:type="spellStart"/>
      <w:r w:rsidRPr="008B6A43">
        <w:t>Amet</w:t>
      </w:r>
      <w:proofErr w:type="spellEnd"/>
      <w:r w:rsidRPr="008B6A43">
        <w:t xml:space="preserve"> </w:t>
      </w:r>
      <w:proofErr w:type="spellStart"/>
      <w:r w:rsidRPr="008B6A43">
        <w:t>Suleimanov</w:t>
      </w:r>
      <w:proofErr w:type="spellEnd"/>
      <w:r w:rsidRPr="008B6A43">
        <w:t xml:space="preserve"> a fost condamnat la 12 ani de închisoare în 2021;</w:t>
      </w:r>
    </w:p>
    <w:p w:rsidR="005D5E99" w:rsidRPr="008B6A43" w:rsidRDefault="005D5E99" w:rsidP="005D5E99">
      <w:pPr>
        <w:pStyle w:val="NormalHanging12a"/>
      </w:pPr>
      <w:r w:rsidRPr="008B6A43">
        <w:t>F.</w:t>
      </w:r>
      <w:r w:rsidRPr="008B6A43">
        <w:tab/>
        <w:t xml:space="preserve">întrucât mulți locuitori ai Crimeii continuă să fie persecutați, inclusiv: Emil </w:t>
      </w:r>
      <w:proofErr w:type="spellStart"/>
      <w:r w:rsidRPr="008B6A43">
        <w:t>Kurbedinov</w:t>
      </w:r>
      <w:proofErr w:type="spellEnd"/>
      <w:r w:rsidRPr="008B6A43">
        <w:t xml:space="preserve">, Server </w:t>
      </w:r>
      <w:proofErr w:type="spellStart"/>
      <w:r w:rsidRPr="008B6A43">
        <w:t>Mustafaiev</w:t>
      </w:r>
      <w:proofErr w:type="spellEnd"/>
      <w:r w:rsidRPr="008B6A43">
        <w:t>, Emir-</w:t>
      </w:r>
      <w:proofErr w:type="spellStart"/>
      <w:r w:rsidRPr="008B6A43">
        <w:t>Usein</w:t>
      </w:r>
      <w:proofErr w:type="spellEnd"/>
      <w:r w:rsidRPr="008B6A43">
        <w:t xml:space="preserve"> </w:t>
      </w:r>
      <w:proofErr w:type="spellStart"/>
      <w:r w:rsidRPr="008B6A43">
        <w:t>Kuku</w:t>
      </w:r>
      <w:proofErr w:type="spellEnd"/>
      <w:r w:rsidRPr="008B6A43">
        <w:t xml:space="preserve">, </w:t>
      </w:r>
      <w:proofErr w:type="spellStart"/>
      <w:r w:rsidRPr="008B6A43">
        <w:t>Lutfiie</w:t>
      </w:r>
      <w:proofErr w:type="spellEnd"/>
      <w:r w:rsidRPr="008B6A43">
        <w:t xml:space="preserve"> </w:t>
      </w:r>
      <w:proofErr w:type="spellStart"/>
      <w:r w:rsidRPr="008B6A43">
        <w:t>Zudiieva</w:t>
      </w:r>
      <w:proofErr w:type="spellEnd"/>
      <w:r w:rsidRPr="008B6A43">
        <w:t xml:space="preserve">, </w:t>
      </w:r>
      <w:proofErr w:type="spellStart"/>
      <w:r w:rsidRPr="008B6A43">
        <w:t>Kulamet</w:t>
      </w:r>
      <w:proofErr w:type="spellEnd"/>
      <w:r w:rsidRPr="008B6A43">
        <w:t xml:space="preserve"> </w:t>
      </w:r>
      <w:proofErr w:type="spellStart"/>
      <w:r w:rsidRPr="008B6A43">
        <w:t>Ibraimov</w:t>
      </w:r>
      <w:proofErr w:type="spellEnd"/>
      <w:r w:rsidRPr="008B6A43">
        <w:t xml:space="preserve">, </w:t>
      </w:r>
      <w:proofErr w:type="spellStart"/>
      <w:r w:rsidRPr="008B6A43">
        <w:t>Abdureșit</w:t>
      </w:r>
      <w:proofErr w:type="spellEnd"/>
      <w:r w:rsidRPr="008B6A43">
        <w:t xml:space="preserve"> </w:t>
      </w:r>
      <w:proofErr w:type="spellStart"/>
      <w:r w:rsidRPr="008B6A43">
        <w:t>Jepparov</w:t>
      </w:r>
      <w:proofErr w:type="spellEnd"/>
      <w:r w:rsidRPr="008B6A43">
        <w:t xml:space="preserve">, Edem </w:t>
      </w:r>
      <w:proofErr w:type="spellStart"/>
      <w:r w:rsidRPr="008B6A43">
        <w:t>Semedliaev</w:t>
      </w:r>
      <w:proofErr w:type="spellEnd"/>
      <w:r w:rsidRPr="008B6A43">
        <w:t xml:space="preserve">, Rustem </w:t>
      </w:r>
      <w:proofErr w:type="spellStart"/>
      <w:r w:rsidRPr="008B6A43">
        <w:t>Kiamilev</w:t>
      </w:r>
      <w:proofErr w:type="spellEnd"/>
      <w:r w:rsidRPr="008B6A43">
        <w:t xml:space="preserve">, </w:t>
      </w:r>
      <w:proofErr w:type="spellStart"/>
      <w:r w:rsidRPr="008B6A43">
        <w:t>Oleksandr</w:t>
      </w:r>
      <w:proofErr w:type="spellEnd"/>
      <w:r w:rsidRPr="008B6A43">
        <w:t xml:space="preserve"> </w:t>
      </w:r>
      <w:proofErr w:type="spellStart"/>
      <w:r w:rsidRPr="008B6A43">
        <w:t>Sizikov</w:t>
      </w:r>
      <w:proofErr w:type="spellEnd"/>
      <w:r w:rsidRPr="008B6A43">
        <w:t xml:space="preserve">, </w:t>
      </w:r>
      <w:proofErr w:type="spellStart"/>
      <w:r w:rsidRPr="008B6A43">
        <w:t>Halina</w:t>
      </w:r>
      <w:proofErr w:type="spellEnd"/>
      <w:r w:rsidRPr="008B6A43">
        <w:t xml:space="preserve"> </w:t>
      </w:r>
      <w:proofErr w:type="spellStart"/>
      <w:r w:rsidRPr="008B6A43">
        <w:t>Dovhopola</w:t>
      </w:r>
      <w:proofErr w:type="spellEnd"/>
      <w:r w:rsidRPr="008B6A43">
        <w:t xml:space="preserve">, Ruslan </w:t>
      </w:r>
      <w:proofErr w:type="spellStart"/>
      <w:r w:rsidRPr="008B6A43">
        <w:t>Abdurahmanov</w:t>
      </w:r>
      <w:proofErr w:type="spellEnd"/>
      <w:r w:rsidRPr="008B6A43">
        <w:t xml:space="preserve">, Rustem </w:t>
      </w:r>
      <w:proofErr w:type="spellStart"/>
      <w:r w:rsidRPr="008B6A43">
        <w:t>Huhurik</w:t>
      </w:r>
      <w:proofErr w:type="spellEnd"/>
      <w:r w:rsidRPr="008B6A43">
        <w:t xml:space="preserve"> și </w:t>
      </w:r>
      <w:proofErr w:type="spellStart"/>
      <w:r w:rsidRPr="008B6A43">
        <w:t>Lilia</w:t>
      </w:r>
      <w:proofErr w:type="spellEnd"/>
      <w:r w:rsidRPr="008B6A43">
        <w:t xml:space="preserve"> </w:t>
      </w:r>
      <w:proofErr w:type="spellStart"/>
      <w:r w:rsidRPr="008B6A43">
        <w:t>Hemejhi</w:t>
      </w:r>
      <w:proofErr w:type="spellEnd"/>
      <w:r w:rsidRPr="008B6A43">
        <w:t>;</w:t>
      </w:r>
    </w:p>
    <w:p w:rsidR="005D5E99" w:rsidRPr="008B6A43" w:rsidRDefault="005D5E99" w:rsidP="005D5E99">
      <w:pPr>
        <w:pStyle w:val="NormalHanging12a"/>
      </w:pPr>
      <w:r w:rsidRPr="008B6A43">
        <w:t>1.</w:t>
      </w:r>
      <w:r w:rsidRPr="008B6A43">
        <w:tab/>
        <w:t>condamnă din nou ocuparea ilegală de către Rusia a Republicii Autonome Crimeea și a orașului Sevastopol;</w:t>
      </w:r>
    </w:p>
    <w:p w:rsidR="005D5E99" w:rsidRPr="008B6A43" w:rsidRDefault="005D5E99" w:rsidP="005D5E99">
      <w:pPr>
        <w:pStyle w:val="NormalHanging12a"/>
      </w:pPr>
      <w:r w:rsidRPr="008B6A43">
        <w:t>2.</w:t>
      </w:r>
      <w:r w:rsidRPr="008B6A43">
        <w:tab/>
        <w:t xml:space="preserve">condamnă vizarea continuă de către Rusia a etnicilor ucraineni și persecutarea sistematică a tătarilor indigeni din Crimeea, care urmărește să șteargă identitatea, patrimoniul și cultura acestora, reiterând, pentru tătarii din Crimeea, deportările </w:t>
      </w:r>
      <w:proofErr w:type="spellStart"/>
      <w:r w:rsidRPr="008B6A43">
        <w:t>genocidare</w:t>
      </w:r>
      <w:proofErr w:type="spellEnd"/>
      <w:r w:rsidRPr="008B6A43">
        <w:t xml:space="preserve"> din 1944; consideră că viitorul Crimeii este legat de recunoașterea sa ca patria istorică a tătarilor din Crimeea;</w:t>
      </w:r>
    </w:p>
    <w:p w:rsidR="005D5E99" w:rsidRPr="008B6A43" w:rsidRDefault="005D5E99" w:rsidP="005D5E99">
      <w:pPr>
        <w:pStyle w:val="NormalHanging12a"/>
      </w:pPr>
      <w:r w:rsidRPr="008B6A43">
        <w:t>3.</w:t>
      </w:r>
      <w:r w:rsidRPr="008B6A43">
        <w:tab/>
        <w:t>condamnă persecutarea ziariștilor, a activiștilor societății civile și a apărătorilor drepturilor omului și deportarea civililor, inclusiv a deținuților politici din Crimeea în instituții penitenciare din Rusia, împotriva dreptului internațional;</w:t>
      </w:r>
    </w:p>
    <w:p w:rsidR="005D5E99" w:rsidRPr="008B6A43" w:rsidRDefault="005D5E99" w:rsidP="005D5E99">
      <w:pPr>
        <w:pStyle w:val="NormalHanging12a"/>
      </w:pPr>
      <w:r w:rsidRPr="008B6A43">
        <w:t>4.</w:t>
      </w:r>
      <w:r w:rsidRPr="008B6A43">
        <w:tab/>
        <w:t xml:space="preserve">solicită eliberarea imediată și necondiționată a Irinei </w:t>
      </w:r>
      <w:proofErr w:type="spellStart"/>
      <w:r w:rsidRPr="008B6A43">
        <w:t>Danilovici</w:t>
      </w:r>
      <w:proofErr w:type="spellEnd"/>
      <w:r w:rsidRPr="008B6A43">
        <w:t xml:space="preserve">, a lui </w:t>
      </w:r>
      <w:proofErr w:type="spellStart"/>
      <w:r w:rsidRPr="008B6A43">
        <w:t>Tofik</w:t>
      </w:r>
      <w:proofErr w:type="spellEnd"/>
      <w:r w:rsidRPr="008B6A43">
        <w:t xml:space="preserve"> </w:t>
      </w:r>
      <w:proofErr w:type="spellStart"/>
      <w:r w:rsidRPr="008B6A43">
        <w:t>Abdulhaziiev</w:t>
      </w:r>
      <w:proofErr w:type="spellEnd"/>
      <w:r w:rsidRPr="008B6A43">
        <w:t xml:space="preserve">, a lui </w:t>
      </w:r>
      <w:proofErr w:type="spellStart"/>
      <w:r w:rsidRPr="008B6A43">
        <w:t>Amet</w:t>
      </w:r>
      <w:proofErr w:type="spellEnd"/>
      <w:r w:rsidRPr="008B6A43">
        <w:t xml:space="preserve"> </w:t>
      </w:r>
      <w:proofErr w:type="spellStart"/>
      <w:r w:rsidRPr="008B6A43">
        <w:t>Suleimanov</w:t>
      </w:r>
      <w:proofErr w:type="spellEnd"/>
      <w:r w:rsidRPr="008B6A43">
        <w:t xml:space="preserve"> și a altor deținuți politici; solicită acordarea imediată de asistență medicală; denunță susținerea verdictelor împotriva persoanelor grav bolnave, ceea ce constituie o încălcare flagrantă a standardelor internaționale privind drepturile omului; invită Comitetul Internațional al Crucii Roșii și ONU să stabilească locul unde se află deținuții civili din Crimeea;</w:t>
      </w:r>
    </w:p>
    <w:p w:rsidR="005D5E99" w:rsidRPr="008B6A43" w:rsidRDefault="005D5E99" w:rsidP="005D5E99">
      <w:pPr>
        <w:pStyle w:val="NormalHanging12a"/>
      </w:pPr>
      <w:r w:rsidRPr="008B6A43">
        <w:t>5.</w:t>
      </w:r>
      <w:r w:rsidRPr="008B6A43">
        <w:tab/>
        <w:t>solicită comunității internaționale să își continue politica de nerecunoaștere a anexării ilegale a Crimeii; sprijină eforturile de eliberare de sub ocupare a acesteia, cum ar fi Platforma Crimeii; solicită înăsprirea sancțiunilor împotriva persoanelor fizice și juridice implicate în anexarea ilegală;</w:t>
      </w:r>
    </w:p>
    <w:p w:rsidR="008D55BF" w:rsidRPr="008B6A43" w:rsidRDefault="005D5E99" w:rsidP="008D55BF">
      <w:pPr>
        <w:pStyle w:val="NormalHanging12a"/>
      </w:pPr>
      <w:r w:rsidRPr="008B6A43">
        <w:t>6.</w:t>
      </w:r>
      <w:r w:rsidRPr="008B6A43">
        <w:tab/>
        <w:t>încredințează Președintei sarcina de a transmite prezenta rezoluție VP/ÎR, instituțiilor UE competente și autorităților ruse și ucrainene.</w:t>
      </w:r>
    </w:p>
    <w:p w:rsidR="00E365E1" w:rsidRPr="008B6A43" w:rsidRDefault="00E365E1" w:rsidP="000A0131"/>
    <w:sectPr w:rsidR="00E365E1" w:rsidRPr="008B6A43" w:rsidSect="008D55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131" w:rsidRPr="008D55BF" w:rsidRDefault="000A0131">
      <w:r w:rsidRPr="008D55BF">
        <w:separator/>
      </w:r>
    </w:p>
  </w:endnote>
  <w:endnote w:type="continuationSeparator" w:id="0">
    <w:p w:rsidR="000A0131" w:rsidRPr="008D55BF" w:rsidRDefault="000A0131">
      <w:r w:rsidRPr="008D55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5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5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5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131" w:rsidRPr="008D55BF" w:rsidRDefault="000A0131">
      <w:r w:rsidRPr="008D55BF">
        <w:separator/>
      </w:r>
    </w:p>
  </w:footnote>
  <w:footnote w:type="continuationSeparator" w:id="0">
    <w:p w:rsidR="000A0131" w:rsidRPr="008D55BF" w:rsidRDefault="000A0131">
      <w:r w:rsidRPr="008D55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5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5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5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4"/>
    <w:docVar w:name="dvlangue" w:val="RO"/>
    <w:docVar w:name="dvnumam" w:val="0"/>
    <w:docVar w:name="dvpe" w:val="767.565"/>
    <w:docVar w:name="dvtitre" w:val="Rezoluția Parlamentului European din 19 decembrie 2024 referitoare la al 11-lea an de la ocuparea Republicii Autonome Crimeea și a orașului Sevastopol de către Federația Rusă și deteriorarea drepturilor omului în Crimeea ocupată, în special cazul Irinei Danilovici, al lui Tofik Abdulhaziiev și al lui Amet Suleimanov(2024/2992(RSP))"/>
  </w:docVars>
  <w:rsids>
    <w:rsidRoot w:val="000A0131"/>
    <w:rsid w:val="00002272"/>
    <w:rsid w:val="00064002"/>
    <w:rsid w:val="000677B9"/>
    <w:rsid w:val="000831BA"/>
    <w:rsid w:val="000A0131"/>
    <w:rsid w:val="000A42CC"/>
    <w:rsid w:val="000E7DD9"/>
    <w:rsid w:val="001001A3"/>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E99"/>
    <w:rsid w:val="005F1B17"/>
    <w:rsid w:val="006037C0"/>
    <w:rsid w:val="006631B6"/>
    <w:rsid w:val="00680577"/>
    <w:rsid w:val="00683A54"/>
    <w:rsid w:val="006F74FA"/>
    <w:rsid w:val="00731ADD"/>
    <w:rsid w:val="00734777"/>
    <w:rsid w:val="00747932"/>
    <w:rsid w:val="00751A4A"/>
    <w:rsid w:val="00756632"/>
    <w:rsid w:val="00762C74"/>
    <w:rsid w:val="00786EC0"/>
    <w:rsid w:val="007B40A6"/>
    <w:rsid w:val="007D1690"/>
    <w:rsid w:val="007E22AD"/>
    <w:rsid w:val="00817416"/>
    <w:rsid w:val="00842779"/>
    <w:rsid w:val="00865F67"/>
    <w:rsid w:val="00881A7B"/>
    <w:rsid w:val="008840E5"/>
    <w:rsid w:val="00887B3E"/>
    <w:rsid w:val="008B6A43"/>
    <w:rsid w:val="008C2AC6"/>
    <w:rsid w:val="008D55B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D6CBA"/>
  <w15:chartTrackingRefBased/>
  <w15:docId w15:val="{8E1A4B2C-47B0-4743-B68E-DFB20D32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5E99"/>
    <w:pPr>
      <w:spacing w:after="240"/>
      <w:ind w:left="567" w:hanging="567"/>
    </w:pPr>
  </w:style>
  <w:style w:type="paragraph" w:customStyle="1" w:styleId="Normal12">
    <w:name w:val="Normal12"/>
    <w:basedOn w:val="Normal"/>
    <w:link w:val="Normal12Char"/>
    <w:rsid w:val="005D5E99"/>
    <w:pPr>
      <w:spacing w:after="240"/>
    </w:pPr>
  </w:style>
  <w:style w:type="character" w:customStyle="1" w:styleId="Normal12Char">
    <w:name w:val="Normal12 Char"/>
    <w:basedOn w:val="DefaultParagraphFont"/>
    <w:link w:val="Normal12"/>
    <w:rsid w:val="005D5E99"/>
    <w:rPr>
      <w:sz w:val="24"/>
      <w:lang w:val="ro-RO"/>
    </w:rPr>
  </w:style>
  <w:style w:type="character" w:customStyle="1" w:styleId="NormalHanging12aChar">
    <w:name w:val="NormalHanging12a Char"/>
    <w:basedOn w:val="DefaultParagraphFont"/>
    <w:link w:val="NormalHanging12a"/>
    <w:locked/>
    <w:rsid w:val="005D5E9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064E8-46C2-4E8A-B6F2-A4FB6DD1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627</Words>
  <Characters>3891</Characters>
  <Application>Microsoft Office Word</Application>
  <DocSecurity>0</DocSecurity>
  <Lines>73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2024-12-19T11:21:00Z</dcterms:created>
  <dcterms:modified xsi:type="dcterms:W3CDTF">2024-12-19T11:21:00Z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B10-0219/2024</vt:lpwstr>
  </property>
  <property fmtid="{D5CDD505-2E9C-101B-9397-08002B2CF9AE}" pid="4" name="&lt;Type&gt;">
    <vt:lpwstr>RR</vt:lpwstr>
  </property>
</Properties>
</file>