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571" w:rsidRPr="009A0A2D" w:rsidRDefault="00665390">
      <w:r>
        <w:t>‘</w:t>
      </w:r>
    </w:p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0A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0A2D" w:rsidRDefault="00695571" w:rsidP="0010095E">
            <w:pPr>
              <w:pStyle w:val="EPName"/>
            </w:pPr>
            <w:r w:rsidRPr="009A0A2D">
              <w:t>Parlament Ewropew</w:t>
            </w:r>
          </w:p>
          <w:p w:rsidR="00751A4A" w:rsidRPr="009A0A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0A2D">
              <w:t>2024</w:t>
            </w:r>
            <w:r w:rsidR="00817416" w:rsidRPr="009A0A2D">
              <w:t>-202</w:t>
            </w:r>
            <w:r w:rsidRPr="009A0A2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A0A2D" w:rsidRDefault="00187494" w:rsidP="0010095E">
            <w:pPr>
              <w:pStyle w:val="EPLogo"/>
            </w:pPr>
            <w:r w:rsidRPr="009A0A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0A2D" w:rsidRDefault="00D058B8" w:rsidP="004C5D52">
      <w:pPr>
        <w:pStyle w:val="LineTop"/>
      </w:pPr>
    </w:p>
    <w:p w:rsidR="00680577" w:rsidRPr="009A0A2D" w:rsidRDefault="00695571" w:rsidP="00680577">
      <w:pPr>
        <w:pStyle w:val="EPBodyTA1"/>
      </w:pPr>
      <w:r w:rsidRPr="009A0A2D">
        <w:t>TESTI ADOTTATI</w:t>
      </w:r>
    </w:p>
    <w:p w:rsidR="00D058B8" w:rsidRPr="009A0A2D" w:rsidRDefault="00D058B8" w:rsidP="00D058B8">
      <w:pPr>
        <w:pStyle w:val="LineBottom"/>
      </w:pPr>
    </w:p>
    <w:p w:rsidR="00695571" w:rsidRPr="009A0A2D" w:rsidRDefault="00695571" w:rsidP="00695571">
      <w:pPr>
        <w:pStyle w:val="ATHeading1"/>
      </w:pPr>
      <w:bookmarkStart w:id="0" w:name="TANumber"/>
      <w:r w:rsidRPr="009A0A2D">
        <w:t>P10_TA(2024)00</w:t>
      </w:r>
      <w:r w:rsidR="005F6CB1">
        <w:t>73</w:t>
      </w:r>
      <w:bookmarkEnd w:id="0"/>
    </w:p>
    <w:p w:rsidR="00695571" w:rsidRPr="009A0A2D" w:rsidRDefault="00695571" w:rsidP="00695571">
      <w:pPr>
        <w:pStyle w:val="ATHeading2"/>
      </w:pPr>
      <w:bookmarkStart w:id="1" w:name="title"/>
      <w:r w:rsidRPr="009A0A2D">
        <w:t>Is-sitwazzjoni tad-drittijiet tal-bniedem fil-</w:t>
      </w:r>
      <w:proofErr w:type="spellStart"/>
      <w:r w:rsidRPr="009A0A2D">
        <w:t>Kirgistan</w:t>
      </w:r>
      <w:proofErr w:type="spellEnd"/>
      <w:r w:rsidRPr="009A0A2D">
        <w:t xml:space="preserve">, b’mod partikolari l-każ ta’ </w:t>
      </w:r>
      <w:proofErr w:type="spellStart"/>
      <w:r w:rsidRPr="009A0A2D">
        <w:t>Temirlan</w:t>
      </w:r>
      <w:proofErr w:type="spellEnd"/>
      <w:r w:rsidRPr="009A0A2D">
        <w:t xml:space="preserve"> </w:t>
      </w:r>
      <w:proofErr w:type="spellStart"/>
      <w:r w:rsidRPr="009A0A2D">
        <w:t>Sultanbekov</w:t>
      </w:r>
      <w:bookmarkEnd w:id="1"/>
      <w:proofErr w:type="spellEnd"/>
    </w:p>
    <w:p w:rsidR="00695571" w:rsidRPr="009A0A2D" w:rsidRDefault="00695571" w:rsidP="00695571">
      <w:pPr>
        <w:rPr>
          <w:i/>
          <w:vanish/>
        </w:rPr>
      </w:pPr>
      <w:r w:rsidRPr="009A0A2D">
        <w:rPr>
          <w:i/>
        </w:rPr>
        <w:fldChar w:fldCharType="begin"/>
      </w:r>
      <w:r w:rsidRPr="009A0A2D">
        <w:rPr>
          <w:i/>
        </w:rPr>
        <w:instrText xml:space="preserve"> TC"(</w:instrText>
      </w:r>
      <w:bookmarkStart w:id="2" w:name="DocNumber"/>
      <w:r w:rsidRPr="009A0A2D">
        <w:rPr>
          <w:i/>
        </w:rPr>
        <w:instrText>B10-0222</w:instrText>
      </w:r>
      <w:r w:rsidR="00665390">
        <w:rPr>
          <w:i/>
        </w:rPr>
        <w:instrText>, 0224, 0227, 0228 u 0230</w:instrText>
      </w:r>
      <w:r w:rsidRPr="009A0A2D">
        <w:rPr>
          <w:i/>
        </w:rPr>
        <w:instrText>/2024</w:instrText>
      </w:r>
      <w:bookmarkEnd w:id="2"/>
      <w:r w:rsidRPr="009A0A2D">
        <w:rPr>
          <w:i/>
        </w:rPr>
        <w:instrText xml:space="preserve">)"\l3 \n&gt; \* MERGEFORMAT </w:instrText>
      </w:r>
      <w:r w:rsidRPr="009A0A2D">
        <w:rPr>
          <w:i/>
        </w:rPr>
        <w:fldChar w:fldCharType="end"/>
      </w:r>
    </w:p>
    <w:p w:rsidR="00695571" w:rsidRPr="009A0A2D" w:rsidRDefault="00695571" w:rsidP="00695571">
      <w:pPr>
        <w:rPr>
          <w:vanish/>
        </w:rPr>
      </w:pPr>
      <w:bookmarkStart w:id="3" w:name="PE"/>
      <w:r w:rsidRPr="009A0A2D">
        <w:rPr>
          <w:vanish/>
        </w:rPr>
        <w:t>PE767.568</w:t>
      </w:r>
      <w:bookmarkEnd w:id="3"/>
    </w:p>
    <w:p w:rsidR="00695571" w:rsidRPr="009A0A2D" w:rsidRDefault="00695571" w:rsidP="00665390">
      <w:pPr>
        <w:pStyle w:val="ATHeading3"/>
      </w:pPr>
      <w:bookmarkStart w:id="4" w:name="Sujet"/>
      <w:r w:rsidRPr="009A0A2D">
        <w:t>Riżoluzzjoni tal-Parlament Ewropew tad-19 ta' Diċembru 2024 dwar is-sitwazzjoni tad-drittijiet tal-bniedem fil-</w:t>
      </w:r>
      <w:proofErr w:type="spellStart"/>
      <w:r w:rsidRPr="009A0A2D">
        <w:t>Kirgistan</w:t>
      </w:r>
      <w:proofErr w:type="spellEnd"/>
      <w:r w:rsidRPr="009A0A2D">
        <w:t xml:space="preserve">, b’mod partikolari l-każ ta’ </w:t>
      </w:r>
      <w:proofErr w:type="spellStart"/>
      <w:r w:rsidRPr="009A0A2D">
        <w:t>Temirlan</w:t>
      </w:r>
      <w:proofErr w:type="spellEnd"/>
      <w:r w:rsidRPr="009A0A2D">
        <w:t xml:space="preserve"> </w:t>
      </w:r>
      <w:proofErr w:type="spellStart"/>
      <w:r w:rsidRPr="009A0A2D">
        <w:t>Sultanbekov</w:t>
      </w:r>
      <w:bookmarkEnd w:id="4"/>
      <w:proofErr w:type="spellEnd"/>
      <w:r w:rsidRPr="009A0A2D">
        <w:t xml:space="preserve"> </w:t>
      </w:r>
      <w:bookmarkStart w:id="5" w:name="References"/>
      <w:r w:rsidRPr="009A0A2D">
        <w:t>(2024/2993(RSP))</w:t>
      </w:r>
      <w:bookmarkEnd w:id="5"/>
    </w:p>
    <w:p w:rsidR="00B27417" w:rsidRPr="009A0A2D" w:rsidRDefault="00B27417" w:rsidP="00B27417">
      <w:pPr>
        <w:pStyle w:val="EPComma"/>
      </w:pPr>
      <w:bookmarkStart w:id="6" w:name="TextBodyBegin"/>
      <w:bookmarkEnd w:id="6"/>
      <w:r w:rsidRPr="009A0A2D">
        <w:rPr>
          <w:i/>
        </w:rPr>
        <w:t>Il-Parlament Ewropew</w:t>
      </w:r>
      <w:r w:rsidRPr="009A0A2D">
        <w:t>,</w:t>
      </w:r>
      <w:bookmarkStart w:id="7" w:name="_GoBack"/>
      <w:bookmarkEnd w:id="7"/>
    </w:p>
    <w:p w:rsidR="00B27417" w:rsidRPr="009A0A2D" w:rsidRDefault="00B27417" w:rsidP="00B27417">
      <w:pPr>
        <w:pStyle w:val="NormalHanging12a"/>
      </w:pPr>
      <w:r w:rsidRPr="009A0A2D">
        <w:t>–</w:t>
      </w:r>
      <w:r w:rsidRPr="009A0A2D">
        <w:tab/>
        <w:t xml:space="preserve">wara li </w:t>
      </w:r>
      <w:proofErr w:type="spellStart"/>
      <w:r w:rsidRPr="009A0A2D">
        <w:t>kkunsidra</w:t>
      </w:r>
      <w:proofErr w:type="spellEnd"/>
      <w:r w:rsidRPr="009A0A2D">
        <w:t xml:space="preserve"> r-riżoluzzjonijiet preċedenti tiegħu dwar il-</w:t>
      </w:r>
      <w:proofErr w:type="spellStart"/>
      <w:r w:rsidRPr="009A0A2D">
        <w:t>Kirgistan</w:t>
      </w:r>
      <w:proofErr w:type="spellEnd"/>
      <w:r w:rsidRPr="009A0A2D">
        <w:t>,</w:t>
      </w:r>
    </w:p>
    <w:p w:rsidR="00B27417" w:rsidRPr="009A0A2D" w:rsidRDefault="00B27417" w:rsidP="00B27417">
      <w:pPr>
        <w:pStyle w:val="NormalHanging12a"/>
      </w:pPr>
      <w:r w:rsidRPr="009A0A2D">
        <w:t>–</w:t>
      </w:r>
      <w:r w:rsidRPr="009A0A2D">
        <w:tab/>
        <w:t xml:space="preserve">wara li </w:t>
      </w:r>
      <w:proofErr w:type="spellStart"/>
      <w:r w:rsidRPr="009A0A2D">
        <w:t>kkunsidra</w:t>
      </w:r>
      <w:proofErr w:type="spellEnd"/>
      <w:r w:rsidRPr="009A0A2D">
        <w:t xml:space="preserve"> l-Artikoli 150(5) u 136(4) tar-Regoli ta’ Proċedura tiegħu,</w:t>
      </w:r>
    </w:p>
    <w:p w:rsidR="00B27417" w:rsidRPr="009A0A2D" w:rsidRDefault="00B27417" w:rsidP="00B27417">
      <w:pPr>
        <w:pStyle w:val="NormalHanging12a"/>
      </w:pPr>
      <w:r w:rsidRPr="009A0A2D">
        <w:t>A.</w:t>
      </w:r>
      <w:r w:rsidRPr="009A0A2D">
        <w:tab/>
        <w:t>billi dan l-aħħar saru tfittxijiet fil-kwartieri ġenerali tal-partit Demokratiku Soċjali tal-</w:t>
      </w:r>
      <w:proofErr w:type="spellStart"/>
      <w:r w:rsidRPr="009A0A2D">
        <w:t>Kirgistan</w:t>
      </w:r>
      <w:proofErr w:type="spellEnd"/>
      <w:r w:rsidRPr="009A0A2D">
        <w:t xml:space="preserve"> (SDK); billi qabel l-elezzjonijiet muniċipali ta’ Novembru 2024, qorti distrettwali ta’ </w:t>
      </w:r>
      <w:proofErr w:type="spellStart"/>
      <w:r w:rsidRPr="009A0A2D">
        <w:t>Bishkek</w:t>
      </w:r>
      <w:proofErr w:type="spellEnd"/>
      <w:r w:rsidRPr="009A0A2D">
        <w:t xml:space="preserve"> ordnat l-arrest preventiv tal-mexxej tal-SDK </w:t>
      </w:r>
      <w:proofErr w:type="spellStart"/>
      <w:r w:rsidRPr="009A0A2D">
        <w:t>Temirlan</w:t>
      </w:r>
      <w:proofErr w:type="spellEnd"/>
      <w:r w:rsidRPr="009A0A2D">
        <w:t xml:space="preserve"> </w:t>
      </w:r>
      <w:proofErr w:type="spellStart"/>
      <w:r w:rsidRPr="009A0A2D">
        <w:t>Sultanbekov</w:t>
      </w:r>
      <w:proofErr w:type="spellEnd"/>
      <w:r w:rsidRPr="009A0A2D">
        <w:t xml:space="preserve"> u ta’ uffiċjali oħra tal-partit sat-13 ta’ Jannar 2025; billi dawn ġew arrestati fuq allegazzjonijiet ta’ xiri ta’ voti, b’</w:t>
      </w:r>
      <w:proofErr w:type="spellStart"/>
      <w:r w:rsidRPr="009A0A2D">
        <w:t>audiotape</w:t>
      </w:r>
      <w:proofErr w:type="spellEnd"/>
      <w:r w:rsidRPr="009A0A2D">
        <w:t xml:space="preserve"> ta’ oriġini mhux magħrufa jservi bħala l-evidenza primarja, li l-awtorizzazzjoni ġudizzjarja għalih mhijiex ċara u r-rabta tiegħu mad-detenuti mhijiex magħrufa; billi l-SDK wera li l-pagamenti lill-persunal tal-kampanja, kif imsemmi fir-reġistrazzjoni, kienu trasparenti; billi s-Sur </w:t>
      </w:r>
      <w:proofErr w:type="spellStart"/>
      <w:r w:rsidRPr="009A0A2D">
        <w:t>Sultanbekov</w:t>
      </w:r>
      <w:proofErr w:type="spellEnd"/>
      <w:r w:rsidRPr="009A0A2D">
        <w:t xml:space="preserve"> beda strajk tal-ġuħ bi protesta fil-jum tal-arrest tiegħu, u l-kundizzjoni fiżika tiegħu minn dak iż-żmien marret għall-agħar serjament; billi l-Kummissjoni Elettorali ta’ </w:t>
      </w:r>
      <w:proofErr w:type="spellStart"/>
      <w:r w:rsidRPr="009A0A2D">
        <w:t>Bishkek</w:t>
      </w:r>
      <w:proofErr w:type="spellEnd"/>
      <w:r w:rsidRPr="009A0A2D">
        <w:t xml:space="preserve"> skwalifikat il-kandidati muniċipali tal-partit f’</w:t>
      </w:r>
      <w:proofErr w:type="spellStart"/>
      <w:r w:rsidRPr="009A0A2D">
        <w:t>Bishkek</w:t>
      </w:r>
      <w:proofErr w:type="spellEnd"/>
      <w:r w:rsidRPr="009A0A2D">
        <w:t>;</w:t>
      </w:r>
    </w:p>
    <w:p w:rsidR="00B27417" w:rsidRPr="009A0A2D" w:rsidRDefault="00B27417" w:rsidP="00B27417">
      <w:pPr>
        <w:pStyle w:val="NormalHanging12a"/>
      </w:pPr>
      <w:r w:rsidRPr="009A0A2D">
        <w:t>B.</w:t>
      </w:r>
      <w:r w:rsidRPr="009A0A2D">
        <w:tab/>
        <w:t>billi f’dawn l-aħħar snin, l-istandards demokratiċi u d-drittijiet tal-bniedem fil-</w:t>
      </w:r>
      <w:proofErr w:type="spellStart"/>
      <w:r w:rsidRPr="009A0A2D">
        <w:t>Kirgistan</w:t>
      </w:r>
      <w:proofErr w:type="spellEnd"/>
      <w:r w:rsidRPr="009A0A2D">
        <w:t xml:space="preserve"> marru għall-agħar b’mod </w:t>
      </w:r>
      <w:proofErr w:type="spellStart"/>
      <w:r w:rsidRPr="009A0A2D">
        <w:t>allarmanti</w:t>
      </w:r>
      <w:proofErr w:type="spellEnd"/>
      <w:r w:rsidRPr="009A0A2D">
        <w:t>;</w:t>
      </w:r>
    </w:p>
    <w:p w:rsidR="00B27417" w:rsidRPr="009A0A2D" w:rsidRDefault="00B27417" w:rsidP="00B27417">
      <w:pPr>
        <w:pStyle w:val="NormalHanging12a"/>
      </w:pPr>
      <w:r w:rsidRPr="009A0A2D">
        <w:t>C.</w:t>
      </w:r>
      <w:r w:rsidRPr="009A0A2D">
        <w:tab/>
        <w:t>billi l-</w:t>
      </w:r>
      <w:proofErr w:type="spellStart"/>
      <w:r w:rsidRPr="009A0A2D">
        <w:t>media</w:t>
      </w:r>
      <w:proofErr w:type="spellEnd"/>
      <w:r w:rsidRPr="009A0A2D">
        <w:t xml:space="preserve"> indipendenti, bħal </w:t>
      </w:r>
      <w:proofErr w:type="spellStart"/>
      <w:r w:rsidRPr="009A0A2D">
        <w:t>Kloop</w:t>
      </w:r>
      <w:proofErr w:type="spellEnd"/>
      <w:r w:rsidRPr="009A0A2D">
        <w:t xml:space="preserve">, </w:t>
      </w:r>
      <w:proofErr w:type="spellStart"/>
      <w:r w:rsidRPr="009A0A2D">
        <w:t>Temirov</w:t>
      </w:r>
      <w:proofErr w:type="spellEnd"/>
      <w:r w:rsidRPr="009A0A2D">
        <w:t xml:space="preserve"> </w:t>
      </w:r>
      <w:proofErr w:type="spellStart"/>
      <w:r w:rsidRPr="009A0A2D">
        <w:t>Live</w:t>
      </w:r>
      <w:proofErr w:type="spellEnd"/>
      <w:r w:rsidRPr="009A0A2D">
        <w:t xml:space="preserve">, </w:t>
      </w:r>
      <w:proofErr w:type="spellStart"/>
      <w:r w:rsidRPr="009A0A2D">
        <w:t>Ait</w:t>
      </w:r>
      <w:proofErr w:type="spellEnd"/>
      <w:r w:rsidRPr="009A0A2D">
        <w:t xml:space="preserve"> </w:t>
      </w:r>
      <w:proofErr w:type="spellStart"/>
      <w:r w:rsidRPr="009A0A2D">
        <w:t>Ait</w:t>
      </w:r>
      <w:proofErr w:type="spellEnd"/>
      <w:r w:rsidRPr="009A0A2D">
        <w:t xml:space="preserve"> </w:t>
      </w:r>
      <w:proofErr w:type="spellStart"/>
      <w:r w:rsidRPr="009A0A2D">
        <w:t>Dese</w:t>
      </w:r>
      <w:proofErr w:type="spellEnd"/>
      <w:r w:rsidRPr="009A0A2D">
        <w:t xml:space="preserve"> u </w:t>
      </w:r>
      <w:proofErr w:type="spellStart"/>
      <w:r w:rsidRPr="009A0A2D">
        <w:t>Azattyk</w:t>
      </w:r>
      <w:proofErr w:type="spellEnd"/>
      <w:r w:rsidRPr="009A0A2D">
        <w:t>, il-ġurnalisti u l-</w:t>
      </w:r>
      <w:proofErr w:type="spellStart"/>
      <w:r w:rsidRPr="009A0A2D">
        <w:t>bloggers</w:t>
      </w:r>
      <w:proofErr w:type="spellEnd"/>
      <w:r w:rsidRPr="009A0A2D">
        <w:t xml:space="preserve"> għadhom qed jiffaċċjaw repressjoni; billi kemm il-ġudikatura kif ukoll l-vjolenza tal-viġilanti qed jintużaw dejjem aktar biex irażżnu lill-avversarji politiċi u lill-kritiċi tas-soċjetà ċivili;</w:t>
      </w:r>
    </w:p>
    <w:p w:rsidR="00B27417" w:rsidRPr="009A0A2D" w:rsidRDefault="00B27417" w:rsidP="00B27417">
      <w:pPr>
        <w:pStyle w:val="NormalHanging12a"/>
      </w:pPr>
      <w:r w:rsidRPr="009A0A2D">
        <w:t>D.</w:t>
      </w:r>
      <w:r w:rsidRPr="009A0A2D">
        <w:tab/>
        <w:t>billi l-Ftehim Imsaħħaħ ta’ Sħubija u Kooperazzjoni (EPCA) bejn il-</w:t>
      </w:r>
      <w:proofErr w:type="spellStart"/>
      <w:r w:rsidRPr="009A0A2D">
        <w:t>Kirgistan</w:t>
      </w:r>
      <w:proofErr w:type="spellEnd"/>
      <w:r w:rsidRPr="009A0A2D">
        <w:t xml:space="preserve"> u l-UE huwa soġġett għall-proċedura ta’ approvazzjoni tal-Parlament u jirrikjedi l-</w:t>
      </w:r>
      <w:proofErr w:type="spellStart"/>
      <w:r w:rsidRPr="009A0A2D">
        <w:t>konformità</w:t>
      </w:r>
      <w:proofErr w:type="spellEnd"/>
      <w:r w:rsidRPr="009A0A2D">
        <w:t xml:space="preserve"> sħiħa tal-</w:t>
      </w:r>
      <w:proofErr w:type="spellStart"/>
      <w:r w:rsidRPr="009A0A2D">
        <w:t>Kirgistan</w:t>
      </w:r>
      <w:proofErr w:type="spellEnd"/>
      <w:r w:rsidRPr="009A0A2D">
        <w:t xml:space="preserve"> mad-dmir tiegħu li jipproteġi d-drittijiet tal-bniedem u jirrispetta l-</w:t>
      </w:r>
      <w:r w:rsidRPr="009A0A2D">
        <w:lastRenderedPageBreak/>
        <w:t>istandards demokratiċi;</w:t>
      </w:r>
    </w:p>
    <w:p w:rsidR="00B27417" w:rsidRPr="009A0A2D" w:rsidRDefault="00B27417" w:rsidP="00B27417">
      <w:pPr>
        <w:pStyle w:val="NormalHanging12a"/>
      </w:pPr>
      <w:r w:rsidRPr="009A0A2D">
        <w:t>1.</w:t>
      </w:r>
      <w:r w:rsidRPr="009A0A2D">
        <w:tab/>
        <w:t xml:space="preserve">Jinsab imħasseb dwar ir-raġunijiet dubjużi għad-detenzjoni ta’ </w:t>
      </w:r>
      <w:proofErr w:type="spellStart"/>
      <w:r w:rsidRPr="009A0A2D">
        <w:t>Temirlan</w:t>
      </w:r>
      <w:proofErr w:type="spellEnd"/>
      <w:r w:rsidRPr="009A0A2D">
        <w:t xml:space="preserve"> </w:t>
      </w:r>
      <w:proofErr w:type="spellStart"/>
      <w:r w:rsidRPr="009A0A2D">
        <w:t>Sultanbekov</w:t>
      </w:r>
      <w:proofErr w:type="spellEnd"/>
      <w:r w:rsidRPr="009A0A2D">
        <w:t xml:space="preserve"> u ta’ attivisti oħra favur id-demokrazija fil-</w:t>
      </w:r>
      <w:proofErr w:type="spellStart"/>
      <w:r w:rsidRPr="009A0A2D">
        <w:t>Kirgistan</w:t>
      </w:r>
      <w:proofErr w:type="spellEnd"/>
      <w:r w:rsidRPr="009A0A2D">
        <w:t xml:space="preserve"> u l-motivazzjoni politika possibbli wara l-każ kriminali kontrihom;</w:t>
      </w:r>
    </w:p>
    <w:p w:rsidR="00B27417" w:rsidRPr="009A0A2D" w:rsidRDefault="00B27417" w:rsidP="00B27417">
      <w:pPr>
        <w:pStyle w:val="NormalHanging12a"/>
      </w:pPr>
      <w:r w:rsidRPr="009A0A2D">
        <w:t>2.</w:t>
      </w:r>
      <w:r w:rsidRPr="009A0A2D">
        <w:tab/>
        <w:t xml:space="preserve">Iħeġġeġ lill-awtoritajiet </w:t>
      </w:r>
      <w:proofErr w:type="spellStart"/>
      <w:r w:rsidRPr="009A0A2D">
        <w:t>Kirgistani</w:t>
      </w:r>
      <w:proofErr w:type="spellEnd"/>
      <w:r w:rsidRPr="009A0A2D">
        <w:t xml:space="preserve"> jeħilsu minnufih lis-Sur </w:t>
      </w:r>
      <w:proofErr w:type="spellStart"/>
      <w:r w:rsidRPr="009A0A2D">
        <w:t>Sultanbekov</w:t>
      </w:r>
      <w:proofErr w:type="spellEnd"/>
      <w:r w:rsidRPr="009A0A2D">
        <w:t xml:space="preserve"> u lil uffiċjali oħra tal-partit u jadottaw miżuri alternattivi għad-detenzjoni, filwaqt li jirrispettaw id-dritt tagħhom għal proċess </w:t>
      </w:r>
      <w:proofErr w:type="spellStart"/>
      <w:r w:rsidRPr="009A0A2D">
        <w:t>debitu</w:t>
      </w:r>
      <w:proofErr w:type="spellEnd"/>
      <w:r w:rsidRPr="009A0A2D">
        <w:t xml:space="preserve"> f’</w:t>
      </w:r>
      <w:proofErr w:type="spellStart"/>
      <w:r w:rsidRPr="009A0A2D">
        <w:t>konformità</w:t>
      </w:r>
      <w:proofErr w:type="spellEnd"/>
      <w:r w:rsidRPr="009A0A2D">
        <w:t xml:space="preserve"> mad-drittijiet ċivili u politiċi </w:t>
      </w:r>
      <w:proofErr w:type="spellStart"/>
      <w:r w:rsidRPr="009A0A2D">
        <w:t>ggarantiti</w:t>
      </w:r>
      <w:proofErr w:type="spellEnd"/>
      <w:r w:rsidRPr="009A0A2D">
        <w:t xml:space="preserve"> skont il-kostituzzjoni </w:t>
      </w:r>
      <w:proofErr w:type="spellStart"/>
      <w:r w:rsidRPr="009A0A2D">
        <w:t>Kirgistana</w:t>
      </w:r>
      <w:proofErr w:type="spellEnd"/>
      <w:r w:rsidRPr="009A0A2D">
        <w:t xml:space="preserve"> u l-obbligi internazzjonali; jistieden lill-awtoritajiet jiżguraw is-sikurezza u l-</w:t>
      </w:r>
      <w:proofErr w:type="spellStart"/>
      <w:r w:rsidRPr="009A0A2D">
        <w:t>benesseri</w:t>
      </w:r>
      <w:proofErr w:type="spellEnd"/>
      <w:r w:rsidRPr="009A0A2D">
        <w:t xml:space="preserve"> tiegħu;</w:t>
      </w:r>
    </w:p>
    <w:p w:rsidR="00B27417" w:rsidRPr="009A0A2D" w:rsidRDefault="00B27417" w:rsidP="00B27417">
      <w:pPr>
        <w:pStyle w:val="NormalHanging12a"/>
      </w:pPr>
      <w:r w:rsidRPr="009A0A2D">
        <w:t>3.</w:t>
      </w:r>
      <w:r w:rsidRPr="009A0A2D">
        <w:tab/>
        <w:t xml:space="preserve">Iħeġġeġ lill-Gvern </w:t>
      </w:r>
      <w:proofErr w:type="spellStart"/>
      <w:r w:rsidRPr="009A0A2D">
        <w:t>Kirgistani</w:t>
      </w:r>
      <w:proofErr w:type="spellEnd"/>
      <w:r w:rsidRPr="009A0A2D">
        <w:t xml:space="preserve"> jtemm l-kampanja tiegħu ta’ intimidazzjoni u persekuzzjoni legali kontra l-partiti tal-oppożizzjoni, il-mezzi tal-</w:t>
      </w:r>
      <w:proofErr w:type="spellStart"/>
      <w:r w:rsidRPr="009A0A2D">
        <w:t>media</w:t>
      </w:r>
      <w:proofErr w:type="spellEnd"/>
      <w:r w:rsidRPr="009A0A2D">
        <w:t xml:space="preserve"> indipendenti u l-ġurnalisti; jinsab imħasseb dwar l-adozzjoni tal-liġi stil Russu dwar l-“aġenti barranin”; iħeġġeġ lill-awtoritajiet </w:t>
      </w:r>
      <w:proofErr w:type="spellStart"/>
      <w:r w:rsidRPr="009A0A2D">
        <w:t>Kirgistani</w:t>
      </w:r>
      <w:proofErr w:type="spellEnd"/>
      <w:r w:rsidRPr="009A0A2D">
        <w:t xml:space="preserve"> jwaqqgħu l-akkużi kollha kontra d-difensuri tad-drittijiet tal-bniedem, inklużi </w:t>
      </w:r>
      <w:proofErr w:type="spellStart"/>
      <w:r w:rsidRPr="009A0A2D">
        <w:t>Makhabat</w:t>
      </w:r>
      <w:proofErr w:type="spellEnd"/>
      <w:r w:rsidRPr="009A0A2D">
        <w:t xml:space="preserve"> </w:t>
      </w:r>
      <w:proofErr w:type="spellStart"/>
      <w:r w:rsidRPr="009A0A2D">
        <w:t>Tazhibek</w:t>
      </w:r>
      <w:proofErr w:type="spellEnd"/>
      <w:r w:rsidRPr="009A0A2D">
        <w:t xml:space="preserve"> </w:t>
      </w:r>
      <w:proofErr w:type="spellStart"/>
      <w:r w:rsidRPr="009A0A2D">
        <w:t>Kyzy</w:t>
      </w:r>
      <w:proofErr w:type="spellEnd"/>
      <w:r w:rsidRPr="009A0A2D">
        <w:t xml:space="preserve">, </w:t>
      </w:r>
      <w:proofErr w:type="spellStart"/>
      <w:r w:rsidRPr="009A0A2D">
        <w:t>Azamat</w:t>
      </w:r>
      <w:proofErr w:type="spellEnd"/>
      <w:r w:rsidRPr="009A0A2D">
        <w:t xml:space="preserve"> </w:t>
      </w:r>
      <w:proofErr w:type="spellStart"/>
      <w:r w:rsidRPr="009A0A2D">
        <w:t>Ishenbekov</w:t>
      </w:r>
      <w:proofErr w:type="spellEnd"/>
      <w:r w:rsidRPr="009A0A2D">
        <w:t xml:space="preserve">, </w:t>
      </w:r>
      <w:proofErr w:type="spellStart"/>
      <w:r w:rsidRPr="009A0A2D">
        <w:t>Aktilek</w:t>
      </w:r>
      <w:proofErr w:type="spellEnd"/>
      <w:r w:rsidRPr="009A0A2D">
        <w:t xml:space="preserve"> </w:t>
      </w:r>
      <w:proofErr w:type="spellStart"/>
      <w:r w:rsidRPr="009A0A2D">
        <w:t>Kaparov</w:t>
      </w:r>
      <w:proofErr w:type="spellEnd"/>
      <w:r w:rsidRPr="009A0A2D">
        <w:t xml:space="preserve"> u </w:t>
      </w:r>
      <w:proofErr w:type="spellStart"/>
      <w:r w:rsidRPr="009A0A2D">
        <w:t>Ayke</w:t>
      </w:r>
      <w:proofErr w:type="spellEnd"/>
      <w:r w:rsidRPr="009A0A2D">
        <w:t xml:space="preserve"> </w:t>
      </w:r>
      <w:proofErr w:type="spellStart"/>
      <w:r w:rsidRPr="009A0A2D">
        <w:t>Beishekeeva</w:t>
      </w:r>
      <w:proofErr w:type="spellEnd"/>
      <w:r w:rsidRPr="009A0A2D">
        <w:t xml:space="preserve">, ġurnalisti mill-kanali </w:t>
      </w:r>
      <w:proofErr w:type="spellStart"/>
      <w:r w:rsidRPr="009A0A2D">
        <w:t>Temirov</w:t>
      </w:r>
      <w:proofErr w:type="spellEnd"/>
      <w:r w:rsidRPr="009A0A2D">
        <w:t xml:space="preserve"> </w:t>
      </w:r>
      <w:proofErr w:type="spellStart"/>
      <w:r w:rsidRPr="009A0A2D">
        <w:t>Live</w:t>
      </w:r>
      <w:proofErr w:type="spellEnd"/>
      <w:r w:rsidRPr="009A0A2D">
        <w:t xml:space="preserve"> u </w:t>
      </w:r>
      <w:proofErr w:type="spellStart"/>
      <w:r w:rsidRPr="009A0A2D">
        <w:t>Ait</w:t>
      </w:r>
      <w:proofErr w:type="spellEnd"/>
      <w:r w:rsidRPr="009A0A2D">
        <w:t xml:space="preserve"> </w:t>
      </w:r>
      <w:proofErr w:type="spellStart"/>
      <w:r w:rsidRPr="009A0A2D">
        <w:t>Ait</w:t>
      </w:r>
      <w:proofErr w:type="spellEnd"/>
      <w:r w:rsidRPr="009A0A2D">
        <w:t xml:space="preserve"> </w:t>
      </w:r>
      <w:proofErr w:type="spellStart"/>
      <w:r w:rsidRPr="009A0A2D">
        <w:t>Dese</w:t>
      </w:r>
      <w:proofErr w:type="spellEnd"/>
      <w:r w:rsidRPr="009A0A2D">
        <w:t>;</w:t>
      </w:r>
    </w:p>
    <w:p w:rsidR="00B27417" w:rsidRPr="009A0A2D" w:rsidRDefault="00B27417" w:rsidP="00B27417">
      <w:pPr>
        <w:pStyle w:val="NormalHanging12a"/>
      </w:pPr>
      <w:r w:rsidRPr="009A0A2D">
        <w:t>4.</w:t>
      </w:r>
      <w:r w:rsidRPr="009A0A2D">
        <w:tab/>
        <w:t xml:space="preserve">Jistieden lill-awtoritajiet </w:t>
      </w:r>
      <w:proofErr w:type="spellStart"/>
      <w:r w:rsidRPr="009A0A2D">
        <w:t>Kirgistani</w:t>
      </w:r>
      <w:proofErr w:type="spellEnd"/>
      <w:r w:rsidRPr="009A0A2D">
        <w:t xml:space="preserve"> jirrispettaw id-drittijiet tal-bniedem u l-istandards demokratiċi u l-libertajiet fundamentali f’</w:t>
      </w:r>
      <w:proofErr w:type="spellStart"/>
      <w:r w:rsidRPr="009A0A2D">
        <w:t>konformità</w:t>
      </w:r>
      <w:proofErr w:type="spellEnd"/>
      <w:r w:rsidRPr="009A0A2D">
        <w:t xml:space="preserve"> </w:t>
      </w:r>
      <w:proofErr w:type="spellStart"/>
      <w:r w:rsidRPr="009A0A2D">
        <w:t>mal</w:t>
      </w:r>
      <w:proofErr w:type="spellEnd"/>
      <w:r w:rsidRPr="009A0A2D">
        <w:t xml:space="preserve">-EPCA u l-Iskema </w:t>
      </w:r>
      <w:proofErr w:type="spellStart"/>
      <w:r w:rsidRPr="009A0A2D">
        <w:t>Ġeneralizzata</w:t>
      </w:r>
      <w:proofErr w:type="spellEnd"/>
      <w:r w:rsidRPr="009A0A2D">
        <w:t xml:space="preserve"> ta’ Preferenzi </w:t>
      </w:r>
      <w:proofErr w:type="spellStart"/>
      <w:r w:rsidRPr="009A0A2D">
        <w:t>Plus</w:t>
      </w:r>
      <w:proofErr w:type="spellEnd"/>
      <w:r w:rsidRPr="009A0A2D">
        <w:t>;</w:t>
      </w:r>
    </w:p>
    <w:p w:rsidR="00B27417" w:rsidRPr="009A0A2D" w:rsidRDefault="00B27417" w:rsidP="00B27417">
      <w:pPr>
        <w:pStyle w:val="NormalHanging12a"/>
      </w:pPr>
      <w:r w:rsidRPr="009A0A2D">
        <w:t>5.</w:t>
      </w:r>
      <w:r w:rsidRPr="009A0A2D">
        <w:tab/>
        <w:t xml:space="preserve">Jappella lill-istituzzjonijiet u l-korpi kollha tal-UE, b’mod partikolari d-Delegazzjoni tal-UE </w:t>
      </w:r>
      <w:proofErr w:type="spellStart"/>
      <w:r w:rsidRPr="009A0A2D">
        <w:t>għall-Kirgistan</w:t>
      </w:r>
      <w:proofErr w:type="spellEnd"/>
      <w:r w:rsidRPr="009A0A2D">
        <w:t xml:space="preserve">, ikomplu jesprimu t-tħassib serju tagħhom dwar id-deterjorament tad-drittijiet tal-bniedem mal-awtoritajiet </w:t>
      </w:r>
      <w:proofErr w:type="spellStart"/>
      <w:r w:rsidRPr="009A0A2D">
        <w:t>Kirgistani</w:t>
      </w:r>
      <w:proofErr w:type="spellEnd"/>
      <w:r w:rsidRPr="009A0A2D">
        <w:t>, u jikkunsidraw azzjoni oħra jekk is-sitwazzjoni tkompli tmur għall-agħar;</w:t>
      </w:r>
    </w:p>
    <w:p w:rsidR="00E365E1" w:rsidRPr="009A0A2D" w:rsidRDefault="00B27417" w:rsidP="00665390">
      <w:pPr>
        <w:ind w:left="567" w:hanging="567"/>
      </w:pPr>
      <w:r w:rsidRPr="009A0A2D">
        <w:t>6.</w:t>
      </w:r>
      <w:r w:rsidRPr="009A0A2D">
        <w:tab/>
        <w:t>Jagħti istruzzjonijiet lill-President tiegħu biex tgħaddi din ir-riżoluzzjoni lill-Kunsill, lill-Kummissjoni, lill-VP/</w:t>
      </w:r>
      <w:proofErr w:type="spellStart"/>
      <w:r w:rsidRPr="009A0A2D">
        <w:t>RGħ</w:t>
      </w:r>
      <w:proofErr w:type="spellEnd"/>
      <w:r w:rsidRPr="009A0A2D">
        <w:t xml:space="preserve">, lir-Rappreżentant Speċjali tal-UE għall-Asja Ċentrali, lill-Istati Membri, lill-Kunsill tad-Drittijiet tal-Bniedem </w:t>
      </w:r>
      <w:proofErr w:type="spellStart"/>
      <w:r w:rsidRPr="009A0A2D">
        <w:t>tan</w:t>
      </w:r>
      <w:proofErr w:type="spellEnd"/>
      <w:r w:rsidRPr="009A0A2D">
        <w:t xml:space="preserve">-NU u lill-awtoritajiet </w:t>
      </w:r>
      <w:proofErr w:type="spellStart"/>
      <w:r w:rsidRPr="009A0A2D">
        <w:t>Kirgistani</w:t>
      </w:r>
      <w:proofErr w:type="spellEnd"/>
      <w:r w:rsidRPr="009A0A2D">
        <w:t>.</w:t>
      </w:r>
    </w:p>
    <w:sectPr w:rsidR="00E365E1" w:rsidRPr="009A0A2D" w:rsidSect="009A0A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571" w:rsidRPr="009A0A2D" w:rsidRDefault="00695571">
      <w:r w:rsidRPr="009A0A2D">
        <w:separator/>
      </w:r>
    </w:p>
  </w:endnote>
  <w:endnote w:type="continuationSeparator" w:id="0">
    <w:p w:rsidR="00695571" w:rsidRPr="009A0A2D" w:rsidRDefault="00695571">
      <w:r w:rsidRPr="009A0A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571" w:rsidRPr="009A0A2D" w:rsidRDefault="00695571">
      <w:r w:rsidRPr="009A0A2D">
        <w:separator/>
      </w:r>
    </w:p>
  </w:footnote>
  <w:footnote w:type="continuationSeparator" w:id="0">
    <w:p w:rsidR="00695571" w:rsidRPr="009A0A2D" w:rsidRDefault="00695571">
      <w:r w:rsidRPr="009A0A2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0A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/2024"/>
    <w:docVar w:name="dvlangue" w:val="MT"/>
    <w:docVar w:name="dvnumam" w:val="0"/>
    <w:docVar w:name="dvpe" w:val="767.568"/>
    <w:docVar w:name="dvtitre" w:val="Riżoluzzjoni tal-Parlament Ewropew tad-19 ta' Diċembru 2024 dwar is-sitwazzjoni tad-drittijiet tal-bniedem fil-Kirgistan, b’mod partikolari l-każ ta’ Temirlan Sultanbekov(2024/2993(RSP))"/>
  </w:docVars>
  <w:rsids>
    <w:rsidRoot w:val="0069557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CB1"/>
    <w:rsid w:val="006037C0"/>
    <w:rsid w:val="006631B6"/>
    <w:rsid w:val="00665390"/>
    <w:rsid w:val="00680577"/>
    <w:rsid w:val="006955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A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41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AB4A4"/>
  <w15:chartTrackingRefBased/>
  <w15:docId w15:val="{A521B9DF-24C5-4091-B61B-009ABD37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27417"/>
    <w:pPr>
      <w:spacing w:after="240"/>
      <w:ind w:left="567" w:hanging="567"/>
    </w:pPr>
  </w:style>
  <w:style w:type="paragraph" w:customStyle="1" w:styleId="EPComma">
    <w:name w:val="EPComma"/>
    <w:basedOn w:val="Normal"/>
    <w:rsid w:val="00B2741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2741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647DF-4D35-4766-B196-152142ED5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467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2024-12-19T12:13:00Z</dcterms:created>
  <dcterms:modified xsi:type="dcterms:W3CDTF">2024-12-19T12:13:00Z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B10-0222/2024</vt:lpwstr>
  </property>
  <property fmtid="{D5CDD505-2E9C-101B-9397-08002B2CF9AE}" pid="4" name="&lt;Type&gt;">
    <vt:lpwstr>RR</vt:lpwstr>
  </property>
</Properties>
</file>