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32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3250" w:rsidRDefault="00E51586" w:rsidP="0010095E">
            <w:pPr>
              <w:pStyle w:val="EPName"/>
            </w:pPr>
            <w:bookmarkStart w:id="0" w:name="_GoBack"/>
            <w:bookmarkEnd w:id="0"/>
            <w:r w:rsidRPr="00723250">
              <w:t>Evropski parlament</w:t>
            </w:r>
          </w:p>
          <w:p w:rsidR="00751A4A" w:rsidRPr="007232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3250">
              <w:t>2024</w:t>
            </w:r>
            <w:r w:rsidR="00817416" w:rsidRPr="00723250">
              <w:t>-202</w:t>
            </w:r>
            <w:r w:rsidRPr="007232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23250" w:rsidRDefault="00187494" w:rsidP="0010095E">
            <w:pPr>
              <w:pStyle w:val="EPLogo"/>
            </w:pPr>
            <w:r w:rsidRPr="007232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3250" w:rsidRDefault="00D058B8" w:rsidP="004C5D52">
      <w:pPr>
        <w:pStyle w:val="LineTop"/>
      </w:pPr>
    </w:p>
    <w:p w:rsidR="00680577" w:rsidRPr="00723250" w:rsidRDefault="00E51586" w:rsidP="00680577">
      <w:pPr>
        <w:pStyle w:val="EPBodyTA1"/>
      </w:pPr>
      <w:r w:rsidRPr="00723250">
        <w:t>SPREJETA BESEDILA</w:t>
      </w:r>
    </w:p>
    <w:p w:rsidR="00D058B8" w:rsidRPr="00723250" w:rsidRDefault="00D058B8" w:rsidP="00D058B8">
      <w:pPr>
        <w:pStyle w:val="LineBottom"/>
      </w:pPr>
    </w:p>
    <w:p w:rsidR="00E51586" w:rsidRPr="00723250" w:rsidRDefault="00E51586" w:rsidP="00723250">
      <w:pPr>
        <w:pStyle w:val="ATHeading1"/>
      </w:pPr>
      <w:bookmarkStart w:id="1" w:name="TANumber"/>
      <w:r w:rsidRPr="00723250">
        <w:t>P10_TA(2024)00</w:t>
      </w:r>
      <w:r w:rsidR="00723250" w:rsidRPr="00723250">
        <w:t>74</w:t>
      </w:r>
      <w:bookmarkEnd w:id="1"/>
    </w:p>
    <w:p w:rsidR="00E51586" w:rsidRPr="00723250" w:rsidRDefault="0065474E" w:rsidP="0065474E">
      <w:pPr>
        <w:pStyle w:val="ATHeading2"/>
      </w:pPr>
      <w:r w:rsidRPr="00723250">
        <w:t xml:space="preserve">Nadaljnje zatiranje civilne družbe in neodvisnih medijev v Azerbajdžanu ter primeri dr. </w:t>
      </w:r>
      <w:proofErr w:type="spellStart"/>
      <w:r w:rsidRPr="00723250">
        <w:t>Qubada</w:t>
      </w:r>
      <w:proofErr w:type="spellEnd"/>
      <w:r w:rsidRPr="00723250">
        <w:t xml:space="preserve"> </w:t>
      </w:r>
      <w:proofErr w:type="spellStart"/>
      <w:r w:rsidRPr="00723250">
        <w:t>Ibadogluja</w:t>
      </w:r>
      <w:proofErr w:type="spellEnd"/>
      <w:r w:rsidRPr="00723250">
        <w:t xml:space="preserve">, </w:t>
      </w:r>
      <w:proofErr w:type="spellStart"/>
      <w:r w:rsidRPr="00723250">
        <w:t>Anarja</w:t>
      </w:r>
      <w:proofErr w:type="spellEnd"/>
      <w:r w:rsidRPr="00723250">
        <w:t xml:space="preserve"> </w:t>
      </w:r>
      <w:proofErr w:type="spellStart"/>
      <w:r w:rsidRPr="00723250">
        <w:t>Mammadlija</w:t>
      </w:r>
      <w:proofErr w:type="spellEnd"/>
      <w:r w:rsidRPr="00723250">
        <w:t xml:space="preserve">, </w:t>
      </w:r>
      <w:proofErr w:type="spellStart"/>
      <w:r w:rsidRPr="00723250">
        <w:t>Kamrana</w:t>
      </w:r>
      <w:proofErr w:type="spellEnd"/>
      <w:r w:rsidRPr="00723250">
        <w:t xml:space="preserve"> </w:t>
      </w:r>
      <w:proofErr w:type="spellStart"/>
      <w:r w:rsidRPr="00723250">
        <w:t>Mammadlija</w:t>
      </w:r>
      <w:proofErr w:type="spellEnd"/>
      <w:r w:rsidRPr="00723250">
        <w:t xml:space="preserve">, </w:t>
      </w:r>
      <w:proofErr w:type="spellStart"/>
      <w:r w:rsidRPr="00723250">
        <w:t>Rufata</w:t>
      </w:r>
      <w:proofErr w:type="spellEnd"/>
      <w:r w:rsidRPr="00723250">
        <w:t xml:space="preserve"> </w:t>
      </w:r>
      <w:proofErr w:type="spellStart"/>
      <w:r w:rsidRPr="00723250">
        <w:t>Safarova</w:t>
      </w:r>
      <w:proofErr w:type="spellEnd"/>
      <w:r w:rsidRPr="00723250">
        <w:t xml:space="preserve"> in </w:t>
      </w:r>
      <w:proofErr w:type="spellStart"/>
      <w:r w:rsidRPr="00723250">
        <w:t>Meydan</w:t>
      </w:r>
      <w:proofErr w:type="spellEnd"/>
      <w:r w:rsidRPr="00723250">
        <w:t xml:space="preserve"> TV</w:t>
      </w:r>
    </w:p>
    <w:p w:rsidR="00E51586" w:rsidRPr="00723250" w:rsidRDefault="00E51586" w:rsidP="00E51586">
      <w:pPr>
        <w:rPr>
          <w:i/>
          <w:vanish/>
        </w:rPr>
      </w:pPr>
      <w:r w:rsidRPr="00723250">
        <w:rPr>
          <w:i/>
        </w:rPr>
        <w:fldChar w:fldCharType="begin"/>
      </w:r>
      <w:r w:rsidRPr="00723250">
        <w:rPr>
          <w:i/>
        </w:rPr>
        <w:instrText xml:space="preserve"> TC"(</w:instrText>
      </w:r>
      <w:bookmarkStart w:id="2" w:name="DocNumber"/>
      <w:r w:rsidRPr="00723250">
        <w:rPr>
          <w:i/>
        </w:rPr>
        <w:instrText>B10-0218, 0221, 0226, 0231, 0234 in 0236/2024</w:instrText>
      </w:r>
      <w:bookmarkEnd w:id="2"/>
      <w:r w:rsidRPr="00723250">
        <w:rPr>
          <w:i/>
        </w:rPr>
        <w:instrText xml:space="preserve">)"\l3 \n&gt; \* MERGEFORMAT </w:instrText>
      </w:r>
      <w:r w:rsidRPr="00723250">
        <w:rPr>
          <w:i/>
        </w:rPr>
        <w:fldChar w:fldCharType="end"/>
      </w:r>
    </w:p>
    <w:p w:rsidR="00E51586" w:rsidRPr="00723250" w:rsidRDefault="00E51586" w:rsidP="00E51586">
      <w:pPr>
        <w:rPr>
          <w:vanish/>
        </w:rPr>
      </w:pPr>
      <w:bookmarkStart w:id="3" w:name="PE"/>
      <w:r w:rsidRPr="00723250">
        <w:rPr>
          <w:vanish/>
        </w:rPr>
        <w:t>PE767.564</w:t>
      </w:r>
      <w:bookmarkEnd w:id="3"/>
    </w:p>
    <w:p w:rsidR="00E51586" w:rsidRPr="00723250" w:rsidRDefault="00E51586" w:rsidP="00E51586">
      <w:pPr>
        <w:pStyle w:val="ATHeading3"/>
      </w:pPr>
      <w:bookmarkStart w:id="4" w:name="Sujet"/>
      <w:r w:rsidRPr="00723250">
        <w:t xml:space="preserve">Resolucija Evropskega parlamenta z dne </w:t>
      </w:r>
      <w:r w:rsidR="0065474E" w:rsidRPr="00723250">
        <w:t>19. decembra</w:t>
      </w:r>
      <w:r w:rsidRPr="00723250">
        <w:t xml:space="preserve"> 2024 o nadaljnjem zatiranju civilne družbe in neodvisnih medijev v Azerbajdžanu ter primerih dr. </w:t>
      </w:r>
      <w:proofErr w:type="spellStart"/>
      <w:r w:rsidRPr="00723250">
        <w:t>Qubada</w:t>
      </w:r>
      <w:proofErr w:type="spellEnd"/>
      <w:r w:rsidRPr="00723250">
        <w:t xml:space="preserve"> </w:t>
      </w:r>
      <w:proofErr w:type="spellStart"/>
      <w:r w:rsidRPr="00723250">
        <w:t>Ibadogluja</w:t>
      </w:r>
      <w:proofErr w:type="spellEnd"/>
      <w:r w:rsidRPr="00723250">
        <w:t xml:space="preserve">, </w:t>
      </w:r>
      <w:proofErr w:type="spellStart"/>
      <w:r w:rsidRPr="00723250">
        <w:t>Anarja</w:t>
      </w:r>
      <w:proofErr w:type="spellEnd"/>
      <w:r w:rsidRPr="00723250">
        <w:t xml:space="preserve"> </w:t>
      </w:r>
      <w:proofErr w:type="spellStart"/>
      <w:r w:rsidRPr="00723250">
        <w:t>Mammadlija</w:t>
      </w:r>
      <w:proofErr w:type="spellEnd"/>
      <w:r w:rsidRPr="00723250">
        <w:t xml:space="preserve">, </w:t>
      </w:r>
      <w:proofErr w:type="spellStart"/>
      <w:r w:rsidRPr="00723250">
        <w:t>Kamrana</w:t>
      </w:r>
      <w:proofErr w:type="spellEnd"/>
      <w:r w:rsidRPr="00723250">
        <w:t xml:space="preserve"> </w:t>
      </w:r>
      <w:proofErr w:type="spellStart"/>
      <w:r w:rsidRPr="00723250">
        <w:t>Mammadlija</w:t>
      </w:r>
      <w:proofErr w:type="spellEnd"/>
      <w:r w:rsidRPr="00723250">
        <w:t xml:space="preserve">, </w:t>
      </w:r>
      <w:proofErr w:type="spellStart"/>
      <w:r w:rsidRPr="00723250">
        <w:t>Rufata</w:t>
      </w:r>
      <w:proofErr w:type="spellEnd"/>
      <w:r w:rsidRPr="00723250">
        <w:t xml:space="preserve"> </w:t>
      </w:r>
      <w:proofErr w:type="spellStart"/>
      <w:r w:rsidRPr="00723250">
        <w:t>Safarova</w:t>
      </w:r>
      <w:proofErr w:type="spellEnd"/>
      <w:r w:rsidRPr="00723250">
        <w:t xml:space="preserve"> in </w:t>
      </w:r>
      <w:proofErr w:type="spellStart"/>
      <w:r w:rsidRPr="00723250">
        <w:t>Meydan</w:t>
      </w:r>
      <w:proofErr w:type="spellEnd"/>
      <w:r w:rsidRPr="00723250">
        <w:t xml:space="preserve"> TV</w:t>
      </w:r>
      <w:bookmarkEnd w:id="4"/>
      <w:r w:rsidRPr="00723250">
        <w:t xml:space="preserve"> </w:t>
      </w:r>
      <w:bookmarkStart w:id="5" w:name="References"/>
      <w:r w:rsidRPr="00723250">
        <w:t>(2024/2994(RSP))</w:t>
      </w:r>
      <w:bookmarkEnd w:id="5"/>
    </w:p>
    <w:p w:rsidR="00E66B94" w:rsidRPr="00723250" w:rsidRDefault="00E66B94" w:rsidP="00E66B94">
      <w:pPr>
        <w:pStyle w:val="EPComma"/>
      </w:pPr>
      <w:bookmarkStart w:id="6" w:name="TextBodyBegin"/>
      <w:bookmarkEnd w:id="6"/>
      <w:r w:rsidRPr="00723250">
        <w:rPr>
          <w:i/>
        </w:rPr>
        <w:t>Evropski parlament</w:t>
      </w:r>
      <w:r w:rsidRPr="00723250">
        <w:t>,</w:t>
      </w:r>
    </w:p>
    <w:p w:rsidR="00E66B94" w:rsidRPr="00723250" w:rsidRDefault="00E66B94" w:rsidP="00E66B94">
      <w:pPr>
        <w:pStyle w:val="NormalHanging12a"/>
        <w:rPr>
          <w:shd w:val="clear" w:color="auto" w:fill="FFFFFF"/>
        </w:rPr>
      </w:pPr>
      <w:r w:rsidRPr="00723250">
        <w:t>–</w:t>
      </w:r>
      <w:r w:rsidRPr="00723250">
        <w:tab/>
      </w:r>
      <w:r w:rsidRPr="00723250">
        <w:rPr>
          <w:shd w:val="clear" w:color="auto" w:fill="FFFFFF"/>
        </w:rPr>
        <w:t>ob upoštevanju Evropske konvencije o človekovih pravicah, ki jo je ratificiral Azerbajdžan,</w:t>
      </w:r>
    </w:p>
    <w:p w:rsidR="00E66B94" w:rsidRPr="00723250" w:rsidRDefault="00E66B94" w:rsidP="00E66B94">
      <w:pPr>
        <w:pStyle w:val="NormalHanging12a"/>
      </w:pPr>
      <w:r w:rsidRPr="00723250">
        <w:t>–</w:t>
      </w:r>
      <w:r w:rsidRPr="00723250">
        <w:tab/>
        <w:t>ob upoštevanju členov 150(5) in 136(4) Poslovnika,</w:t>
      </w:r>
    </w:p>
    <w:p w:rsidR="00E66B94" w:rsidRPr="00723250" w:rsidRDefault="00E66B94" w:rsidP="00E66B94">
      <w:pPr>
        <w:pStyle w:val="NormalHanging12a"/>
      </w:pPr>
      <w:r w:rsidRPr="00723250">
        <w:t>A.</w:t>
      </w:r>
      <w:r w:rsidRPr="00723250">
        <w:tab/>
        <w:t xml:space="preserve">ker azerbajdžanske oblasti od leta 2023 izvajajo sistemsko zatiranje civilne družbe, politične opozicije, zagovornikov človekovih pravic, skupnosti LGBTI+ in neodvisnih medijev, kar se je v času okoli COP29 še okrepilo; </w:t>
      </w:r>
    </w:p>
    <w:p w:rsidR="00E66B94" w:rsidRPr="00723250" w:rsidRDefault="00E66B94" w:rsidP="00E66B94">
      <w:pPr>
        <w:pStyle w:val="NormalHanging12a"/>
      </w:pPr>
      <w:r w:rsidRPr="00723250">
        <w:t>B.</w:t>
      </w:r>
      <w:r w:rsidRPr="00723250">
        <w:tab/>
        <w:t xml:space="preserve">ker je v Azerbajdžanu več kot 300 političnih zapornikov in 23 armenskih vojnih zapornikov, vključno z voditelji nekdanje samooklicane Republike Gorski </w:t>
      </w:r>
      <w:proofErr w:type="spellStart"/>
      <w:r w:rsidRPr="00723250">
        <w:t>Karabah</w:t>
      </w:r>
      <w:proofErr w:type="spellEnd"/>
      <w:r w:rsidRPr="00723250">
        <w:t>;</w:t>
      </w:r>
    </w:p>
    <w:p w:rsidR="00E66B94" w:rsidRPr="00723250" w:rsidRDefault="00E66B94" w:rsidP="00E66B94">
      <w:pPr>
        <w:pStyle w:val="NormalHanging12a"/>
      </w:pPr>
      <w:r w:rsidRPr="00723250">
        <w:t>C.</w:t>
      </w:r>
      <w:r w:rsidRPr="00723250">
        <w:tab/>
        <w:t xml:space="preserve">ker je politični zapornik in finalist nagrade Saharova za leto 2024 </w:t>
      </w:r>
      <w:proofErr w:type="spellStart"/>
      <w:r w:rsidRPr="00723250">
        <w:t>Qubad</w:t>
      </w:r>
      <w:proofErr w:type="spellEnd"/>
      <w:r w:rsidRPr="00723250">
        <w:t xml:space="preserve"> </w:t>
      </w:r>
      <w:proofErr w:type="spellStart"/>
      <w:r w:rsidRPr="00723250">
        <w:t>Ibadoglu</w:t>
      </w:r>
      <w:proofErr w:type="spellEnd"/>
      <w:r w:rsidRPr="00723250">
        <w:t xml:space="preserve"> še vedno v hišnem priporu; ker je Evropsko sodišče za človekove pravice razsodilo, da je njegovo zdravstveno stanje kritično in zahteva hospitalizacijo ter nujno operacijo srca;</w:t>
      </w:r>
    </w:p>
    <w:p w:rsidR="00E66B94" w:rsidRPr="00723250" w:rsidRDefault="00E66B94" w:rsidP="00E66B94">
      <w:pPr>
        <w:pStyle w:val="NormalHanging12a"/>
      </w:pPr>
      <w:r w:rsidRPr="00723250">
        <w:t>D.</w:t>
      </w:r>
      <w:r w:rsidRPr="00723250">
        <w:tab/>
        <w:t xml:space="preserve">ker je vodja civilne družbe </w:t>
      </w:r>
      <w:proofErr w:type="spellStart"/>
      <w:r w:rsidRPr="00723250">
        <w:t>Anar</w:t>
      </w:r>
      <w:proofErr w:type="spellEnd"/>
      <w:r w:rsidRPr="00723250">
        <w:t xml:space="preserve"> </w:t>
      </w:r>
      <w:proofErr w:type="spellStart"/>
      <w:r w:rsidRPr="00723250">
        <w:t>Mammadli</w:t>
      </w:r>
      <w:proofErr w:type="spellEnd"/>
      <w:r w:rsidRPr="00723250">
        <w:t xml:space="preserve"> od aprila 2024 v priporu na podlagi lažnih obtožb, njegovo zdravje pa se slabša, ker mu odrekajo zdravstveno oskrbo;</w:t>
      </w:r>
    </w:p>
    <w:p w:rsidR="00E66B94" w:rsidRPr="00723250" w:rsidRDefault="00E66B94" w:rsidP="00E66B94">
      <w:pPr>
        <w:pStyle w:val="NormalHanging12a"/>
      </w:pPr>
      <w:r w:rsidRPr="00723250">
        <w:t>E.</w:t>
      </w:r>
      <w:r w:rsidRPr="00723250">
        <w:tab/>
        <w:t xml:space="preserve">ker so azerbajdžanske oblasti v začetku decembra 2024 aretirale novinarje </w:t>
      </w:r>
      <w:proofErr w:type="spellStart"/>
      <w:r w:rsidRPr="00723250">
        <w:t>MeydanTV</w:t>
      </w:r>
      <w:proofErr w:type="spellEnd"/>
      <w:r w:rsidRPr="00723250">
        <w:t xml:space="preserve"> </w:t>
      </w:r>
      <w:proofErr w:type="spellStart"/>
      <w:r w:rsidRPr="00723250">
        <w:t>Aynur</w:t>
      </w:r>
      <w:proofErr w:type="spellEnd"/>
      <w:r w:rsidRPr="00723250">
        <w:t xml:space="preserve"> </w:t>
      </w:r>
      <w:proofErr w:type="spellStart"/>
      <w:r w:rsidRPr="00723250">
        <w:t>Qanbar</w:t>
      </w:r>
      <w:proofErr w:type="spellEnd"/>
      <w:r w:rsidRPr="00723250">
        <w:t xml:space="preserve">, </w:t>
      </w:r>
      <w:proofErr w:type="spellStart"/>
      <w:r w:rsidRPr="00723250">
        <w:t>Aytaj</w:t>
      </w:r>
      <w:proofErr w:type="spellEnd"/>
      <w:r w:rsidRPr="00723250">
        <w:t xml:space="preserve"> </w:t>
      </w:r>
      <w:proofErr w:type="spellStart"/>
      <w:r w:rsidRPr="00723250">
        <w:t>Ahmad</w:t>
      </w:r>
      <w:proofErr w:type="spellEnd"/>
      <w:r w:rsidRPr="00723250">
        <w:t xml:space="preserve">, </w:t>
      </w:r>
      <w:proofErr w:type="spellStart"/>
      <w:r w:rsidRPr="00723250">
        <w:t>Khayalo</w:t>
      </w:r>
      <w:proofErr w:type="spellEnd"/>
      <w:r w:rsidRPr="00723250">
        <w:t xml:space="preserve"> </w:t>
      </w:r>
      <w:proofErr w:type="spellStart"/>
      <w:r w:rsidRPr="00723250">
        <w:t>Agay</w:t>
      </w:r>
      <w:proofErr w:type="spellEnd"/>
      <w:r w:rsidRPr="00723250">
        <w:t xml:space="preserve">, </w:t>
      </w:r>
      <w:proofErr w:type="spellStart"/>
      <w:r w:rsidRPr="00723250">
        <w:t>Natiqa</w:t>
      </w:r>
      <w:proofErr w:type="spellEnd"/>
      <w:r w:rsidRPr="00723250">
        <w:t xml:space="preserve"> </w:t>
      </w:r>
      <w:proofErr w:type="spellStart"/>
      <w:r w:rsidRPr="00723250">
        <w:t>Javadlija</w:t>
      </w:r>
      <w:proofErr w:type="spellEnd"/>
      <w:r w:rsidRPr="00723250">
        <w:t xml:space="preserve"> in </w:t>
      </w:r>
      <w:proofErr w:type="spellStart"/>
      <w:r w:rsidRPr="00723250">
        <w:t>Aysel</w:t>
      </w:r>
      <w:proofErr w:type="spellEnd"/>
      <w:r w:rsidRPr="00723250">
        <w:t xml:space="preserve"> </w:t>
      </w:r>
      <w:proofErr w:type="spellStart"/>
      <w:r w:rsidRPr="00723250">
        <w:t>Umud</w:t>
      </w:r>
      <w:proofErr w:type="spellEnd"/>
      <w:r w:rsidRPr="00723250">
        <w:t xml:space="preserve"> ter novinarja </w:t>
      </w:r>
      <w:proofErr w:type="spellStart"/>
      <w:r w:rsidRPr="00723250">
        <w:t>Ramina</w:t>
      </w:r>
      <w:proofErr w:type="spellEnd"/>
      <w:r w:rsidRPr="00723250">
        <w:t xml:space="preserve"> </w:t>
      </w:r>
      <w:proofErr w:type="spellStart"/>
      <w:r w:rsidRPr="00723250">
        <w:t>Jabrayilzadeja</w:t>
      </w:r>
      <w:proofErr w:type="spellEnd"/>
      <w:r w:rsidRPr="00723250">
        <w:t xml:space="preserve"> in </w:t>
      </w:r>
      <w:proofErr w:type="spellStart"/>
      <w:r w:rsidRPr="00723250">
        <w:t>Ahmada</w:t>
      </w:r>
      <w:proofErr w:type="spellEnd"/>
      <w:r w:rsidRPr="00723250">
        <w:t xml:space="preserve"> </w:t>
      </w:r>
      <w:proofErr w:type="spellStart"/>
      <w:r w:rsidRPr="00723250">
        <w:t>Muhtarja</w:t>
      </w:r>
      <w:proofErr w:type="spellEnd"/>
      <w:r w:rsidRPr="00723250">
        <w:t xml:space="preserve">; ker so aretirali tudi namestnika direktorja novinarske šole v Bakuja </w:t>
      </w:r>
      <w:proofErr w:type="spellStart"/>
      <w:r w:rsidRPr="00723250">
        <w:t>Ulvija</w:t>
      </w:r>
      <w:proofErr w:type="spellEnd"/>
      <w:r w:rsidRPr="00723250">
        <w:t xml:space="preserve"> </w:t>
      </w:r>
      <w:proofErr w:type="spellStart"/>
      <w:r w:rsidRPr="00723250">
        <w:t>Tahirova</w:t>
      </w:r>
      <w:proofErr w:type="spellEnd"/>
      <w:r w:rsidRPr="00723250">
        <w:t xml:space="preserve">, političnega voditelja </w:t>
      </w:r>
      <w:proofErr w:type="spellStart"/>
      <w:r w:rsidRPr="00723250">
        <w:t>Azerja</w:t>
      </w:r>
      <w:proofErr w:type="spellEnd"/>
      <w:r w:rsidRPr="00723250">
        <w:t xml:space="preserve"> </w:t>
      </w:r>
      <w:proofErr w:type="spellStart"/>
      <w:r w:rsidRPr="00723250">
        <w:t>Qasimlija</w:t>
      </w:r>
      <w:proofErr w:type="spellEnd"/>
      <w:r w:rsidRPr="00723250">
        <w:t xml:space="preserve"> in zagovornika človekovih pravic </w:t>
      </w:r>
      <w:proofErr w:type="spellStart"/>
      <w:r w:rsidRPr="00723250">
        <w:t>Rufata</w:t>
      </w:r>
      <w:proofErr w:type="spellEnd"/>
      <w:r w:rsidRPr="00723250">
        <w:t xml:space="preserve"> </w:t>
      </w:r>
      <w:proofErr w:type="spellStart"/>
      <w:r w:rsidRPr="00723250">
        <w:t>Safarova</w:t>
      </w:r>
      <w:proofErr w:type="spellEnd"/>
      <w:r w:rsidRPr="00723250">
        <w:t>; ker so vse obtožbe zoper njih neutemeljene in politično motivirane;</w:t>
      </w:r>
    </w:p>
    <w:p w:rsidR="00E66B94" w:rsidRPr="00723250" w:rsidRDefault="00E66B94" w:rsidP="00E66B94">
      <w:pPr>
        <w:pStyle w:val="NormalHanging12a"/>
      </w:pPr>
      <w:r w:rsidRPr="00723250">
        <w:lastRenderedPageBreak/>
        <w:t>F.</w:t>
      </w:r>
      <w:r w:rsidRPr="00723250">
        <w:tab/>
        <w:t xml:space="preserve">ker so varnostniki na konferenci COP29 napadli </w:t>
      </w:r>
      <w:proofErr w:type="spellStart"/>
      <w:r w:rsidRPr="00723250">
        <w:t>okoljskega</w:t>
      </w:r>
      <w:proofErr w:type="spellEnd"/>
      <w:r w:rsidRPr="00723250">
        <w:t xml:space="preserve"> aktivista </w:t>
      </w:r>
      <w:proofErr w:type="spellStart"/>
      <w:r w:rsidRPr="00723250">
        <w:t>Kamrana</w:t>
      </w:r>
      <w:proofErr w:type="spellEnd"/>
      <w:r w:rsidRPr="00723250">
        <w:t xml:space="preserve"> </w:t>
      </w:r>
      <w:proofErr w:type="spellStart"/>
      <w:r w:rsidRPr="00723250">
        <w:t>Mammadlija</w:t>
      </w:r>
      <w:proofErr w:type="spellEnd"/>
      <w:r w:rsidRPr="00723250">
        <w:t xml:space="preserve"> in mu je bila izrečena prepoved potovanja;</w:t>
      </w:r>
    </w:p>
    <w:p w:rsidR="00E66B94" w:rsidRPr="00723250" w:rsidRDefault="00E66B94" w:rsidP="00E66B94">
      <w:pPr>
        <w:pStyle w:val="NormalHanging12a"/>
      </w:pPr>
      <w:r w:rsidRPr="00723250">
        <w:t>G.</w:t>
      </w:r>
      <w:r w:rsidRPr="00723250">
        <w:tab/>
        <w:t xml:space="preserve">ker človekove pravice zapornikov rutinsko kršijo s pridržanjem v nečloveških razmerah, mučenjem in posebnim nadlegovanjem političnih zapornic, tudi </w:t>
      </w:r>
      <w:proofErr w:type="spellStart"/>
      <w:r w:rsidRPr="00723250">
        <w:t>Nargiz</w:t>
      </w:r>
      <w:proofErr w:type="spellEnd"/>
      <w:r w:rsidRPr="00723250">
        <w:t xml:space="preserve"> </w:t>
      </w:r>
      <w:proofErr w:type="spellStart"/>
      <w:r w:rsidRPr="00723250">
        <w:t>Absalamove</w:t>
      </w:r>
      <w:proofErr w:type="spellEnd"/>
      <w:r w:rsidRPr="00723250">
        <w:t>;</w:t>
      </w:r>
    </w:p>
    <w:p w:rsidR="00E66B94" w:rsidRPr="00723250" w:rsidRDefault="00E66B94" w:rsidP="00E66B94">
      <w:pPr>
        <w:pStyle w:val="NormalHanging12a"/>
      </w:pPr>
      <w:r w:rsidRPr="00723250">
        <w:t>1.</w:t>
      </w:r>
      <w:r w:rsidRPr="00723250">
        <w:tab/>
        <w:t>ostro obsoja vztrajne kršitve človekovih pravic, ki jih izvaja azerbajdžanski režim, vključno s pravico do svobode izražanja, združevanja in mirnega zbiranja, ter zlorabljanje kazenskopravnega sistema v politične namene;</w:t>
      </w:r>
    </w:p>
    <w:p w:rsidR="00E66B94" w:rsidRPr="00723250" w:rsidRDefault="00E66B94" w:rsidP="00E66B94">
      <w:pPr>
        <w:pStyle w:val="NormalHanging12a"/>
        <w:rPr>
          <w:shd w:val="clear" w:color="auto" w:fill="FFFFFF"/>
        </w:rPr>
      </w:pPr>
      <w:r w:rsidRPr="00723250">
        <w:t>2.</w:t>
      </w:r>
      <w:r w:rsidRPr="00723250">
        <w:tab/>
      </w:r>
      <w:r w:rsidRPr="00723250">
        <w:rPr>
          <w:shd w:val="clear" w:color="auto" w:fill="FFFFFF"/>
        </w:rPr>
        <w:t xml:space="preserve">poziva azerbajdžanske oblasti, naj nemudoma </w:t>
      </w:r>
      <w:r w:rsidRPr="00723250">
        <w:t xml:space="preserve">končajo zatiranje vseh oporečniških skupin </w:t>
      </w:r>
      <w:r w:rsidRPr="00723250">
        <w:rPr>
          <w:shd w:val="clear" w:color="auto" w:fill="FFFFFF"/>
        </w:rPr>
        <w:t>in brezpogojno izpustijo zagovornike človekovih pravic, novinarje ter politične in druge aktiviste, ki so preganjani na podlagi izmišljenih oz. politično motiviranih obtožb ter opustijo vse obtožbe zoper njih;</w:t>
      </w:r>
    </w:p>
    <w:p w:rsidR="00E66B94" w:rsidRPr="00723250" w:rsidRDefault="00E66B94" w:rsidP="00E66B94">
      <w:pPr>
        <w:pStyle w:val="NormalHanging12a"/>
      </w:pPr>
      <w:r w:rsidRPr="00723250">
        <w:t>3.</w:t>
      </w:r>
      <w:r w:rsidRPr="00723250">
        <w:tab/>
        <w:t xml:space="preserve">zahteva, naj pristojni organi nemudoma odpravijo prepoved potovanja </w:t>
      </w:r>
      <w:proofErr w:type="spellStart"/>
      <w:r w:rsidRPr="00723250">
        <w:t>Qubadu</w:t>
      </w:r>
      <w:proofErr w:type="spellEnd"/>
      <w:r w:rsidRPr="00723250">
        <w:t xml:space="preserve"> </w:t>
      </w:r>
      <w:proofErr w:type="spellStart"/>
      <w:r w:rsidRPr="00723250">
        <w:t>Ibadogluju</w:t>
      </w:r>
      <w:proofErr w:type="spellEnd"/>
      <w:r w:rsidRPr="00723250">
        <w:t xml:space="preserve">, brezpogojno umaknejo vse obtožbe zoper njega in mu omogočijo nujno zdravljenje v tujini; obžaluje, da </w:t>
      </w:r>
      <w:proofErr w:type="spellStart"/>
      <w:r w:rsidRPr="00723250">
        <w:t>Qubadu</w:t>
      </w:r>
      <w:proofErr w:type="spellEnd"/>
      <w:r w:rsidRPr="00723250">
        <w:t xml:space="preserve"> </w:t>
      </w:r>
      <w:proofErr w:type="spellStart"/>
      <w:r w:rsidRPr="00723250">
        <w:t>Ibadogluju</w:t>
      </w:r>
      <w:proofErr w:type="spellEnd"/>
      <w:r w:rsidRPr="00723250">
        <w:t xml:space="preserve"> niso dovolili, da bi se udeležil slovesnosti ob podelitvi nagrade Saharova niti povezave na daljavo;</w:t>
      </w:r>
    </w:p>
    <w:p w:rsidR="00E66B94" w:rsidRPr="00723250" w:rsidRDefault="00E66B94" w:rsidP="00E66B94">
      <w:pPr>
        <w:pStyle w:val="NormalHanging12a"/>
      </w:pPr>
      <w:r w:rsidRPr="00723250">
        <w:t>4.</w:t>
      </w:r>
      <w:r w:rsidRPr="00723250">
        <w:tab/>
        <w:t xml:space="preserve">poziva Azerbajdžan, naj odpravi neupravičene omejitve za neodvisne medije, tako da svojo zakonodajo o registraciji in financiranju nevladnih skupin in medijev uskladi s priporočili Beneške komisije; zahteva, da oblasti končajo represijo, uperjeno zoper medijske hiše </w:t>
      </w:r>
      <w:proofErr w:type="spellStart"/>
      <w:r w:rsidRPr="00723250">
        <w:t>MeydanTV</w:t>
      </w:r>
      <w:proofErr w:type="spellEnd"/>
      <w:r w:rsidRPr="00723250">
        <w:t xml:space="preserve">, </w:t>
      </w:r>
      <w:proofErr w:type="spellStart"/>
      <w:r w:rsidRPr="00723250">
        <w:t>ToplumTV</w:t>
      </w:r>
      <w:proofErr w:type="spellEnd"/>
      <w:r w:rsidRPr="00723250">
        <w:t xml:space="preserve">, </w:t>
      </w:r>
      <w:proofErr w:type="spellStart"/>
      <w:r w:rsidRPr="00723250">
        <w:t>Abaz</w:t>
      </w:r>
      <w:proofErr w:type="spellEnd"/>
      <w:r w:rsidRPr="00723250">
        <w:t xml:space="preserve"> </w:t>
      </w:r>
      <w:proofErr w:type="spellStart"/>
      <w:r w:rsidRPr="00723250">
        <w:t>Media</w:t>
      </w:r>
      <w:proofErr w:type="spellEnd"/>
      <w:r w:rsidRPr="00723250">
        <w:t xml:space="preserve"> in Kanal13;</w:t>
      </w:r>
    </w:p>
    <w:p w:rsidR="00E66B94" w:rsidRPr="00723250" w:rsidRDefault="00E66B94" w:rsidP="00E66B94">
      <w:pPr>
        <w:pStyle w:val="NormalHanging12a"/>
        <w:rPr>
          <w:rStyle w:val="doceo-font-family-base"/>
          <w:color w:val="000000"/>
        </w:rPr>
      </w:pPr>
      <w:r w:rsidRPr="00723250">
        <w:t>5.</w:t>
      </w:r>
      <w:r w:rsidRPr="00723250">
        <w:tab/>
        <w:t xml:space="preserve">poziva k uvedbi sankcij v okviru globalnega režima sankcij EU na področju človekovih pravic proti azerbajdžanskim javnim uradnikom, ki so odgovorni za hude kršitve človekovih pravic, </w:t>
      </w:r>
      <w:r w:rsidRPr="00723250">
        <w:rPr>
          <w:rStyle w:val="doceo-font-family-base"/>
          <w:color w:val="000000"/>
        </w:rPr>
        <w:t xml:space="preserve">vključno s </w:t>
      </w:r>
      <w:proofErr w:type="spellStart"/>
      <w:r w:rsidRPr="00723250">
        <w:rPr>
          <w:rStyle w:val="doceo-font-family-base"/>
          <w:color w:val="000000"/>
        </w:rPr>
        <w:t>Fuadom</w:t>
      </w:r>
      <w:proofErr w:type="spellEnd"/>
      <w:r w:rsidRPr="00723250">
        <w:rPr>
          <w:rStyle w:val="doceo-font-family-base"/>
          <w:color w:val="000000"/>
        </w:rPr>
        <w:t xml:space="preserve"> </w:t>
      </w:r>
      <w:proofErr w:type="spellStart"/>
      <w:r w:rsidRPr="00723250">
        <w:rPr>
          <w:rStyle w:val="doceo-font-family-base"/>
          <w:color w:val="000000"/>
        </w:rPr>
        <w:t>Alasgarovom</w:t>
      </w:r>
      <w:proofErr w:type="spellEnd"/>
      <w:r w:rsidRPr="00723250">
        <w:rPr>
          <w:rStyle w:val="doceo-font-family-base"/>
          <w:color w:val="000000"/>
        </w:rPr>
        <w:t xml:space="preserve">, </w:t>
      </w:r>
      <w:proofErr w:type="spellStart"/>
      <w:r w:rsidRPr="00723250">
        <w:rPr>
          <w:rStyle w:val="doceo-font-family-base"/>
          <w:color w:val="000000"/>
        </w:rPr>
        <w:t>Vilayatom</w:t>
      </w:r>
      <w:proofErr w:type="spellEnd"/>
      <w:r w:rsidRPr="00723250">
        <w:rPr>
          <w:rStyle w:val="doceo-font-family-base"/>
          <w:color w:val="000000"/>
        </w:rPr>
        <w:t xml:space="preserve"> </w:t>
      </w:r>
      <w:proofErr w:type="spellStart"/>
      <w:r w:rsidRPr="00723250">
        <w:rPr>
          <w:rStyle w:val="doceo-font-family-base"/>
          <w:color w:val="000000"/>
        </w:rPr>
        <w:t>Eyvazovom</w:t>
      </w:r>
      <w:proofErr w:type="spellEnd"/>
      <w:r w:rsidRPr="00723250">
        <w:rPr>
          <w:rStyle w:val="doceo-font-family-base"/>
          <w:color w:val="000000"/>
        </w:rPr>
        <w:t xml:space="preserve"> in Alijem </w:t>
      </w:r>
      <w:proofErr w:type="spellStart"/>
      <w:r w:rsidRPr="00723250">
        <w:rPr>
          <w:rStyle w:val="doceo-font-family-base"/>
          <w:color w:val="000000"/>
        </w:rPr>
        <w:t>Naghiyevim</w:t>
      </w:r>
      <w:proofErr w:type="spellEnd"/>
      <w:r w:rsidRPr="00723250">
        <w:rPr>
          <w:rStyle w:val="doceo-font-family-base"/>
          <w:color w:val="000000"/>
        </w:rPr>
        <w:t>;</w:t>
      </w:r>
    </w:p>
    <w:p w:rsidR="00E66B94" w:rsidRPr="00723250" w:rsidRDefault="00E66B94" w:rsidP="00E66B94">
      <w:pPr>
        <w:pStyle w:val="NormalHanging12a"/>
      </w:pPr>
      <w:r w:rsidRPr="00723250">
        <w:t>6.</w:t>
      </w:r>
      <w:r w:rsidRPr="00723250">
        <w:tab/>
        <w:t>vztraja, da mora biti vsak sporazum o partnerstvu med EU in Azerbajdžanom, tudi o energiji, strogo pogojen s spoštovanjem temeljnih pravic in izpustitvijo vseh političnih zapornikov; poziva Komisijo, naj zamrzne memorandum o soglasju o strateškem partnerstvu na področju energetike iz leta 2022;</w:t>
      </w:r>
    </w:p>
    <w:p w:rsidR="00E365E1" w:rsidRPr="00723250" w:rsidRDefault="00E66B94" w:rsidP="0065474E">
      <w:pPr>
        <w:pStyle w:val="NormalHanging12a"/>
      </w:pPr>
      <w:r w:rsidRPr="00723250">
        <w:t>7.</w:t>
      </w:r>
      <w:r w:rsidRPr="00723250">
        <w:tab/>
        <w:t>naroči svoji predsednici, naj to resolucijo posreduje Svetu, Komisiji, podpredsednici Komisije/visoki predstavnici za zunanje zadeve in varnostno politiko, državam članicam ter predsedniku, vladi in parlamentu Azerbajdžana.</w:t>
      </w:r>
    </w:p>
    <w:sectPr w:rsidR="00E365E1" w:rsidRPr="00723250" w:rsidSect="008E47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586" w:rsidRPr="008E477E" w:rsidRDefault="00E51586">
      <w:r w:rsidRPr="008E477E">
        <w:separator/>
      </w:r>
    </w:p>
  </w:endnote>
  <w:endnote w:type="continuationSeparator" w:id="0">
    <w:p w:rsidR="00E51586" w:rsidRPr="008E477E" w:rsidRDefault="00E51586">
      <w:r w:rsidRPr="008E47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7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7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7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586" w:rsidRPr="008E477E" w:rsidRDefault="00E51586">
      <w:r w:rsidRPr="008E477E">
        <w:separator/>
      </w:r>
    </w:p>
  </w:footnote>
  <w:footnote w:type="continuationSeparator" w:id="0">
    <w:p w:rsidR="00E51586" w:rsidRPr="008E477E" w:rsidRDefault="00E51586">
      <w:r w:rsidRPr="008E47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7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7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7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, 0221, 0226, 0231, 0234 in 0236/2024"/>
    <w:docVar w:name="dvlangue" w:val="SL"/>
    <w:docVar w:name="dvnumam" w:val="0"/>
    <w:docVar w:name="dvpe" w:val="767.564"/>
    <w:docVar w:name="dvtitre" w:val="Resolucija Evropskega parlamenta z dne … 2024 o nadaljnjem zatiranju civilne družbe in neodvisnih medijev v Azerbajdžanu ter primerih dr. Qubada Ibadogluja, Anarja Mammadlija, Kamrana Mammadlija, Rufata Safarova in Meydan TV (2024/2994(RSP))"/>
  </w:docVars>
  <w:rsids>
    <w:rsidRoot w:val="00E515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474E"/>
    <w:rsid w:val="006631B6"/>
    <w:rsid w:val="00680577"/>
    <w:rsid w:val="006F74FA"/>
    <w:rsid w:val="0072325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77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1586"/>
    <w:rsid w:val="00E66B9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F07BD"/>
  <w15:chartTrackingRefBased/>
  <w15:docId w15:val="{A4E99EFC-93A2-4EEF-AF72-5F13DB78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66B94"/>
    <w:pPr>
      <w:spacing w:after="240"/>
      <w:ind w:left="567" w:hanging="567"/>
    </w:pPr>
  </w:style>
  <w:style w:type="paragraph" w:customStyle="1" w:styleId="EPComma">
    <w:name w:val="EPComma"/>
    <w:basedOn w:val="Normal"/>
    <w:rsid w:val="00E66B94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E66B94"/>
  </w:style>
  <w:style w:type="character" w:customStyle="1" w:styleId="NormalHanging12aChar">
    <w:name w:val="NormalHanging12a Char"/>
    <w:basedOn w:val="DefaultParagraphFont"/>
    <w:link w:val="NormalHanging12a"/>
    <w:rsid w:val="00E66B94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B91AF-6C25-4C31-8C01-D99F7BAF8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2024-12-19T08:08:00Z</dcterms:created>
  <dcterms:modified xsi:type="dcterms:W3CDTF">2024-12-19T08:08:00Z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B10-0218, 0221, 0226, 0231, 0234 in 0236/2024</vt:lpwstr>
  </property>
  <property fmtid="{D5CDD505-2E9C-101B-9397-08002B2CF9AE}" pid="4" name="&lt;Type&gt;">
    <vt:lpwstr>RR</vt:lpwstr>
  </property>
</Properties>
</file>