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23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239C" w:rsidRDefault="004C0E2C" w:rsidP="0010095E">
            <w:pPr>
              <w:pStyle w:val="EPName"/>
            </w:pPr>
            <w:r w:rsidRPr="0005239C">
              <w:t>Euroopan parlamentti</w:t>
            </w:r>
          </w:p>
          <w:p w:rsidR="00751A4A" w:rsidRPr="000523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239C">
              <w:t>2024</w:t>
            </w:r>
            <w:r w:rsidR="00817416" w:rsidRPr="0005239C">
              <w:t>-202</w:t>
            </w:r>
            <w:r w:rsidRPr="0005239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239C" w:rsidRDefault="00187494" w:rsidP="0010095E">
            <w:pPr>
              <w:pStyle w:val="EPLogo"/>
            </w:pPr>
            <w:r w:rsidRPr="0005239C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239C" w:rsidRDefault="00D058B8" w:rsidP="004C5D52">
      <w:pPr>
        <w:pStyle w:val="LineTop"/>
      </w:pPr>
    </w:p>
    <w:p w:rsidR="00680577" w:rsidRPr="0005239C" w:rsidRDefault="004C0E2C" w:rsidP="00680577">
      <w:pPr>
        <w:pStyle w:val="EPBodyTA1"/>
      </w:pPr>
      <w:r w:rsidRPr="0005239C">
        <w:t>HYVÄKSYTYT TEKSTIT</w:t>
      </w:r>
    </w:p>
    <w:p w:rsidR="00D058B8" w:rsidRPr="0005239C" w:rsidRDefault="00D058B8" w:rsidP="00D058B8">
      <w:pPr>
        <w:pStyle w:val="LineBottom"/>
      </w:pPr>
    </w:p>
    <w:p w:rsidR="004C0E2C" w:rsidRPr="0005239C" w:rsidRDefault="004C0E2C" w:rsidP="004C0E2C">
      <w:pPr>
        <w:pStyle w:val="ATHeading1"/>
      </w:pPr>
      <w:bookmarkStart w:id="0" w:name="TANumber"/>
      <w:r w:rsidRPr="0005239C">
        <w:t>P10_TA(2025)000</w:t>
      </w:r>
      <w:r w:rsidR="00434C13">
        <w:t>1</w:t>
      </w:r>
      <w:bookmarkEnd w:id="0"/>
    </w:p>
    <w:p w:rsidR="004C0E2C" w:rsidRPr="0005239C" w:rsidRDefault="004C0E2C" w:rsidP="004C0E2C">
      <w:pPr>
        <w:pStyle w:val="ATHeading2"/>
      </w:pPr>
      <w:bookmarkStart w:id="1" w:name="title"/>
      <w:r w:rsidRPr="0005239C">
        <w:t>Euroopan raja- ja merivartioviraston Serbian tasavallassa toteuttamia operatiivisia toimia koskeva E</w:t>
      </w:r>
      <w:r w:rsidR="00434C13">
        <w:t>U:n</w:t>
      </w:r>
      <w:r w:rsidRPr="0005239C">
        <w:t xml:space="preserve"> ja Serbian tasavallan väli</w:t>
      </w:r>
      <w:r w:rsidR="00434C13">
        <w:t>n</w:t>
      </w:r>
      <w:r w:rsidRPr="0005239C">
        <w:t>en sopimus</w:t>
      </w:r>
      <w:bookmarkEnd w:id="1"/>
    </w:p>
    <w:p w:rsidR="004C0E2C" w:rsidRPr="0005239C" w:rsidRDefault="004C0E2C" w:rsidP="004C0E2C">
      <w:pPr>
        <w:rPr>
          <w:i/>
          <w:vanish/>
        </w:rPr>
      </w:pPr>
      <w:r w:rsidRPr="0005239C">
        <w:rPr>
          <w:i/>
        </w:rPr>
        <w:fldChar w:fldCharType="begin"/>
      </w:r>
      <w:r w:rsidRPr="0005239C">
        <w:rPr>
          <w:i/>
        </w:rPr>
        <w:instrText xml:space="preserve"> TC"(</w:instrText>
      </w:r>
      <w:bookmarkStart w:id="2" w:name="DocNumber"/>
      <w:r w:rsidRPr="0005239C">
        <w:rPr>
          <w:i/>
        </w:rPr>
        <w:instrText>A10-0027/2024</w:instrText>
      </w:r>
      <w:bookmarkEnd w:id="2"/>
      <w:r w:rsidRPr="0005239C">
        <w:rPr>
          <w:i/>
        </w:rPr>
        <w:instrText xml:space="preserve"> - Esittelijä: Karlo Ressler)"\l3 \n&gt; \* MERGEFORMAT </w:instrText>
      </w:r>
      <w:r w:rsidRPr="0005239C">
        <w:rPr>
          <w:i/>
        </w:rPr>
        <w:fldChar w:fldCharType="end"/>
      </w:r>
    </w:p>
    <w:p w:rsidR="004C0E2C" w:rsidRPr="0005239C" w:rsidRDefault="004C0E2C" w:rsidP="004C0E2C">
      <w:pPr>
        <w:rPr>
          <w:vanish/>
        </w:rPr>
      </w:pPr>
      <w:bookmarkStart w:id="3" w:name="Commission"/>
      <w:r w:rsidRPr="0005239C">
        <w:rPr>
          <w:vanish/>
        </w:rPr>
        <w:t>Kansalaisvapauksien sekä oikeus- ja sisäasioiden valiokunta</w:t>
      </w:r>
      <w:bookmarkEnd w:id="3"/>
    </w:p>
    <w:p w:rsidR="004C0E2C" w:rsidRPr="0005239C" w:rsidRDefault="004C0E2C" w:rsidP="004C0E2C">
      <w:pPr>
        <w:rPr>
          <w:vanish/>
        </w:rPr>
      </w:pPr>
      <w:bookmarkStart w:id="4" w:name="PE"/>
      <w:r w:rsidRPr="0005239C">
        <w:rPr>
          <w:vanish/>
        </w:rPr>
        <w:t>PE766.612</w:t>
      </w:r>
      <w:bookmarkEnd w:id="4"/>
    </w:p>
    <w:p w:rsidR="004C0E2C" w:rsidRPr="0005239C" w:rsidRDefault="004C0E2C" w:rsidP="004C0E2C">
      <w:pPr>
        <w:pStyle w:val="ATHeading3"/>
      </w:pPr>
      <w:bookmarkStart w:id="5" w:name="Sujet"/>
      <w:r w:rsidRPr="0005239C">
        <w:t xml:space="preserve">Euroopan parlamentin lainsäädäntöpäätöslauselma </w:t>
      </w:r>
      <w:r w:rsidR="007007E1">
        <w:t>21</w:t>
      </w:r>
      <w:r w:rsidRPr="0005239C">
        <w:t>. tammikuuta 202</w:t>
      </w:r>
      <w:r w:rsidR="007007E1">
        <w:t>5</w:t>
      </w:r>
      <w:r w:rsidRPr="0005239C">
        <w:t xml:space="preserve"> esityksestä neuvoston päätökseksi Euroopan raja- ja merivartioviraston Serbian tasavallassa toteuttamia operatiivisia toimia koskevan Euroopan unionin ja Serbian tasavallan välisen sopimuksen allekirjoittamisesta u</w:t>
      </w:r>
      <w:bookmarkStart w:id="6" w:name="_GoBack"/>
      <w:bookmarkEnd w:id="6"/>
      <w:r w:rsidRPr="0005239C">
        <w:t>nionin puolesta</w:t>
      </w:r>
      <w:bookmarkEnd w:id="5"/>
      <w:r w:rsidRPr="0005239C">
        <w:t xml:space="preserve"> </w:t>
      </w:r>
      <w:bookmarkStart w:id="7" w:name="References"/>
      <w:r w:rsidRPr="0005239C">
        <w:t>(08441/2024 – C10-0086/2024 – 2024/0074(NLE))</w:t>
      </w:r>
      <w:bookmarkEnd w:id="7"/>
    </w:p>
    <w:p w:rsidR="00935740" w:rsidRPr="0005239C" w:rsidRDefault="00935740" w:rsidP="00935740">
      <w:pPr>
        <w:pStyle w:val="NormalBold"/>
      </w:pPr>
      <w:r w:rsidRPr="0005239C">
        <w:t>(Hyväksyntä)</w:t>
      </w:r>
    </w:p>
    <w:p w:rsidR="00935740" w:rsidRPr="0005239C" w:rsidRDefault="00935740" w:rsidP="00935740">
      <w:pPr>
        <w:pStyle w:val="EPComma"/>
      </w:pPr>
      <w:r w:rsidRPr="0005239C">
        <w:rPr>
          <w:i/>
          <w:iCs/>
        </w:rPr>
        <w:t>Euroopan parlamentti</w:t>
      </w:r>
      <w:r w:rsidRPr="0005239C">
        <w:t>, joka</w:t>
      </w:r>
    </w:p>
    <w:p w:rsidR="00935740" w:rsidRPr="0005239C" w:rsidRDefault="00935740" w:rsidP="0005239C">
      <w:pPr>
        <w:pStyle w:val="NormalHanging12a"/>
        <w:widowControl/>
      </w:pPr>
      <w:r w:rsidRPr="0005239C">
        <w:t>–</w:t>
      </w:r>
      <w:r w:rsidRPr="0005239C">
        <w:tab/>
        <w:t>ottaa huomioon esityksen neuvoston päätökseksi (08441/2024),</w:t>
      </w:r>
    </w:p>
    <w:p w:rsidR="00935740" w:rsidRPr="0005239C" w:rsidRDefault="00935740" w:rsidP="0005239C">
      <w:pPr>
        <w:pStyle w:val="NormalHanging12a"/>
        <w:widowControl/>
      </w:pPr>
      <w:r w:rsidRPr="0005239C">
        <w:t>–</w:t>
      </w:r>
      <w:r w:rsidRPr="0005239C">
        <w:tab/>
        <w:t>ottaa huomioon luonnoksen Euroopan raja- ja merivartioviraston Serbian tasavallassa toteuttamia operatiivisia toimia koskevaksi Euroopan unionin ja Serbian tasavallan väliseksi sopimukseksi (08447/2024),</w:t>
      </w:r>
    </w:p>
    <w:p w:rsidR="00935740" w:rsidRPr="0005239C" w:rsidRDefault="00935740" w:rsidP="0005239C">
      <w:pPr>
        <w:pStyle w:val="NormalHanging12a"/>
        <w:widowControl/>
      </w:pPr>
      <w:r w:rsidRPr="0005239C">
        <w:t>–</w:t>
      </w:r>
      <w:r w:rsidRPr="0005239C">
        <w:tab/>
        <w:t>ottaa huomioon neuvoston Euroopan unionin toiminnasta tehdyn sopimuksen 77 artiklan 2 kohdan b ja d alakohdan sekä 79 artiklan 2 kohdan c alakohdan ja 218 artiklan 6 kohdan toisen alakohdan a alakohdan mukaisesti esittämän hyväksyntää koskevan pyynnön (C10-0086/2024),</w:t>
      </w:r>
    </w:p>
    <w:p w:rsidR="00935740" w:rsidRPr="0005239C" w:rsidRDefault="00935740" w:rsidP="0005239C">
      <w:pPr>
        <w:pStyle w:val="NormalHanging12a"/>
        <w:widowControl/>
      </w:pPr>
      <w:r w:rsidRPr="0005239C">
        <w:t>–</w:t>
      </w:r>
      <w:r w:rsidRPr="0005239C">
        <w:tab/>
        <w:t>ottaa huomioon työjärjestyksen 107 artiklan 1 ja 4 kohdan sekä 117 artiklan 7 kohdan,</w:t>
      </w:r>
    </w:p>
    <w:p w:rsidR="00935740" w:rsidRPr="0005239C" w:rsidRDefault="00935740" w:rsidP="0005239C">
      <w:pPr>
        <w:pStyle w:val="NormalHanging12a"/>
        <w:widowControl/>
      </w:pPr>
      <w:r w:rsidRPr="0005239C">
        <w:t>–</w:t>
      </w:r>
      <w:r w:rsidRPr="0005239C">
        <w:tab/>
        <w:t>ottaa huomioon kansalaisvapauksien sekä oikeus- ja sisäasioiden valiokunnan suosituksen (A10-0027/2024),</w:t>
      </w:r>
    </w:p>
    <w:p w:rsidR="00935740" w:rsidRPr="0005239C" w:rsidRDefault="00935740" w:rsidP="0005239C">
      <w:pPr>
        <w:pStyle w:val="NormalHanging12a"/>
        <w:widowControl/>
      </w:pPr>
      <w:r w:rsidRPr="0005239C">
        <w:t>1.</w:t>
      </w:r>
      <w:r w:rsidRPr="0005239C">
        <w:tab/>
        <w:t>antaa hyväksyntänsä sopimuksen tekemiselle;</w:t>
      </w:r>
    </w:p>
    <w:p w:rsidR="00E365E1" w:rsidRPr="0005239C" w:rsidRDefault="00935740" w:rsidP="0005239C">
      <w:pPr>
        <w:pStyle w:val="NormalHanging12a"/>
        <w:widowControl/>
      </w:pPr>
      <w:r w:rsidRPr="0005239C">
        <w:t>2.</w:t>
      </w:r>
      <w:r w:rsidRPr="0005239C">
        <w:tab/>
        <w:t>kehottaa puhemiestä välittämään parlamentin kannan neuvostolle ja komissiolle</w:t>
      </w:r>
      <w:r w:rsidR="007007E1">
        <w:t xml:space="preserve"> sekä jäsenvaltioiden ja Serbian tasavallan hallituksille ja parlamenteille</w:t>
      </w:r>
      <w:r w:rsidRPr="0005239C">
        <w:t>.</w:t>
      </w:r>
    </w:p>
    <w:sectPr w:rsidR="00E365E1" w:rsidRPr="0005239C" w:rsidSect="00A9132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E2C" w:rsidRPr="00A91325" w:rsidRDefault="004C0E2C">
      <w:r w:rsidRPr="00A91325">
        <w:separator/>
      </w:r>
    </w:p>
  </w:endnote>
  <w:endnote w:type="continuationSeparator" w:id="0">
    <w:p w:rsidR="004C0E2C" w:rsidRPr="00A91325" w:rsidRDefault="004C0E2C">
      <w:r w:rsidRPr="00A913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E2C" w:rsidRPr="00A91325" w:rsidRDefault="004C0E2C">
      <w:r w:rsidRPr="00A91325">
        <w:separator/>
      </w:r>
    </w:p>
  </w:footnote>
  <w:footnote w:type="continuationSeparator" w:id="0">
    <w:p w:rsidR="004C0E2C" w:rsidRPr="00A91325" w:rsidRDefault="004C0E2C">
      <w:r w:rsidRPr="00A9132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FI"/>
    <w:docVar w:name="dvnumam" w:val="0"/>
    <w:docVar w:name="dvpe" w:val="766.612"/>
    <w:docVar w:name="dvrapporteur" w:val="Esittelijä: "/>
    <w:docVar w:name="dvstar" w:val="***"/>
    <w:docVar w:name="dvtitre" w:val="Euroopan parlamentin lainsäädäntöpäätöslauselma xx. tammikuuta 2024 esityksestä neuvoston päätökseksi Euroopan raja- ja merivartioviraston Serbian tasavallassa toteuttamia operatiivisia toimia koskevan Euroopan unionin ja Serbian tasavallan välisen sopimuksen allekirjoittamisesta unionin puolesta(08441/2024 – C10-0086/2024 – 2024/0074(NLE))"/>
  </w:docVars>
  <w:rsids>
    <w:rsidRoot w:val="004C0E2C"/>
    <w:rsid w:val="00002272"/>
    <w:rsid w:val="0005239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4C13"/>
    <w:rsid w:val="00471C19"/>
    <w:rsid w:val="004867E3"/>
    <w:rsid w:val="00494A28"/>
    <w:rsid w:val="004C0004"/>
    <w:rsid w:val="004C0E2C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07E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740"/>
    <w:rsid w:val="009509D8"/>
    <w:rsid w:val="00950B64"/>
    <w:rsid w:val="00981893"/>
    <w:rsid w:val="00A1687D"/>
    <w:rsid w:val="00A43E52"/>
    <w:rsid w:val="00A4678D"/>
    <w:rsid w:val="00A778C7"/>
    <w:rsid w:val="00A9132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365141"/>
  <w15:chartTrackingRefBased/>
  <w15:docId w15:val="{2D50ED0B-489F-4933-8F16-6ABFA6AC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39C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5740"/>
    <w:pPr>
      <w:spacing w:before="480" w:after="240"/>
    </w:pPr>
  </w:style>
  <w:style w:type="paragraph" w:customStyle="1" w:styleId="NormalBold">
    <w:name w:val="NormalBold"/>
    <w:basedOn w:val="Normal"/>
    <w:rsid w:val="00935740"/>
    <w:rPr>
      <w:b/>
    </w:rPr>
  </w:style>
  <w:style w:type="paragraph" w:customStyle="1" w:styleId="NormalHanging12a">
    <w:name w:val="NormalHanging12a"/>
    <w:basedOn w:val="Normal"/>
    <w:rsid w:val="00935740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0523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239C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3693D-6810-4F90-B103-7029FF679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2025-01-21T11:03:00Z</dcterms:created>
  <dcterms:modified xsi:type="dcterms:W3CDTF">2025-01-21T11:03:00Z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