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P10_TA(2025)0001</w:t>
      </w:r>
      <w:bookmarkEnd w:id="1"/>
    </w:p>
    <w:p>
      <w:pPr>
        <w:pStyle w:val="ATHeading2"/>
      </w:pPr>
      <w:bookmarkStart w:id="2" w:name="title"/>
      <w:r>
        <w:t>Dohoda medzi EÚ a Srbskou republikou týkajúca sa operačných činností vykonávaných Európskou agentúrou pre pohraničnú a pobrežnú stráž v Srbskej republike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A10-0027/2024</w:instrText>
      </w:r>
      <w:bookmarkEnd w:id="3"/>
      <w:r>
        <w:rPr>
          <w:i/>
        </w:rPr>
        <w:instrText xml:space="preserve"> - Spravodajca: Karlo Ressler)"\l3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občianske slobody, spravodlivosť a vnútorné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PE766.612</w:t>
      </w:r>
      <w:bookmarkEnd w:id="5"/>
    </w:p>
    <w:p>
      <w:pPr>
        <w:pStyle w:val="ATHeading3"/>
      </w:pPr>
      <w:bookmarkStart w:id="6" w:name="Sujet"/>
      <w:r>
        <w:t>Legislatívne uznesenie Európskeho parlamentu z 21. januára 2025 o návrhu rozhodnutia Rady o uzavretí Dohody medzi Európskou úniou a Srbskou republikou týkajúcej sa operačných činností vykonávaných Európskou agentúrou pre pohraničnú a pobrežnú stráž v Srbskej republike</w:t>
      </w:r>
      <w:bookmarkEnd w:id="6"/>
      <w:r>
        <w:t xml:space="preserve"> </w:t>
      </w:r>
      <w:bookmarkStart w:id="7" w:name="References"/>
      <w:r>
        <w:t>(08441/2024 – C10-0086/2024 – 2024/0074(NLE))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(08441/2024),</w:t>
      </w:r>
    </w:p>
    <w:p>
      <w:pPr>
        <w:pStyle w:val="NormalHanging12a"/>
      </w:pPr>
      <w:r>
        <w:t>–</w:t>
      </w:r>
      <w:r>
        <w:tab/>
        <w:t>so zreteľom na návrh Dohody medzi Európskou úniou a Srbskou republikou týkajúcej sa operačných činností vykonávaných Európskou agentúrou pre pohraničnú a pobrežnú stráž v Srbskej republike (08447/2024),</w:t>
      </w:r>
    </w:p>
    <w:p>
      <w:pPr>
        <w:pStyle w:val="NormalHanging12a"/>
      </w:pPr>
      <w:r>
        <w:t>–</w:t>
      </w:r>
      <w:r>
        <w:tab/>
        <w:t xml:space="preserve">so zreteľom na žiadosť o udelenie súhlasu, ktorú Rada predložila v súlade s článkom 77 ods. 2 písm. b) a d), článkom 79 ods. 2 písm. c) a článkom 218 ods. 6 druhým </w:t>
      </w:r>
      <w:proofErr w:type="spellStart"/>
      <w:r>
        <w:t>pododsekom</w:t>
      </w:r>
      <w:proofErr w:type="spellEnd"/>
      <w:r>
        <w:t xml:space="preserve"> písm. a) Zmluvy o fungovaní Európskej únie (C10-0086/2024),</w:t>
      </w:r>
    </w:p>
    <w:p>
      <w:pPr>
        <w:pStyle w:val="NormalHanging12a"/>
      </w:pPr>
      <w:r>
        <w:t>–</w:t>
      </w:r>
      <w:r>
        <w:tab/>
        <w:t>so zreteľom na článok 107 ods. 1 a 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občianske slobody, spravodlivosť a vnútorné veci (A10-0027/2024),</w:t>
      </w:r>
    </w:p>
    <w:p>
      <w:pPr>
        <w:pStyle w:val="NormalHanging12a"/>
      </w:pPr>
      <w:r>
        <w:t>1.</w:t>
      </w:r>
      <w:r>
        <w:tab/>
        <w:t>udeľuje súhlas s uzatvorením dohody;</w:t>
      </w:r>
    </w:p>
    <w:p>
      <w:pPr>
        <w:pStyle w:val="NormalHanging12a"/>
      </w:pPr>
      <w:r>
        <w:t>2.</w:t>
      </w:r>
      <w:r>
        <w:tab/>
        <w:t>poveruje svoju predsedníčku, aby postúpila túto pozíciu Rade, Komisii a vládam a parlamentom členských štátov a Srbskej republiky.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SK"/>
    <w:docVar w:name="dvnumam" w:val="0"/>
    <w:docVar w:name="dvpe" w:val="766.612"/>
    <w:docVar w:name="dvrapporteur" w:val="Spravodajca: "/>
    <w:docVar w:name="dvstar" w:val="***"/>
    <w:docVar w:name="dvtitre" w:val="Legislatívne uznesenie Európskeho parlamentu z xx. januara 2025 k návrhu rozhodnutia Rady o uzavretí Dohody medzi Európskou úniou a Srbskou republikou týkajúcej sa operačných činností vykonávaných Európskou agentúrou pre pohraničnú a pobrežnú stráž v Srbskej republike(08441/2024 – C10-0086/2024 – 2024/0074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53A15-2DBE-452A-81EB-075F2235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33370-3160-446E-A9B4-2D9ECE481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2025-01-21T11:40:00Z</dcterms:created>
  <dcterms:modified xsi:type="dcterms:W3CDTF">2025-01-21T11:40:00Z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