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6162" w:rsidTr="0010095E">
        <w:trPr>
          <w:trHeight w:hRule="exact" w:val="1418"/>
        </w:trPr>
        <w:tc>
          <w:tcPr>
            <w:tcW w:w="6804" w:type="dxa"/>
            <w:shd w:val="clear" w:color="auto" w:fill="auto"/>
            <w:vAlign w:val="center"/>
          </w:tcPr>
          <w:p w:rsidR="00751A4A" w:rsidRPr="00F56162" w:rsidRDefault="004509FF" w:rsidP="0010095E">
            <w:pPr>
              <w:pStyle w:val="EPName"/>
            </w:pPr>
            <w:r w:rsidRPr="00F56162">
              <w:t>Euroopan parlamentti</w:t>
            </w:r>
          </w:p>
          <w:p w:rsidR="00751A4A" w:rsidRPr="00F56162" w:rsidRDefault="005F1B17" w:rsidP="005F1B17">
            <w:pPr>
              <w:pStyle w:val="EPTerm"/>
              <w:rPr>
                <w:rStyle w:val="HideTWBExt"/>
                <w:noProof w:val="0"/>
                <w:vanish w:val="0"/>
                <w:color w:val="auto"/>
              </w:rPr>
            </w:pPr>
            <w:r w:rsidRPr="00F56162">
              <w:t>2024</w:t>
            </w:r>
            <w:r w:rsidR="00817416" w:rsidRPr="00F56162">
              <w:t>-202</w:t>
            </w:r>
            <w:r w:rsidRPr="00F56162">
              <w:t>9</w:t>
            </w:r>
          </w:p>
        </w:tc>
        <w:tc>
          <w:tcPr>
            <w:tcW w:w="2268" w:type="dxa"/>
            <w:shd w:val="clear" w:color="auto" w:fill="auto"/>
          </w:tcPr>
          <w:p w:rsidR="00751A4A" w:rsidRPr="00F56162" w:rsidRDefault="00187494" w:rsidP="0010095E">
            <w:pPr>
              <w:pStyle w:val="EPLogo"/>
            </w:pPr>
            <w:r w:rsidRPr="00F5616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56162" w:rsidRDefault="00D058B8" w:rsidP="004C5D52">
      <w:pPr>
        <w:pStyle w:val="LineTop"/>
      </w:pPr>
    </w:p>
    <w:p w:rsidR="00680577" w:rsidRPr="00F56162" w:rsidRDefault="004509FF" w:rsidP="00680577">
      <w:pPr>
        <w:pStyle w:val="EPBodyTA1"/>
      </w:pPr>
      <w:r w:rsidRPr="00F56162">
        <w:t>HYVÄKSYTYT TEKSTIT</w:t>
      </w:r>
    </w:p>
    <w:p w:rsidR="00D058B8" w:rsidRPr="00F56162" w:rsidRDefault="00D058B8" w:rsidP="00D058B8">
      <w:pPr>
        <w:pStyle w:val="LineBottom"/>
      </w:pPr>
    </w:p>
    <w:p w:rsidR="004509FF" w:rsidRPr="00F56162" w:rsidRDefault="004509FF" w:rsidP="004509FF">
      <w:pPr>
        <w:pStyle w:val="ATHeading1"/>
      </w:pPr>
      <w:bookmarkStart w:id="0" w:name="TANumber"/>
      <w:r w:rsidRPr="00F56162">
        <w:t>P10_TA(2025)000</w:t>
      </w:r>
      <w:r w:rsidR="003F2C2E">
        <w:t>2</w:t>
      </w:r>
      <w:bookmarkEnd w:id="0"/>
    </w:p>
    <w:p w:rsidR="004509FF" w:rsidRPr="00F56162" w:rsidRDefault="00B1582C" w:rsidP="004509FF">
      <w:pPr>
        <w:pStyle w:val="ATHeading2"/>
      </w:pPr>
      <w:bookmarkStart w:id="1" w:name="title"/>
      <w:r w:rsidRPr="00B1582C">
        <w:rPr>
          <w:bCs/>
        </w:rPr>
        <w:t>Tarve vastata jatkuvaan sortoon ja vilpillisiin vaaleihin Valko-Venäjällä</w:t>
      </w:r>
      <w:bookmarkEnd w:id="1"/>
    </w:p>
    <w:p w:rsidR="004509FF" w:rsidRPr="00F56162" w:rsidRDefault="004509FF" w:rsidP="004509FF">
      <w:pPr>
        <w:rPr>
          <w:i/>
          <w:vanish/>
        </w:rPr>
      </w:pPr>
      <w:r w:rsidRPr="00F56162">
        <w:rPr>
          <w:i/>
        </w:rPr>
        <w:fldChar w:fldCharType="begin"/>
      </w:r>
      <w:r w:rsidRPr="00F56162">
        <w:rPr>
          <w:i/>
        </w:rPr>
        <w:instrText xml:space="preserve"> TC"(</w:instrText>
      </w:r>
      <w:bookmarkStart w:id="2" w:name="DocNumber"/>
      <w:r w:rsidRPr="00F56162">
        <w:rPr>
          <w:i/>
        </w:rPr>
        <w:instrText>B10-</w:instrText>
      </w:r>
      <w:r w:rsidR="00B1582C" w:rsidRPr="00B1582C">
        <w:rPr>
          <w:i/>
        </w:rPr>
        <w:instrText>0055, 0056, 0057, 0058 ja 0059</w:instrText>
      </w:r>
      <w:r w:rsidRPr="00F56162">
        <w:rPr>
          <w:i/>
        </w:rPr>
        <w:instrText>/2025</w:instrText>
      </w:r>
      <w:bookmarkEnd w:id="2"/>
      <w:r w:rsidRPr="00F56162">
        <w:rPr>
          <w:i/>
        </w:rPr>
        <w:instrText xml:space="preserve">)"\l3 \n&gt; \* MERGEFORMAT </w:instrText>
      </w:r>
      <w:r w:rsidRPr="00F56162">
        <w:rPr>
          <w:i/>
        </w:rPr>
        <w:fldChar w:fldCharType="end"/>
      </w:r>
    </w:p>
    <w:p w:rsidR="004509FF" w:rsidRPr="00F56162" w:rsidRDefault="004509FF" w:rsidP="004509FF">
      <w:pPr>
        <w:rPr>
          <w:vanish/>
        </w:rPr>
      </w:pPr>
      <w:bookmarkStart w:id="3" w:name="PE"/>
      <w:r w:rsidRPr="00F56162">
        <w:rPr>
          <w:vanish/>
        </w:rPr>
        <w:t>PE768.970</w:t>
      </w:r>
      <w:bookmarkEnd w:id="3"/>
    </w:p>
    <w:p w:rsidR="004509FF" w:rsidRPr="00F56162" w:rsidRDefault="004509FF" w:rsidP="004509FF">
      <w:pPr>
        <w:pStyle w:val="ATHeading3"/>
      </w:pPr>
      <w:bookmarkStart w:id="4" w:name="Sujet"/>
      <w:r w:rsidRPr="00F56162">
        <w:t>Euroopan parlamentin päätöslauselma 22. tammikuuta 202</w:t>
      </w:r>
      <w:r w:rsidR="00B1582C">
        <w:t>5</w:t>
      </w:r>
      <w:r w:rsidRPr="00F56162">
        <w:t xml:space="preserve"> tarpeesta vastata jatkuvaan sortoon ja vilpillisiin vaaleihin Valko-Venäjällä</w:t>
      </w:r>
      <w:bookmarkEnd w:id="4"/>
      <w:r w:rsidRPr="00F56162">
        <w:t xml:space="preserve"> </w:t>
      </w:r>
      <w:bookmarkStart w:id="5" w:name="References"/>
      <w:r w:rsidRPr="00F56162">
        <w:t>(2024/3014(RSP))</w:t>
      </w:r>
      <w:bookmarkEnd w:id="5"/>
    </w:p>
    <w:p w:rsidR="009D6AD6" w:rsidRPr="00F56162" w:rsidRDefault="009D6AD6" w:rsidP="009D6AD6">
      <w:pPr>
        <w:pStyle w:val="EPComma"/>
      </w:pPr>
      <w:bookmarkStart w:id="6" w:name="TextBodyBegin"/>
      <w:bookmarkEnd w:id="6"/>
      <w:r w:rsidRPr="00F56162">
        <w:rPr>
          <w:i/>
        </w:rPr>
        <w:t>Euroopan parlamentti</w:t>
      </w:r>
      <w:r w:rsidRPr="00F56162">
        <w:t>, joka</w:t>
      </w:r>
    </w:p>
    <w:p w:rsidR="009D6AD6" w:rsidRPr="00E075FC" w:rsidRDefault="009D6AD6" w:rsidP="009D6AD6">
      <w:pPr>
        <w:pStyle w:val="NormalHanging12a"/>
      </w:pPr>
      <w:r w:rsidRPr="00E075FC">
        <w:t>–</w:t>
      </w:r>
      <w:r w:rsidRPr="00E075FC">
        <w:tab/>
        <w:t>ottaa huomioon aiemmat päätöslauselmansa V</w:t>
      </w:r>
      <w:bookmarkStart w:id="7" w:name="_GoBack"/>
      <w:bookmarkEnd w:id="7"/>
      <w:r w:rsidRPr="00E075FC">
        <w:t>alko-Venäjästä,</w:t>
      </w:r>
    </w:p>
    <w:p w:rsidR="009D6AD6" w:rsidRPr="00E075FC" w:rsidRDefault="009D6AD6" w:rsidP="009D6AD6">
      <w:pPr>
        <w:pStyle w:val="NormalHanging12a"/>
      </w:pPr>
      <w:r w:rsidRPr="00E075FC">
        <w:t>–</w:t>
      </w:r>
      <w:r w:rsidRPr="00E075FC">
        <w:tab/>
        <w:t>ottaa huomioon 12. lokakuuta 2020 ja 19. helmikuuta 2024 annetut neuvoston päätelmät Valko-Venäjästä ja 21. ja 22. lokakuuta 2021 annetut Eurooppa-neuvoston päätelmät Valko-Venäjästä,</w:t>
      </w:r>
    </w:p>
    <w:p w:rsidR="009D6AD6" w:rsidRPr="00E075FC" w:rsidRDefault="009D6AD6" w:rsidP="009D6AD6">
      <w:pPr>
        <w:pStyle w:val="NormalHanging12a"/>
      </w:pPr>
      <w:r w:rsidRPr="00E075FC">
        <w:t>–</w:t>
      </w:r>
      <w:r w:rsidRPr="00E075FC">
        <w:tab/>
        <w:t>ottaa huomioon unionin ulkoasioiden ja turvallisuuspolitiikan korkean edustajan 1. elokuuta 2024 useiden poliittisten vankien vapauttamisesta ja 26. helmikuuta 2024 parlamentti- ja paikallisvaaleista antamat julkilausumat sekä korkean edustajan EU:n puolesta 8. elokuuta 2023 antaman julkilausuman vilpillisten presidentinvaalien kolmantena vuosipäivänä,</w:t>
      </w:r>
    </w:p>
    <w:p w:rsidR="009D6AD6" w:rsidRPr="00E075FC" w:rsidRDefault="009D6AD6" w:rsidP="009D6AD6">
      <w:pPr>
        <w:pStyle w:val="NormalHanging12a"/>
      </w:pPr>
      <w:r w:rsidRPr="00E075FC">
        <w:t>–</w:t>
      </w:r>
      <w:r w:rsidRPr="00E075FC">
        <w:tab/>
        <w:t>ottaa huomioon ihmisoikeuksien yleismaailmallisen julistuksen, YK:n peruskirjan, kansalaisoikeuksia ja poliittisia oikeuksia koskevan kansainvälisen yleissopimuksen sekä muut kansainväliset ihmisoikeussopimukset, joissa Valko-Venäjä on sopimuspuolena,</w:t>
      </w:r>
    </w:p>
    <w:p w:rsidR="009D6AD6" w:rsidRPr="00E075FC" w:rsidRDefault="009D6AD6" w:rsidP="009D6AD6">
      <w:pPr>
        <w:pStyle w:val="NormalHanging12a"/>
      </w:pPr>
      <w:r w:rsidRPr="00E075FC">
        <w:t>–</w:t>
      </w:r>
      <w:r w:rsidRPr="00E075FC">
        <w:tab/>
        <w:t>ottaa huomioon 25. maaliskuuta 2024 julkaistun YK:n ihmisoikeusvaltuutetun toimiston raportin Valko-Venäjän ihmisoikeustilanteesta vuoden 2020 presidentinvaalien alla ja niiden jälkeen,</w:t>
      </w:r>
    </w:p>
    <w:p w:rsidR="009D6AD6" w:rsidRPr="00E075FC" w:rsidRDefault="009D6AD6" w:rsidP="009D6AD6">
      <w:pPr>
        <w:pStyle w:val="NormalHanging12a"/>
      </w:pPr>
      <w:r w:rsidRPr="00E075FC">
        <w:t>–</w:t>
      </w:r>
      <w:r w:rsidRPr="00E075FC">
        <w:tab/>
        <w:t>ottaa huomioon Kansainvälisen työjärjestön (ILO) yleiskonferenssin 12. kesäkuuta 2023 antaman päätöslauselman toimenpiteistä, joita hallintoneuvosto suosittelee ILO:n peruskirjan 33 artiklan mukaisesti Valko-Venäjää koskevassa asiassa,</w:t>
      </w:r>
    </w:p>
    <w:p w:rsidR="009D6AD6" w:rsidRPr="00E075FC" w:rsidRDefault="009D6AD6" w:rsidP="009D6AD6">
      <w:pPr>
        <w:pStyle w:val="NormalHanging12a"/>
      </w:pPr>
      <w:r w:rsidRPr="00E075FC">
        <w:t>–</w:t>
      </w:r>
      <w:r w:rsidRPr="00E075FC">
        <w:tab/>
        <w:t>ottaa huomioon työjärjestyksen 136 artiklan 2 ja 4 kohdan,</w:t>
      </w:r>
    </w:p>
    <w:p w:rsidR="009D6AD6" w:rsidRPr="00E075FC" w:rsidRDefault="009D6AD6" w:rsidP="009D6AD6">
      <w:pPr>
        <w:pStyle w:val="NormalHanging12a"/>
        <w:widowControl/>
      </w:pPr>
      <w:r w:rsidRPr="00E075FC">
        <w:t>A.</w:t>
      </w:r>
      <w:r w:rsidRPr="00E075FC">
        <w:tab/>
        <w:t xml:space="preserve">ottaa huomioon, että Aljaksandr Lukašenkan 30 vuotta kestänyttä autoritaarista hallintoa Valko-Venäjällä on leimannut poliittisten vastustajien ja toisinajattelijoiden järjestelmällinen sorto, mukaan lukien Lukašenkan arvostelijoiden tahdonvastainen katoaminen; ottaa huomioon, että elokuussa 2020 pidettyjen vilpillisten presidentinvaalien jälkeen Lukašenkan laiton hallinto on Venäjän tukemana </w:t>
      </w:r>
      <w:r w:rsidRPr="00E075FC">
        <w:lastRenderedPageBreak/>
        <w:t>järjestelmällisesti sortanut poliittisia aktivisteja, kansalaisyhteiskuntaa, ihmisoikeuksien puolustajia, asianajajia, toimittajia, taiteilijoita, uskonnollisia johtajia, ammattiyhdistysaktivisteja ja muita ryhmiä Valko-Venäjällä ja ulkomailla ja pidättänyt mielivaltaisesti kymmeniä tuhansia ihmisiä;</w:t>
      </w:r>
    </w:p>
    <w:p w:rsidR="009D6AD6" w:rsidRPr="00E075FC" w:rsidRDefault="009D6AD6" w:rsidP="009D6AD6">
      <w:pPr>
        <w:pStyle w:val="NormalHanging12a"/>
        <w:widowControl/>
      </w:pPr>
      <w:r w:rsidRPr="00E075FC">
        <w:t>B.</w:t>
      </w:r>
      <w:r w:rsidRPr="00E075FC">
        <w:tab/>
        <w:t>ottaa huomioon, että vuoden 2020 vilpillisten presidentinvaalien ja niitä seuranneiden raakojen tukahduttamistoimien jälkeen EU ja useat sen demokraattiset kumppanit eivät tunnustaneet vaalien tulosta eikä Aljaksandr Lukašenkaa Valko-Venäjän lailliseksi johtajaksi ja presidentiksi;</w:t>
      </w:r>
    </w:p>
    <w:p w:rsidR="009D6AD6" w:rsidRPr="00E075FC" w:rsidRDefault="009D6AD6" w:rsidP="009D6AD6">
      <w:pPr>
        <w:pStyle w:val="NormalHanging12a"/>
        <w:widowControl/>
      </w:pPr>
      <w:r w:rsidRPr="00E075FC">
        <w:t>C.</w:t>
      </w:r>
      <w:r w:rsidRPr="00E075FC">
        <w:tab/>
        <w:t>ottaa huomioon, että ihmisoikeuskeskus Viasnan mukaan Valko-Venäjällä on edelleen yli 1 250 poliittista vankia olosuhteissa, jotka vaarantavat heidän henkensä, ja monilla näistä vangeista on heikko terveys; ottaa huomioon, että useita poliittisia vankeja on kuollut vankeudessa ja pelkästään vuonna 2024 kuoli neljä poliittista vankia; ottaa huomioon, että poliittisia vankeja kidutetaan, heiltä evätään terveydenhoito, heidän oikeuttaan tavata asianajajia ja perheenjäseniä rajoitetaan ja heitä pidetään eristyksissä; ottaa huomioon, että kesän 2020 jälkeen 3 697 ihmistä on tunnustettu poliittisiksi vangeiksi; ottaa huomioon, että pelkästään vuonna 2024 dokumentoitiin yli 8 800 tapausta poliittisin perustein harjoitetusta vainoamisesta, mukaan lukien muun muassa poliittisten vankien, heidän perheidensä ja asianajajiensa, aktivistien, toimittajien, pappien, lääkäreiden ja valkovenäläisten paluumuuttajien pidätykset, vangitsemiset, irtisanomiset ja muut heihin kohdistuneet sortotoimet;</w:t>
      </w:r>
    </w:p>
    <w:p w:rsidR="009D6AD6" w:rsidRPr="00E075FC" w:rsidRDefault="009D6AD6" w:rsidP="009D6AD6">
      <w:pPr>
        <w:pStyle w:val="NormalHanging12a"/>
        <w:widowControl/>
        <w:rPr>
          <w:bCs/>
        </w:rPr>
      </w:pPr>
      <w:r w:rsidRPr="00E075FC">
        <w:t>D.</w:t>
      </w:r>
      <w:r w:rsidRPr="00E075FC">
        <w:tab/>
        <w:t>ottaa huomioon, että useat kansainväliset järjestöt, mukaan lukien YK:n ihmisoikeusvaltuutetun toimisto, ovat dokumentoineet Valko-Venäjällä tapahtuvia järjestelmällisiä ihmisoikeusloukkauksia, kuten kidutusta, mielivaltaisia pidätyksiä, vangitsemisia tai muita fyysisen vapauden vakavan riiston muotoja, tahdonvastaisia katoamisia, poliittisin perustein tapahtuvaa vainoa ja vapauksien tukahduttamista, ja toteaa, että kansainvälisen oikeuden mukaan nämä ovat rikoksia ihmisyyttä vastaan; ottaa huomioon, että Liettua saattoi syyskuussa 2024 Valko-Venäjän tilanteen Kansainvälisen rikostuomioistuimen syyttäjänviraston käsiteltäväksi ja pyysi sitä tutkimaan tiettyjä Lukašenkan hallinnon tekemiä rikoksia ihmisyyttä vastaan;</w:t>
      </w:r>
    </w:p>
    <w:p w:rsidR="009D6AD6" w:rsidRPr="00E075FC" w:rsidRDefault="009D6AD6" w:rsidP="009D6AD6">
      <w:pPr>
        <w:pStyle w:val="NormalHanging12a"/>
        <w:widowControl/>
        <w:rPr>
          <w:rFonts w:eastAsia="Calibri"/>
        </w:rPr>
      </w:pPr>
      <w:r w:rsidRPr="00E075FC">
        <w:t>E.</w:t>
      </w:r>
      <w:r w:rsidRPr="00E075FC">
        <w:tab/>
        <w:t>ottaa huomioon, että Valko-Venäjän laiton hallinto suunnittelee pitävänsä 26. tammikuuta 2025 näennäiset presidentinvaalit, joissa Lukašenka pyrkii seitsemännelle kaudelle; ottaa huomioon, että Valko-Venäjän keskusvaalilautakunta on rekisteröinyt ehdokkaiksi Lukašenkan ja muodon vuoksi neljä muuta vale-ehdokasta; toteaa, että tämänhetkistä presidentinvaalikampanjaa käydään ankarien sortotoimien vallitessa olosuhteissa, jotka eivät täytä edes demokraattisten vaalien vähimmäisnormeja; ottaa huomioon, että demokraattisia ehdokkaita on estetty osallistumasta, tiedotusvälineiden vapautta rajoitetaan voimakkaasti, äänestäjiä pelotellaan ja riippumattoman vaalitarkkailun puuttuminen heikentää entisestään vaaliprosessin legitiimiyttä;</w:t>
      </w:r>
    </w:p>
    <w:p w:rsidR="009D6AD6" w:rsidRPr="00E075FC" w:rsidRDefault="009D6AD6" w:rsidP="009D6AD6">
      <w:pPr>
        <w:pStyle w:val="NormalHanging12a"/>
        <w:widowControl/>
      </w:pPr>
      <w:r w:rsidRPr="00E075FC">
        <w:t>F.</w:t>
      </w:r>
      <w:r w:rsidRPr="00E075FC">
        <w:tab/>
        <w:t>toteaa, että sekä 25. helmikuuta 2024 järjestetyt parlamentti- ja paikallisvaalit että 26. tammikuuta 2025 järjestettävät näennäiset presidentinvaalit ovat osoitus siitä, että hallinto ei piittaa demokraattisista normeista, sillä Valko-Venäjän vaalit ovat tiukasti ylhäältä valvottuja, kaikki ehdokkaat ovat viranomaisten etukäteen hyväksymiä, demokraattiset puolueet on hajotettu ja äänestäjiltä on evätty todellinen valinnanvapaus; toteaa, että vaalikampanjaa ovat leimanneet vuoden 2020 presidentinvaalien muiden ehdokkaiden kampanjoihin osallistuneiden henkilöiden pidättäminen ja selvä valmius toisinajattelun ankaraan tukahduttamiseen;</w:t>
      </w:r>
    </w:p>
    <w:p w:rsidR="009D6AD6" w:rsidRPr="00E075FC" w:rsidRDefault="009D6AD6" w:rsidP="009D6AD6">
      <w:pPr>
        <w:pStyle w:val="NormalHanging12a"/>
        <w:widowControl/>
        <w:rPr>
          <w:rFonts w:eastAsia="Calibri"/>
        </w:rPr>
      </w:pPr>
      <w:r w:rsidRPr="00E075FC">
        <w:lastRenderedPageBreak/>
        <w:t>G.</w:t>
      </w:r>
      <w:r w:rsidRPr="00E075FC">
        <w:tab/>
        <w:t>ottaa huomioon, että ihmisoikeuskeskus Viasnan mukaan heinä–syyskuussa 2024 pidätettiin ainakin 360 ihmistä ja useat demokraattiset johtajat, kuten Nobelin rauhanpalkinnon saaja Ales Bjaljatski, Maryja Kalesnikava, Viktar Babaryka, Pavel Sevjarynets, Sjarhei Tsihanouski, Mikalai Statkevitš ja muut, ovat edelleen vangittuina; ottaa huomioon, että ainakin kahdeksan poliittista vankia on tällä hetkellä eristysvankeudessa;</w:t>
      </w:r>
    </w:p>
    <w:p w:rsidR="009D6AD6" w:rsidRPr="00E075FC" w:rsidRDefault="009D6AD6" w:rsidP="009D6AD6">
      <w:pPr>
        <w:pStyle w:val="NormalHanging12a"/>
        <w:widowControl/>
      </w:pPr>
      <w:r w:rsidRPr="00E075FC">
        <w:t>H.</w:t>
      </w:r>
      <w:r w:rsidRPr="00E075FC">
        <w:tab/>
        <w:t>ottaa huomioon, että Lukašenkan hallinto on lisännyt Valko-Venäjälle akkreditoitujen länsimaisten diplomaattiedustustojen henkilöstöön ja muihin ulkomaalaisiin kohdistuvaa painostusta; ottaa huomioon, että Valko-Venäjän KGB pidätti EU:n Valko</w:t>
      </w:r>
      <w:r w:rsidRPr="00E075FC">
        <w:noBreakHyphen/>
        <w:t>Venäjän edustuston paikallisen työntekijän Mikalai Hilan EU:n edustuston toimiston edessä, häntä pidettiin tutkintavankeudessa huhtikuusta 2024 alkaen ja hänet tuomittiin joulukuussa 2024 neljäksi vuodeksi vankeuteen; ottaa huomioon, että ihmisoikeuskeskus Viasna on luokitellut hänet poliittiseksi vangiksi; ottaa huomioon, että kaksi Japanin kansalaista pidätettiin hiljattain ”agenttitoiminnasta” esitettyjen tekaistujen syytteiden perusteella;</w:t>
      </w:r>
    </w:p>
    <w:p w:rsidR="009D6AD6" w:rsidRPr="00E075FC" w:rsidRDefault="009D6AD6" w:rsidP="009D6AD6">
      <w:pPr>
        <w:pStyle w:val="NormalHanging12a"/>
        <w:widowControl/>
      </w:pPr>
      <w:r w:rsidRPr="00E075FC">
        <w:t>I.</w:t>
      </w:r>
      <w:r w:rsidRPr="00E075FC">
        <w:tab/>
        <w:t>ottaa huomioon, että Lukaše</w:t>
      </w:r>
      <w:r w:rsidR="00B1582C" w:rsidRPr="00E075FC">
        <w:t xml:space="preserve">nka armahti vuonna 2024 yli 200 </w:t>
      </w:r>
      <w:r w:rsidRPr="00E075FC">
        <w:t>poliittista vankia yrittäessään saada joitakin länsimaiden pakotteita poistettua; ottaa huomioon, että armahduksista huolimatta poliittisia pidätyksiä on jatkettu ja pelkästään vuonna 2024 ainakin 1 721 ihmistä tuomittiin poliittisin perustein nostettujen syytteiden nojalla;</w:t>
      </w:r>
    </w:p>
    <w:p w:rsidR="009D6AD6" w:rsidRPr="00E075FC" w:rsidRDefault="009D6AD6" w:rsidP="009D6AD6">
      <w:pPr>
        <w:pStyle w:val="NormalHanging12a"/>
        <w:widowControl/>
      </w:pPr>
      <w:r w:rsidRPr="00E075FC">
        <w:t>J.</w:t>
      </w:r>
      <w:r w:rsidRPr="00E075FC">
        <w:tab/>
        <w:t>ottaa huomioon, että Valko-Venäjän ammattiyhdistysten keskusliitto on jo pitkään ollut osa Lukašenkan hallinnon hallitusrakennetta ja sillä uskotaan olevan merkittävä rooli vaalitulosten väärentämisen organisoinnissa;</w:t>
      </w:r>
    </w:p>
    <w:p w:rsidR="009D6AD6" w:rsidRPr="00E075FC" w:rsidRDefault="009D6AD6" w:rsidP="009D6AD6">
      <w:pPr>
        <w:pStyle w:val="NormalHanging12a"/>
        <w:widowControl/>
      </w:pPr>
      <w:r w:rsidRPr="00E075FC">
        <w:t>K.</w:t>
      </w:r>
      <w:r w:rsidRPr="00E075FC">
        <w:tab/>
        <w:t xml:space="preserve">ottaa huomioon, että Valko-Venäjän hallinto käyttää ääriliikkeiden vastaisia lakeja tiedotusvälineiden toiminnan estämiseen ja että useimmat riippumattomat tiedotusvälineet on luokiteltu ”äärisuuntausta edustaviksi” ja ainakin 45 tiedotusvälineiden edustajaa on pidätetty, noin 400 on maanpaossa ja muita on häiritty ja kohdeltu kaltoin; toteaa, että riippumattomilla tiedotusvälineillä, kuten </w:t>
      </w:r>
      <w:r w:rsidR="006D2B3B" w:rsidRPr="00E075FC">
        <w:t xml:space="preserve">muiden muassa </w:t>
      </w:r>
      <w:r w:rsidRPr="00E075FC">
        <w:t>Belsat TV, Charter 97, Nexta, Radio Racyja</w:t>
      </w:r>
      <w:r w:rsidR="002442DF" w:rsidRPr="00E075FC">
        <w:t>,</w:t>
      </w:r>
      <w:r w:rsidRPr="00E075FC">
        <w:t xml:space="preserve"> Radio Svaboda</w:t>
      </w:r>
      <w:r w:rsidR="006D2B3B" w:rsidRPr="00E075FC">
        <w:t xml:space="preserve"> ja</w:t>
      </w:r>
      <w:r w:rsidR="002442DF" w:rsidRPr="00E075FC">
        <w:t xml:space="preserve"> Nasha Niva</w:t>
      </w:r>
      <w:r w:rsidRPr="00E075FC">
        <w:t>, on ratkaiseva rooli tärkeän tiedon levittäjinä ja demokraattisten äänien alustana; ottaa huomioon, että Valko-Venäjän viranomaiset käyttävät valvontaa, verkkosensuuria ja disinformaatiota, mikä pahentaa digitaalista autoritaarisuutta ja heikentää mahdollisuuksia vapaisiin ja oikeudenmukaisiin vaaleihin vuonna 2025; ottaa huomioon, että Valko-Venäjän propagandistit levittävät säännöllisesti disinformaatiota EU:n jäsenvaltioista ja niiden viranomaisista ja estävät tiedonsaannin;</w:t>
      </w:r>
    </w:p>
    <w:p w:rsidR="009D6AD6" w:rsidRPr="00E075FC" w:rsidRDefault="009D6AD6" w:rsidP="009D6AD6">
      <w:pPr>
        <w:pStyle w:val="NormalHanging12a"/>
        <w:widowControl/>
      </w:pPr>
      <w:r w:rsidRPr="00E075FC">
        <w:t>L.</w:t>
      </w:r>
      <w:r w:rsidRPr="00E075FC">
        <w:tab/>
        <w:t>ottaa huomioon, että yli 500 000 valkovenäläistä on joutunut pakenemaan maasta vuoden 2020 jälkeen mutta tämä ei ole kaikkien kohdalla lopettanut Lukašenkan hallinnon vainoa, jonka keinovalikoimaan kuuluvat esimerkiksi vastaajan poissa ollessa järjestetyt oikeudenkäynnit, turvallisuusjoukkojen harjoittama uhkailu ja sukulaisten painostus, omaisuuden takavarikointi ja muut rajoitukset;</w:t>
      </w:r>
    </w:p>
    <w:p w:rsidR="009D6AD6" w:rsidRPr="00E075FC" w:rsidRDefault="009D6AD6" w:rsidP="009D6AD6">
      <w:pPr>
        <w:pStyle w:val="NormalHanging12a"/>
        <w:widowControl/>
      </w:pPr>
      <w:r w:rsidRPr="00E075FC">
        <w:t>M.</w:t>
      </w:r>
      <w:r w:rsidRPr="00E075FC">
        <w:tab/>
        <w:t>ottaa huomioon, että Lukašenkan valtakauden aikana on teloitettu yli 250 kuolemaan tuomittua henkilöä; ottaa huomioon, että Valko-Venäjä on edelleen ainoa Euroopan ja Keski-Aasian alueen maa, jossa kuolemanrangaistus on edelleen voimassa, ja että sen soveltamisalaa laajennettiin vuonna 2022 siten, että se kattaa epämääräisesti määritellyt terroriteot, ja vuonna 2023 sisällyttämällä siihen ”valtiopetoksen”;</w:t>
      </w:r>
    </w:p>
    <w:p w:rsidR="009D6AD6" w:rsidRPr="00E075FC" w:rsidRDefault="009D6AD6" w:rsidP="009D6AD6">
      <w:pPr>
        <w:pStyle w:val="NormalHanging12a"/>
        <w:widowControl/>
      </w:pPr>
      <w:r w:rsidRPr="00E075FC">
        <w:lastRenderedPageBreak/>
        <w:t>N.</w:t>
      </w:r>
      <w:r w:rsidRPr="00E075FC">
        <w:tab/>
        <w:t>toteaa, että Valko-Venäjällä sortotoimia on kohdistettu yhä enemmän uskonnonvapauteen ja että äskettäin hyväksyttiin omantunnonvapautta ja uskonnollisia järjestöjä koskeva laki, joka aiheuttaa vakavan uhan uskonnollisten yhteisöjen oikeuksille ja olemassaololle; toteaa, että näiden tukahduttamistoimien kohteena on ollut myös uskonnollisia johtajia, mistä esimerkkinä on katoliselle papille pastori Henryh Akalatovitšille tekaistujen valtionpetossyytteiden perusteella äskettäin langetettu yhdentoista vuoden vankeustuomio, joka oli ensimmäinen tällainen hyökkäys katolista papistoa vastaan Valko-Venäjällä;</w:t>
      </w:r>
    </w:p>
    <w:p w:rsidR="009D6AD6" w:rsidRPr="00E075FC" w:rsidRDefault="009D6AD6" w:rsidP="009D6AD6">
      <w:pPr>
        <w:pStyle w:val="NormalHanging12a"/>
        <w:widowControl/>
      </w:pPr>
      <w:r w:rsidRPr="00E075FC">
        <w:t>O.</w:t>
      </w:r>
      <w:r w:rsidRPr="00E075FC">
        <w:tab/>
        <w:t>toteaa, että Lukašenkan hallinto on tarjonnut Putinille korvaamatonta apua antamalla Venäjän joukoille pääsyn Valko-Venäjän alueelle, josta ne toteuttavat täysimittaista hyökkäystä Ukrainaan; ottaa huomioon, että Lukašenkan hallinto syyllistyy rikoksiin ukrainalaisia lapsia vastaan muun muassa pitämällä poliittiseen indoktrinaatioon ja militarisointiin tarkoitettuja uudelleenkoulutusleirejä; ottaa huomioon, että se tukee Venäjän ja muiden tahojen pyrkimyksiä horjuttaa EU:n vakautta ja heikentää EU:n naapurimaiden pyrkimyksiä liittyä EU:hun, erityisesti käyttämällä muuttoliikettä aseena EU:n rajoilla ja legitimoimalla Bidzina Ivanišvilin autokraattisen hallinnon Georgiassa;</w:t>
      </w:r>
    </w:p>
    <w:p w:rsidR="009D6AD6" w:rsidRPr="00E075FC" w:rsidRDefault="009D6AD6" w:rsidP="009D6AD6">
      <w:pPr>
        <w:pStyle w:val="NormalHanging12a"/>
        <w:widowControl/>
      </w:pPr>
      <w:r w:rsidRPr="00E075FC">
        <w:t>P.</w:t>
      </w:r>
      <w:r w:rsidRPr="00E075FC">
        <w:tab/>
        <w:t>ottaa huomioon, että EU on asettanut Valko-Venäjälle kohdennettuja pakotteita vastauksena vuoden 2020 vilpillisiin vaaleihin, järjestelmällisiin ihmisoikeusloukkauksiin ja Valko-Venäjän osallisuuteen Venäjän Ukrainaa vastaan käymässä hyökkäyssodassa ja että niihin kuuluu kaupan rajoituksia ja pakotteita, jotka kohdistuvat 287 yksityishenkilöön, heidän joukossaan Lukašenka, ja 39 yhteisöön;</w:t>
      </w:r>
    </w:p>
    <w:p w:rsidR="009D6AD6" w:rsidRPr="00E075FC" w:rsidRDefault="009D6AD6" w:rsidP="009D6AD6">
      <w:pPr>
        <w:pStyle w:val="NormalHanging12a"/>
        <w:widowControl/>
        <w:rPr>
          <w:rFonts w:eastAsia="Calibri"/>
        </w:rPr>
      </w:pPr>
      <w:r w:rsidRPr="00E075FC">
        <w:t>Q.</w:t>
      </w:r>
      <w:r w:rsidRPr="00E075FC">
        <w:tab/>
        <w:t>ottaa huomioon, että Lukašenkan hallinto kiertää Venäjän avustuksella joitakin näistä pakotteista etuuskohteluun perustuvan markkinoille pääsyn ja Venäjän infrastruktuurin käytön avulla; ottaa huomioon tiedot, joiden mukaan valkovenäläinen kuorma-autojen valmistaja BelAZ, jolle on määrätty pakotteita, kiertää pakotteita purkamalla kuorma</w:t>
      </w:r>
      <w:r w:rsidRPr="00E075FC">
        <w:noBreakHyphen/>
        <w:t>autoja Valko-Venäjällä ja kuljettamalla osat EU:hun, jossa ne kootaan uudelleen eri tuotenimillä;</w:t>
      </w:r>
    </w:p>
    <w:p w:rsidR="009D6AD6" w:rsidRPr="00E075FC" w:rsidRDefault="009D6AD6" w:rsidP="009D6AD6">
      <w:pPr>
        <w:pStyle w:val="NormalHanging12a"/>
        <w:widowControl/>
      </w:pPr>
      <w:r w:rsidRPr="00E075FC">
        <w:t>1.</w:t>
      </w:r>
      <w:r w:rsidRPr="00E075FC">
        <w:tab/>
        <w:t>toteaa jälleen, että parlamentti ei tunnusta Aljaksandr Lukašenkan valintaa Valko</w:t>
      </w:r>
      <w:r w:rsidRPr="00E075FC">
        <w:noBreakHyphen/>
        <w:t>Venäjän presidentin virkaan; pitää Valko-Venäjän nykyistä hallintoa laittomana, lainvastaisena ja rikollisena; vahvistaa horjumattoman tukensa Valko-Venäjän kansalaisille ja heidän pyrkimyksilleen kohti demokratiaa, vapautta ja ihmisoikeuksia;</w:t>
      </w:r>
    </w:p>
    <w:p w:rsidR="009D6AD6" w:rsidRPr="00E075FC" w:rsidRDefault="009D6AD6" w:rsidP="009D6AD6">
      <w:pPr>
        <w:pStyle w:val="NormalHanging12a"/>
        <w:widowControl/>
      </w:pPr>
      <w:r w:rsidRPr="00E075FC">
        <w:t>2.</w:t>
      </w:r>
      <w:r w:rsidRPr="00E075FC">
        <w:tab/>
        <w:t>tuomitsee vapauden, oikeudenmukaisuuden ja avoimuuden puutteen Valko-Venäjän niin kutsuttujen presidentinvaalien alla ja kehottaa EU:ta, sen jäsenvaltioita ja kansainvälistä yhteisöä kategorisesti tuomitsemaan Valko-Venäjän tulevat vaalit ja niitä edeltävän kampanjan valheellisina, koska ne eivät täytä demokraattisten vaalien kansainvälisiä vähimmäisvaatimuksia; kehottaa EU:ta, sen jäsenvaltioita ja kansainvälistä yhteisöä pidättymään edelleen tunnustamasta Aljaksandr Lukašenkan legitiimiyttä presidenttinä 26. tammikuuta 2025 jälkeen ja vaatii järjestämään Valko</w:t>
      </w:r>
      <w:r w:rsidRPr="00E075FC">
        <w:noBreakHyphen/>
        <w:t>Venäjällä vapaat ja oikeudenmukaiset vaalit;</w:t>
      </w:r>
    </w:p>
    <w:p w:rsidR="009D6AD6" w:rsidRPr="00E075FC" w:rsidRDefault="009D6AD6" w:rsidP="009D6AD6">
      <w:pPr>
        <w:pStyle w:val="NormalHanging12a"/>
        <w:widowControl/>
      </w:pPr>
      <w:r w:rsidRPr="00E075FC">
        <w:t>3.</w:t>
      </w:r>
      <w:r w:rsidRPr="00E075FC">
        <w:tab/>
        <w:t xml:space="preserve">pitää valitettavina Valko-Venäjän jatkuvia vakavia ihmisoikeusloukkauksia ja demokratian periaatteiden loukkauksia ja toteaa niiden lisääntyneen entisestään maan niin kutsuttujen presidentinvaalien alla; tuomitsee Valko-Venäjän järjestelmälliset sortotoimet, kuten mielivaltaiset pidätykset, kidutuksen, häirinnän, vankien kaltoinkohtelun, jatkuvan rankaisemattomuuden sekä menettelyn asianmukaisuuteen ja oikeudenkäyntien oikeudenmukaisuuteen kohdistuvan rakenteellisen piittaamattomuuden; vaatii jälleen vapauttamaan välittömästi ja ehdoitta kaikki </w:t>
      </w:r>
      <w:r w:rsidRPr="00E075FC">
        <w:lastRenderedPageBreak/>
        <w:t>Valko</w:t>
      </w:r>
      <w:r w:rsidRPr="00E075FC">
        <w:noBreakHyphen/>
        <w:t>Venäjällä poliittisten mielipiteidensä vuoksi pidätetyt henkilöt sekä maksamaan heille korvauksia ja palauttamaan heidän oikeutensa; vaatii lopettamaan poliittisten vastustajien ja valkovenäläisten sorron;</w:t>
      </w:r>
    </w:p>
    <w:p w:rsidR="009D6AD6" w:rsidRPr="00E075FC" w:rsidRDefault="009D6AD6" w:rsidP="009D6AD6">
      <w:pPr>
        <w:pStyle w:val="NormalHanging12a"/>
        <w:widowControl/>
      </w:pPr>
      <w:r w:rsidRPr="00E075FC">
        <w:t>4.</w:t>
      </w:r>
      <w:r w:rsidRPr="00E075FC">
        <w:tab/>
        <w:t>kehottaa jälleen Valko-Venäjän viranomaisia kunnioittamaan vankien oikeuksia ja antamaan heille sairaanhoitoa sekä mahdollisuuden tavata asianajajiaan, perheenjäseniään ja kansainvälisten järjestöjen edustajia;</w:t>
      </w:r>
    </w:p>
    <w:p w:rsidR="009D6AD6" w:rsidRPr="00E075FC" w:rsidRDefault="009D6AD6" w:rsidP="009D6AD6">
      <w:pPr>
        <w:pStyle w:val="NormalHanging12a"/>
        <w:widowControl/>
      </w:pPr>
      <w:r w:rsidRPr="00E075FC">
        <w:t>5.</w:t>
      </w:r>
      <w:r w:rsidRPr="00E075FC">
        <w:tab/>
        <w:t xml:space="preserve">on erittäin huolissaan poliittisten vankien tilanteesta, mukaan lukien Maryja Kalesnikava, Sjarhei Tsihanouski, Ales Bjaljatski, Mikalai Statkevitš, Mikalai Hila, Valjantsin Stefanovitš, Maksim Znak, Viktar Babaryka, Ihar Losik, Andrzej Patšobut, Palina Šarenda-Panasjuk, Uladzimir Matskevitš, Marfa Rabkova, Uladzimir Labkovitš, Aljaksandr Jarašuk, </w:t>
      </w:r>
      <w:r w:rsidR="002442DF" w:rsidRPr="00E075FC">
        <w:t xml:space="preserve">Volha Brytsikava, Aljaksandr Kapšul, </w:t>
      </w:r>
      <w:r w:rsidRPr="00E075FC">
        <w:t>Jana Pintšuk, Mikalai Bankou, Andrei Navitski, Henryh Akalatovitš, Uladzimir Kniha, Dmitri Kutšuk, Pavel Sevjarynets ja monet muut, ja toteaa, että monilla heistä on vakavia terveysongelmia, joihin he eivät saa asianmukaista sairaanhoitoa, ja monia heistä pidetään eristyksissä, kohdellaan kaltoin ja kidutetaan;</w:t>
      </w:r>
    </w:p>
    <w:p w:rsidR="009D6AD6" w:rsidRPr="00E075FC" w:rsidRDefault="009D6AD6" w:rsidP="009D6AD6">
      <w:pPr>
        <w:pStyle w:val="NormalHanging12a"/>
        <w:widowControl/>
      </w:pPr>
      <w:r w:rsidRPr="00E075FC">
        <w:t>6.</w:t>
      </w:r>
      <w:r w:rsidRPr="00E075FC">
        <w:tab/>
        <w:t>katsoo, että EU:n Minskin-edustuston paikallisen henkilöstön jäsenen Mikalai Hilan pidättäminen ja tuomitseminen poliittisin perustein nostettujen syytteiden perusteella on EU:hun kohdistuva diplomaattisten käytäntöjen rikkominen; kehottaa EU:ta ja sen jäsenvaltioita kehittämään nopeasti uskottavia vastatoimia;</w:t>
      </w:r>
    </w:p>
    <w:p w:rsidR="009D6AD6" w:rsidRPr="00E075FC" w:rsidRDefault="009D6AD6" w:rsidP="009D6AD6">
      <w:pPr>
        <w:pStyle w:val="NormalHanging12a"/>
        <w:widowControl/>
      </w:pPr>
      <w:r w:rsidRPr="00E075FC">
        <w:t>7.</w:t>
      </w:r>
      <w:r w:rsidRPr="00E075FC">
        <w:tab/>
        <w:t>antaa tunnustusta Valko-Venäjän kansalaisyhteiskunnan ja demokraattisten voimien lannistumattomuudelle; vahvistaa solidaarisuutensa valkovenäläisille ja tukensa heidän oikeutetuille pyrkimyksilleen kohti demokraattista ja eurooppalaista tulevaisuutta; ilmaisee solidaarisuutensa Valko-Venäjän demokraattisille voimille ja kansalaisyhteiskunnan järjestöille, jotka pyrkivät luomaan suvereenin, demokraattisen ja vauraan Valko-Venäjän; on edelleen sitoutunut tekemään yhteistyötä demokraattisten voimien, kansalaisyhteiskunnan ja riippumattomien tiedotusvälineiden kanssa valkovenäläisten hyväksi;</w:t>
      </w:r>
    </w:p>
    <w:p w:rsidR="009D6AD6" w:rsidRPr="00E075FC" w:rsidRDefault="009D6AD6" w:rsidP="009D6AD6">
      <w:pPr>
        <w:pStyle w:val="NormalHanging12a"/>
        <w:widowControl/>
      </w:pPr>
      <w:r w:rsidRPr="00E075FC">
        <w:t>8.</w:t>
      </w:r>
      <w:r w:rsidRPr="00E075FC">
        <w:tab/>
        <w:t>kehottaa EU:ta ja sen jäsenvaltioita jatkamaan Valko-Venäjän ihmisoikeusloukkausten tutkimista ja tukemaan vastuuvelvollisuutta koskevia toimenpiteitä, myös universaalitoimivallan kautta; kehottaa EU:ta ja sen jäsenvaltioita tutkimaan universaalitoimivallan perusteella Lukašenkan hallinnon Valko-Venäjällä ja EU:n alueella tekemät rikokset ihmisyyttä vastaan ja Liettuan esimerkin mukaisesti saattamaan Valko-Venäjän tilanteen mahdollisuuksien mukaan Kansainvälisen rikostuomioistuimen käsiteltäväksi ja harkitsemaan kansainvälisen tuomioistuimen perustamista, jotta voidaan nostaa syytteitä Lukašenkan hallinnon rikoksista; kehottaa jäsenvaltioita sallimaan sen, että hallinnon karkottamat valkovenäläiset asianajajat voivat harjoittaa ammattiaan EU:n alueella, jotta vainotut valkovenäläiset saisivat oikeusapua;</w:t>
      </w:r>
    </w:p>
    <w:p w:rsidR="009D6AD6" w:rsidRPr="00E075FC" w:rsidRDefault="009D6AD6" w:rsidP="009D6AD6">
      <w:pPr>
        <w:pStyle w:val="NormalHanging12a"/>
        <w:widowControl/>
      </w:pPr>
      <w:r w:rsidRPr="00E075FC">
        <w:t>9.</w:t>
      </w:r>
      <w:r w:rsidRPr="00E075FC">
        <w:tab/>
        <w:t>toteaa, että ihmisoikeuksien puolustajat ja kansalaisyhteiskunnan edustajat ovat tehneet äärimmäisen arvokasta työtä Valko-Venäjällä ja seuranneet ja dokumentoineet maassa tapahtuvia vakavia ihmisoikeusloukkauksia ja rikoksia ihmisyyttä vastaan ja raportoineet niistä, jotta voidaan varmistaa myöhempi vastuuvelvollisuus ja oikeuden saaminen uhreille;</w:t>
      </w:r>
    </w:p>
    <w:p w:rsidR="009D6AD6" w:rsidRPr="00E075FC" w:rsidRDefault="009D6AD6" w:rsidP="009D6AD6">
      <w:pPr>
        <w:pStyle w:val="NormalHanging12a"/>
        <w:widowControl/>
      </w:pPr>
      <w:r w:rsidRPr="00E075FC">
        <w:t>10.</w:t>
      </w:r>
      <w:r w:rsidRPr="00E075FC">
        <w:tab/>
        <w:t xml:space="preserve">kehottaa jälleen EU:ta ja jäsenvaltioita tukemaan poliittisia vankeja ja heidän perheitään muun muassa vaatimalla todisteita poliittisten vankien olinpaikasta, kehottamalla </w:t>
      </w:r>
      <w:r w:rsidRPr="00E075FC">
        <w:lastRenderedPageBreak/>
        <w:t>vapauttamaan heidät, yksinkertaistamalla Valko-Venäjältä pakenevien henkilöiden viisumien ja henkilöllisyystodistusten hankkimista koskevia menettelyjä sekä tarjoamalla kuntoutusta ja muunlaista tukea; kehottaa EU:n edustustoa ja jäsenvaltioiden Valko-Venäjän-suurlähetystöjä jatkamaan kaikkien poliittisten vankien oikeudenkäyntien tarkkailua ja seurantaa;</w:t>
      </w:r>
    </w:p>
    <w:p w:rsidR="009D6AD6" w:rsidRPr="00E075FC" w:rsidRDefault="009D6AD6" w:rsidP="009D6AD6">
      <w:pPr>
        <w:pStyle w:val="NormalHanging12a"/>
        <w:widowControl/>
      </w:pPr>
      <w:r w:rsidRPr="00E075FC">
        <w:t>11.</w:t>
      </w:r>
      <w:r w:rsidRPr="00E075FC">
        <w:tab/>
        <w:t>korostaa, että on tärkeää suojella maanpaossa olevia valkovenäläisiä Lukašenkan hallinnon vainolta ja antaa heille mahdollisuus oleskella ja työskennellä laillisesti EU:ssa; kehottaa EU:ta ja sen jäsenvaltioita ottamaan Interpolissa esille kansainvälisten pidätysmääräysten väärinkäyttöön liittyvän ongelman ja kehottaa asianomaisia maita olemaan luovuttamatta hallintoa paenneita Valko-Venäjän kansalaisia, jotka joutuvat vainon kohteeksi palatessaan Valko-Venäjälle;</w:t>
      </w:r>
    </w:p>
    <w:p w:rsidR="009D6AD6" w:rsidRPr="00E075FC" w:rsidRDefault="009D6AD6" w:rsidP="009D6AD6">
      <w:pPr>
        <w:pStyle w:val="NormalHanging12a"/>
        <w:widowControl/>
      </w:pPr>
      <w:r w:rsidRPr="00E075FC">
        <w:t>12.</w:t>
      </w:r>
      <w:r w:rsidRPr="00E075FC">
        <w:tab/>
        <w:t>pitää valitettavana, että sortotoimet Valko-Venäjällä ovat laajentuneet ja kohdistuvat nyt myös uskonnonvapauteen omantunnonvapautta ja uskonnollisia järjestöjä koskevan lain hyväksymisen myötä, ja toteaa, että tämä laki loukkaa räikeästi uskonnon-, omantunnon- ja vakaumuksenvapautta koskevaa perusoikeutta; kehottaa Lukašenkan hallintoa lopettamaan välittömästi uskonnollisten yhteisöjen ja kirkkojen vainoamisen;</w:t>
      </w:r>
    </w:p>
    <w:p w:rsidR="009D6AD6" w:rsidRPr="00E075FC" w:rsidRDefault="009D6AD6" w:rsidP="009D6AD6">
      <w:pPr>
        <w:pStyle w:val="NormalHanging12a"/>
        <w:widowControl/>
      </w:pPr>
      <w:r w:rsidRPr="00E075FC">
        <w:t>13.</w:t>
      </w:r>
      <w:r w:rsidRPr="00E075FC">
        <w:tab/>
        <w:t>kehottaa jatkamaan EU:n tukea Valko-Venäjän demokraattisille voimille, joita johtaa Svjatlana Tsihanouskaja; toteaa jälleen, että Valko-Venäjän demokraattisia voimia, kansalaisyhteiskuntaa, opiskelijoita, toimittajia, ammattiliittojen johtajia, maanpaossa olevia ammattilaisia ja muita on tuettava myöntämällä heille viisumeja, apurahoja, avustuksia ja tarjoamalla verkostoitumismahdollisuuksia; kannustaa Valko-Venäjän demokraattisten voimien edustajia ylläpitämään ja edistämään yhtenäisyyttä;</w:t>
      </w:r>
    </w:p>
    <w:p w:rsidR="009D6AD6" w:rsidRPr="00E075FC" w:rsidRDefault="009D6AD6" w:rsidP="009D6AD6">
      <w:pPr>
        <w:pStyle w:val="NormalHanging12a"/>
        <w:widowControl/>
      </w:pPr>
      <w:r w:rsidRPr="00E075FC">
        <w:t>14.</w:t>
      </w:r>
      <w:r w:rsidRPr="00E075FC">
        <w:tab/>
        <w:t>tuomitsee Lukašenkan hallinnon osallisuuden Venäjän hyökkäyssotaan Ukrainaa vastaan ja tuomitsee Valko-Venäjän tarkoituksellisen alistamisen Venäjälle niin kutsutussa valtioliitossa, joka kattaa poliittiset, geopoliittiset, taloudelliset, sotilaalliset ja kulttuuriset alat; toistaa, että on edistettävä Valko-Venäjän kansallisen identiteetin ja valkovenäjän kielen vahvistamista ja torjuttava Valko-Venäjän historian vääristelyä ja manipulointia, jota Lukašenkan hallinto sekä Kreml ja sen sijaistoimijat harjoittavat;</w:t>
      </w:r>
    </w:p>
    <w:p w:rsidR="009D6AD6" w:rsidRPr="00E075FC" w:rsidRDefault="009D6AD6" w:rsidP="009D6AD6">
      <w:pPr>
        <w:pStyle w:val="NormalHanging12a"/>
        <w:widowControl/>
      </w:pPr>
      <w:r w:rsidRPr="00E075FC">
        <w:t>15.</w:t>
      </w:r>
      <w:r w:rsidRPr="00E075FC">
        <w:tab/>
        <w:t>kehottaa EU:ta ja sen kansainvälisiä kumppaneita laajentamaan ja tiukentamaan pakotteita niitä henkilöitä ja yhteisöjä vastaan, jotka ovat vastuussa sortotoimista Valko</w:t>
      </w:r>
      <w:r w:rsidRPr="00E075FC">
        <w:noBreakHyphen/>
        <w:t>Venäjällä ja Valko-Venäjän osallistumisesta Venäjän hyökkäyssotaan Ukrainaa vastaan, ja sulkemaan samalla pakotteiden porsaanreiät</w:t>
      </w:r>
      <w:r w:rsidR="002442DF" w:rsidRPr="00E075FC">
        <w:t xml:space="preserve"> ja puuttumaan hallinnon pääasiallisiin tulonlähteisiin, kuten potaskan ja muiden lannoitteiden vientiin</w:t>
      </w:r>
      <w:r w:rsidRPr="00E075FC">
        <w:t>; kehottaa EU:ta määräämään pakotteita valkovenäläisille yhteisöille ja henkilöille, jotka ovat vastuussa poliittisten vankien pakkotyöstä sekä tällaisella pakkotyöllä tuotetuista tavaroista;</w:t>
      </w:r>
    </w:p>
    <w:p w:rsidR="009D6AD6" w:rsidRPr="00E075FC" w:rsidRDefault="009D6AD6" w:rsidP="009D6AD6">
      <w:pPr>
        <w:pStyle w:val="NormalHanging12a"/>
        <w:widowControl/>
      </w:pPr>
      <w:r w:rsidRPr="00E075FC">
        <w:t>16.</w:t>
      </w:r>
      <w:r w:rsidRPr="00E075FC">
        <w:tab/>
        <w:t>kehottaa EU:ta ja kansainvälisiä kumppaneita välittömästi tunnistamaan ja jäädyttämään Valko-Venäjän johtajien ja Venäjän sotatoimiin osallistuvien valkovenäläisten yhteisöjen sekä Lukašenkan niin kutsuttua vaalikampanjaa johtavien yhteisöjen ja henkilöiden, kuten Valko-Venäjän ammattijärjestöjen keskusliiton, Juri Sjankon, Hanna Varfalamejevan ja Valeri Kursevitšin, varat sekä etsimään laillisia keinoja niiden takavarikoimiseksi; kehottaa EU:n ja länsimaiden yrityksiä lopettamaan toimintansa Valko-Venäjällä;</w:t>
      </w:r>
    </w:p>
    <w:p w:rsidR="009D6AD6" w:rsidRPr="00E075FC" w:rsidRDefault="009D6AD6" w:rsidP="009D6AD6">
      <w:pPr>
        <w:pStyle w:val="NormalHanging12a"/>
        <w:widowControl/>
      </w:pPr>
      <w:r w:rsidRPr="00E075FC">
        <w:t>17.</w:t>
      </w:r>
      <w:r w:rsidRPr="00E075FC">
        <w:tab/>
        <w:t xml:space="preserve">kehottaa EU:ta ja sen jäsenvaltioita edelleen tuomaan Valko-Venäjän tilanteen esiin kaikissa asiaankuuluvissa kansainvälisissä järjestöissä, erityisesti Euroopan turvallisuus- </w:t>
      </w:r>
      <w:r w:rsidRPr="00E075FC">
        <w:lastRenderedPageBreak/>
        <w:t>ja yhteistyöjärjestössä, YK:ssa ja sen erityiselimissä sekä Kansainvälisessä työjärjestössä, jotta voidaan tehostaa ihmisoikeusloukkausten kansainvälistä valvontaa ja Valko-Venäjän tilannetta koskevia kansainvälisiä toimia; kehottaa jäsenvaltioita varmistamaan Lukašenkan hallinnon tekemien kansainvälisten rikosten jatkuvan dokumentoinnin ja niitä koskevan vastuuvelvollisuuden, vahvistamaan YK:n ihmisoikeusvaltuutetun toimiston suorittamaa Valko-Venäjän ihmisoikeustilanteen tarkastelua antamalla täyden tukensa Valko-Venäjän ihmisoikeustilannetta käsittelevälle YK:n riippumattomien asiantuntijoiden ryhmälle ja säilyttämällä Valko-Venäjän ihmisoikeustilannetta käsittelevän YK:n erityisraportoijan toimeksiannon seurata jatkuvia ihmisoikeusloukkauksia;</w:t>
      </w:r>
    </w:p>
    <w:p w:rsidR="009D6AD6" w:rsidRPr="00E075FC" w:rsidRDefault="009D6AD6" w:rsidP="009D6AD6">
      <w:pPr>
        <w:pStyle w:val="NormalHanging12a"/>
        <w:widowControl/>
      </w:pPr>
      <w:r w:rsidRPr="00E075FC">
        <w:t>18.</w:t>
      </w:r>
      <w:r w:rsidRPr="00E075FC">
        <w:tab/>
        <w:t>tuomitsee sen, että Venäjän miehittämiltä Ukrainan alueilta on viety laittomasti useita tuhansia lapsia, myös orpoja, Valko-Venäjällä sijaitseville niin sanotuille virkistysleireille, joissa heitä venäläistetään ja indoktrinoidaan; tuomitsee jyrkästi Valko-Venäjän Punaisen Ristin osallistumisen ukrainalaislasten laittomiin karkotuksiin;</w:t>
      </w:r>
    </w:p>
    <w:p w:rsidR="009D6AD6" w:rsidRPr="00E075FC" w:rsidRDefault="009D6AD6" w:rsidP="009D6AD6">
      <w:pPr>
        <w:pStyle w:val="NormalHanging12a"/>
        <w:widowControl/>
      </w:pPr>
      <w:r w:rsidRPr="00E075FC">
        <w:t>19.</w:t>
      </w:r>
      <w:r w:rsidRPr="00E075FC">
        <w:tab/>
        <w:t xml:space="preserve">tuomitsee jyrkästi sen, että Lukašenkan hallinto käyttää muuttoliikettä </w:t>
      </w:r>
      <w:r w:rsidR="002442DF" w:rsidRPr="00E075FC">
        <w:t xml:space="preserve">aseena ja välineellistää sitä </w:t>
      </w:r>
      <w:r w:rsidRPr="00E075FC">
        <w:t>horjuttaakseen viereisten EU:n jäsenvaltioiden vakautta masinoimalla laittomia muuttovirtoja, mi</w:t>
      </w:r>
      <w:r w:rsidR="00106C79" w:rsidRPr="00E075FC">
        <w:t>ll</w:t>
      </w:r>
      <w:r w:rsidRPr="00E075FC">
        <w:t>ä riko</w:t>
      </w:r>
      <w:r w:rsidR="00106C79" w:rsidRPr="00E075FC">
        <w:t>taan</w:t>
      </w:r>
      <w:r w:rsidRPr="00E075FC">
        <w:t xml:space="preserve"> ihmisoikeuksia, käyt</w:t>
      </w:r>
      <w:r w:rsidR="00106C79" w:rsidRPr="00E075FC">
        <w:t>e</w:t>
      </w:r>
      <w:r w:rsidRPr="00E075FC">
        <w:t>tää</w:t>
      </w:r>
      <w:r w:rsidR="00106C79" w:rsidRPr="00E075FC">
        <w:t>n</w:t>
      </w:r>
      <w:r w:rsidRPr="00E075FC">
        <w:t xml:space="preserve"> hyväksi haavoittuvassa asemassa olevia ihmisiä ja heiken</w:t>
      </w:r>
      <w:r w:rsidR="00106C79" w:rsidRPr="00E075FC">
        <w:t>ne</w:t>
      </w:r>
      <w:r w:rsidRPr="00E075FC">
        <w:t>tää</w:t>
      </w:r>
      <w:r w:rsidR="00106C79" w:rsidRPr="00E075FC">
        <w:t>n</w:t>
      </w:r>
      <w:r w:rsidRPr="00E075FC">
        <w:t xml:space="preserve"> alueellista vakautta; kehottaa EU:ta ja sen jäsenvaltioita kehittämään koordinoituja toimia tämän hybridiuhan torjumiseksi niin, että samalla suojellaan EU:n ulkorajoja ja haavoittuvassa asemassa olevien ihmisten oikeuksia ja turvallisuutta;</w:t>
      </w:r>
    </w:p>
    <w:p w:rsidR="009D6AD6" w:rsidRPr="00E075FC" w:rsidRDefault="009D6AD6" w:rsidP="009D6AD6">
      <w:pPr>
        <w:pStyle w:val="NormalHanging12a"/>
        <w:widowControl/>
      </w:pPr>
      <w:r w:rsidRPr="00E075FC">
        <w:t>20.</w:t>
      </w:r>
      <w:r w:rsidRPr="00E075FC">
        <w:tab/>
        <w:t>kehottaa Valko-Venäjää muuttamaan kaikki kuolemantuomiot muiksi rangaistuksiksi, keskeyttämään kuolemanrangaistusten täytäntöönpanon ja pyrkimään sen pysyvään poistamiseen;</w:t>
      </w:r>
    </w:p>
    <w:p w:rsidR="00E365E1" w:rsidRPr="00E075FC" w:rsidRDefault="009D6AD6" w:rsidP="00B355BC">
      <w:pPr>
        <w:pStyle w:val="NormalHanging12a"/>
        <w:widowControl/>
      </w:pPr>
      <w:r w:rsidRPr="00E075FC">
        <w:t>21.</w:t>
      </w:r>
      <w:r w:rsidRPr="00E075FC">
        <w:tab/>
        <w:t>kehottaa puhemiestä välittämään tämän päätöslauselman komission varapuheenjohtajalle / unionin ulkoasioiden ja turvallisuuspolitiikan korkealle edustajalle, asiaankuuluville EU:n toimielimille, jäsenvaltioiden hallituksille ja parlamenteille, Euroopan turvallisuus- ja yhteistyöjärjestölle, Euroopan neuvostolle, YK:n ihmisoikeusvaltuutetulle, Japanin hallitukselle, Valko-Venäjän demokraattisten voimien edustajille ja Valko-Venäjän tosiasiallisesti valtaa pitäville viranomaisille.</w:t>
      </w:r>
    </w:p>
    <w:sectPr w:rsidR="00E365E1" w:rsidRPr="00E075FC" w:rsidSect="00F5616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9FF" w:rsidRPr="00F56162" w:rsidRDefault="004509FF">
      <w:r w:rsidRPr="00F56162">
        <w:separator/>
      </w:r>
    </w:p>
  </w:endnote>
  <w:endnote w:type="continuationSeparator" w:id="0">
    <w:p w:rsidR="004509FF" w:rsidRPr="00F56162" w:rsidRDefault="004509FF">
      <w:r w:rsidRPr="00F561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ET"/>
    <w:panose1 w:val="02020603050405020304"/>
    <w:charset w:val="00"/>
    <w:family w:val="roman"/>
    <w:pitch w:val="variable"/>
    <w:sig w:usb0="E0002EFF" w:usb1="C000785B" w:usb2="00000009" w:usb3="00000000" w:csb0="000001FF" w:csb1="00000000"/>
  </w:font>
  <w:font w:name="Arial">
    <w:altName w:val="Device Font 10cpi"/>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9FF" w:rsidRPr="00F56162" w:rsidRDefault="004509FF">
      <w:r w:rsidRPr="00F56162">
        <w:separator/>
      </w:r>
    </w:p>
  </w:footnote>
  <w:footnote w:type="continuationSeparator" w:id="0">
    <w:p w:rsidR="004509FF" w:rsidRPr="00F56162" w:rsidRDefault="004509FF">
      <w:r w:rsidRPr="00F5616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5/2025"/>
    <w:docVar w:name="dvlangue" w:val="FI"/>
    <w:docVar w:name="dvnumam" w:val="0"/>
    <w:docVar w:name="dvpe" w:val="768.970"/>
    <w:docVar w:name="dvtitre" w:val="Euroopan parlamentin päätöslauselma 22. tammikuuta 2024 tarpeesta vastata jatkuvaan sortoon ja vilpillisiin vaaleihin Valko-Venäjällä(2024/3014(RSP))"/>
  </w:docVars>
  <w:rsids>
    <w:rsidRoot w:val="004509FF"/>
    <w:rsid w:val="00002272"/>
    <w:rsid w:val="00064002"/>
    <w:rsid w:val="000677B9"/>
    <w:rsid w:val="000831BA"/>
    <w:rsid w:val="000A42CC"/>
    <w:rsid w:val="000E7DD9"/>
    <w:rsid w:val="0010095E"/>
    <w:rsid w:val="00106C79"/>
    <w:rsid w:val="00125B37"/>
    <w:rsid w:val="00187494"/>
    <w:rsid w:val="001F32AE"/>
    <w:rsid w:val="002442DF"/>
    <w:rsid w:val="002767FF"/>
    <w:rsid w:val="002B18FE"/>
    <w:rsid w:val="002B5493"/>
    <w:rsid w:val="00343214"/>
    <w:rsid w:val="00361C00"/>
    <w:rsid w:val="00395FA1"/>
    <w:rsid w:val="003E15D4"/>
    <w:rsid w:val="003F2C2E"/>
    <w:rsid w:val="00411CCE"/>
    <w:rsid w:val="0041666E"/>
    <w:rsid w:val="00421060"/>
    <w:rsid w:val="004509FF"/>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2B3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6AD6"/>
    <w:rsid w:val="00A1687D"/>
    <w:rsid w:val="00A43E52"/>
    <w:rsid w:val="00A4678D"/>
    <w:rsid w:val="00A778C7"/>
    <w:rsid w:val="00AB441E"/>
    <w:rsid w:val="00AB6293"/>
    <w:rsid w:val="00AE0928"/>
    <w:rsid w:val="00AF3B82"/>
    <w:rsid w:val="00B12E95"/>
    <w:rsid w:val="00B1582C"/>
    <w:rsid w:val="00B22876"/>
    <w:rsid w:val="00B355B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75FC"/>
    <w:rsid w:val="00E365E1"/>
    <w:rsid w:val="00E820A4"/>
    <w:rsid w:val="00EB006A"/>
    <w:rsid w:val="00EB4772"/>
    <w:rsid w:val="00ED169E"/>
    <w:rsid w:val="00ED4235"/>
    <w:rsid w:val="00F04346"/>
    <w:rsid w:val="00F075DC"/>
    <w:rsid w:val="00F149E9"/>
    <w:rsid w:val="00F5134D"/>
    <w:rsid w:val="00F5616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C241B71-B7B2-4829-A82F-E8A612603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D6AD6"/>
    <w:pPr>
      <w:spacing w:after="240"/>
      <w:ind w:left="567" w:hanging="567"/>
    </w:pPr>
  </w:style>
  <w:style w:type="paragraph" w:customStyle="1" w:styleId="EPComma">
    <w:name w:val="EPComma"/>
    <w:basedOn w:val="Normal"/>
    <w:link w:val="EPCommaChar"/>
    <w:rsid w:val="009D6AD6"/>
    <w:pPr>
      <w:spacing w:before="480" w:after="240"/>
    </w:pPr>
  </w:style>
  <w:style w:type="character" w:customStyle="1" w:styleId="EPCommaChar">
    <w:name w:val="EPComma Char"/>
    <w:basedOn w:val="DefaultParagraphFont"/>
    <w:link w:val="EPComma"/>
    <w:rsid w:val="009D6AD6"/>
    <w:rPr>
      <w:sz w:val="24"/>
      <w:lang w:val="fi-FI"/>
    </w:rPr>
  </w:style>
  <w:style w:type="paragraph" w:styleId="Footer">
    <w:name w:val="footer"/>
    <w:basedOn w:val="Normal"/>
    <w:link w:val="FooterChar"/>
    <w:rsid w:val="00B355BC"/>
    <w:pPr>
      <w:tabs>
        <w:tab w:val="center" w:pos="4513"/>
        <w:tab w:val="right" w:pos="9026"/>
      </w:tabs>
    </w:pPr>
  </w:style>
  <w:style w:type="character" w:customStyle="1" w:styleId="FooterChar">
    <w:name w:val="Footer Char"/>
    <w:basedOn w:val="DefaultParagraphFont"/>
    <w:link w:val="Footer"/>
    <w:rsid w:val="00B355BC"/>
    <w:rPr>
      <w:sz w:val="24"/>
      <w:lang w:val="fi-FI"/>
    </w:rPr>
  </w:style>
  <w:style w:type="paragraph" w:styleId="BalloonText">
    <w:name w:val="Balloon Text"/>
    <w:basedOn w:val="Normal"/>
    <w:link w:val="BalloonTextChar"/>
    <w:rsid w:val="00106C79"/>
    <w:rPr>
      <w:rFonts w:ascii="Segoe UI" w:hAnsi="Segoe UI" w:cs="Segoe UI"/>
      <w:sz w:val="18"/>
      <w:szCs w:val="18"/>
    </w:rPr>
  </w:style>
  <w:style w:type="character" w:customStyle="1" w:styleId="BalloonTextChar">
    <w:name w:val="Balloon Text Char"/>
    <w:basedOn w:val="DefaultParagraphFont"/>
    <w:link w:val="BalloonText"/>
    <w:rsid w:val="00106C79"/>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C6DE0-290F-4C53-B698-D1249D2B7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2307</Words>
  <Characters>19904</Characters>
  <Application>Microsoft Office Word</Application>
  <DocSecurity>0</DocSecurity>
  <Lines>165</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2025-01-22T12:52:00Z</dcterms:created>
  <dcterms:modified xsi:type="dcterms:W3CDTF">2025-01-22T12:52:00Z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B10-0055/2025</vt:lpwstr>
  </property>
  <property fmtid="{D5CDD505-2E9C-101B-9397-08002B2CF9AE}" pid="4" name="&lt;Type&gt;">
    <vt:lpwstr>RR</vt:lpwstr>
  </property>
</Properties>
</file>