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258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42584" w:rsidRDefault="0079326A" w:rsidP="0010095E">
            <w:pPr>
              <w:pStyle w:val="EPName"/>
            </w:pPr>
            <w:bookmarkStart w:id="0" w:name="_GoBack"/>
            <w:bookmarkEnd w:id="0"/>
            <w:r w:rsidRPr="00D42584">
              <w:t>Parlamento europeo</w:t>
            </w:r>
          </w:p>
          <w:p w:rsidR="00751A4A" w:rsidRPr="00D425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2584">
              <w:t>2024</w:t>
            </w:r>
            <w:r w:rsidR="00817416" w:rsidRPr="00D42584">
              <w:t>-202</w:t>
            </w:r>
            <w:r w:rsidRPr="00D4258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42584" w:rsidRDefault="00187494" w:rsidP="0010095E">
            <w:pPr>
              <w:pStyle w:val="EPLogo"/>
            </w:pPr>
            <w:r w:rsidRPr="00D4258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42584" w:rsidRDefault="00D058B8" w:rsidP="004C5D52">
      <w:pPr>
        <w:pStyle w:val="LineTop"/>
      </w:pPr>
    </w:p>
    <w:p w:rsidR="00680577" w:rsidRPr="00D42584" w:rsidRDefault="0079326A" w:rsidP="00680577">
      <w:pPr>
        <w:pStyle w:val="EPBodyTA1"/>
      </w:pPr>
      <w:r w:rsidRPr="00D42584">
        <w:t>TESTI APPROVATI</w:t>
      </w:r>
    </w:p>
    <w:p w:rsidR="00D058B8" w:rsidRPr="00D42584" w:rsidRDefault="00D058B8" w:rsidP="00D058B8">
      <w:pPr>
        <w:pStyle w:val="LineBottom"/>
      </w:pPr>
    </w:p>
    <w:p w:rsidR="0079326A" w:rsidRPr="00D42584" w:rsidRDefault="0079326A" w:rsidP="0079326A">
      <w:pPr>
        <w:pStyle w:val="ATHeading1"/>
      </w:pPr>
      <w:bookmarkStart w:id="1" w:name="TANumber"/>
      <w:r w:rsidRPr="00D42584">
        <w:t>P10_</w:t>
      </w:r>
      <w:proofErr w:type="gramStart"/>
      <w:r w:rsidRPr="00D42584">
        <w:t>TA(</w:t>
      </w:r>
      <w:proofErr w:type="gramEnd"/>
      <w:r w:rsidRPr="00D42584">
        <w:t>2025)000</w:t>
      </w:r>
      <w:bookmarkEnd w:id="1"/>
      <w:r w:rsidR="00D42584" w:rsidRPr="00D42584">
        <w:t>3</w:t>
      </w:r>
    </w:p>
    <w:p w:rsidR="0079326A" w:rsidRPr="00D42584" w:rsidRDefault="00D81DC6" w:rsidP="0079326A">
      <w:pPr>
        <w:pStyle w:val="ATHeading2"/>
      </w:pPr>
      <w:bookmarkStart w:id="2" w:name="title"/>
      <w:r w:rsidRPr="00D42584">
        <w:t xml:space="preserve">Il caso di Jean-Jacques </w:t>
      </w:r>
      <w:proofErr w:type="spellStart"/>
      <w:r w:rsidRPr="00D42584">
        <w:t>Wondo</w:t>
      </w:r>
      <w:proofErr w:type="spellEnd"/>
      <w:r w:rsidRPr="00D42584">
        <w:t xml:space="preserve"> nella Repubblica democratica del Congo</w:t>
      </w:r>
      <w:bookmarkEnd w:id="2"/>
    </w:p>
    <w:p w:rsidR="0079326A" w:rsidRPr="00D42584" w:rsidRDefault="0079326A" w:rsidP="0079326A">
      <w:pPr>
        <w:rPr>
          <w:i/>
          <w:vanish/>
        </w:rPr>
      </w:pPr>
      <w:r w:rsidRPr="00D42584">
        <w:rPr>
          <w:i/>
        </w:rPr>
        <w:fldChar w:fldCharType="begin"/>
      </w:r>
      <w:r w:rsidRPr="00D42584">
        <w:rPr>
          <w:i/>
        </w:rPr>
        <w:instrText xml:space="preserve"> TC"(</w:instrText>
      </w:r>
      <w:bookmarkStart w:id="3" w:name="DocNumber"/>
      <w:r w:rsidRPr="00D42584">
        <w:rPr>
          <w:i/>
        </w:rPr>
        <w:instrText>B10-0069</w:instrText>
      </w:r>
      <w:r w:rsidR="00D158A4" w:rsidRPr="00D42584">
        <w:rPr>
          <w:i/>
        </w:rPr>
        <w:instrText>, 0072, 0078, 0081 e 0084</w:instrText>
      </w:r>
      <w:r w:rsidRPr="00D42584">
        <w:rPr>
          <w:i/>
        </w:rPr>
        <w:instrText>/2025</w:instrText>
      </w:r>
      <w:bookmarkEnd w:id="3"/>
      <w:r w:rsidRPr="00D42584">
        <w:rPr>
          <w:i/>
        </w:rPr>
        <w:instrText xml:space="preserve">)"\l3 \n&gt; \* MERGEFORMAT </w:instrText>
      </w:r>
      <w:r w:rsidRPr="00D42584">
        <w:rPr>
          <w:i/>
        </w:rPr>
        <w:fldChar w:fldCharType="end"/>
      </w:r>
    </w:p>
    <w:p w:rsidR="0079326A" w:rsidRPr="00D42584" w:rsidRDefault="0079326A" w:rsidP="0079326A">
      <w:pPr>
        <w:rPr>
          <w:vanish/>
        </w:rPr>
      </w:pPr>
      <w:bookmarkStart w:id="4" w:name="PE"/>
      <w:r w:rsidRPr="00D42584">
        <w:rPr>
          <w:vanish/>
        </w:rPr>
        <w:t>PE768.984</w:t>
      </w:r>
      <w:bookmarkEnd w:id="4"/>
    </w:p>
    <w:p w:rsidR="0079326A" w:rsidRPr="00D42584" w:rsidRDefault="0079326A" w:rsidP="0079326A">
      <w:pPr>
        <w:pStyle w:val="ATHeading3"/>
      </w:pPr>
      <w:bookmarkStart w:id="5" w:name="Sujet"/>
      <w:r w:rsidRPr="00D42584">
        <w:t xml:space="preserve">Risoluzione del Parlamento europeo del 23 gennaio 2025 sul caso di Jean-Jacques </w:t>
      </w:r>
      <w:proofErr w:type="spellStart"/>
      <w:r w:rsidRPr="00D42584">
        <w:t>Wondo</w:t>
      </w:r>
      <w:proofErr w:type="spellEnd"/>
      <w:r w:rsidRPr="00D42584">
        <w:t xml:space="preserve"> nella Repubblica democratica del Congo</w:t>
      </w:r>
      <w:bookmarkEnd w:id="5"/>
      <w:r w:rsidRPr="00D42584">
        <w:t xml:space="preserve"> </w:t>
      </w:r>
      <w:bookmarkStart w:id="6" w:name="References"/>
      <w:r w:rsidRPr="00D42584">
        <w:t>(2025/2510(RSP))</w:t>
      </w:r>
      <w:bookmarkEnd w:id="6"/>
    </w:p>
    <w:p w:rsidR="00D90B1A" w:rsidRPr="00D42584" w:rsidRDefault="00D90B1A" w:rsidP="00D90B1A">
      <w:pPr>
        <w:pStyle w:val="EPComma"/>
        <w:widowControl/>
      </w:pPr>
      <w:bookmarkStart w:id="7" w:name="TextBodyBegin"/>
      <w:bookmarkEnd w:id="7"/>
      <w:r w:rsidRPr="00D42584">
        <w:rPr>
          <w:i/>
          <w:iCs/>
        </w:rPr>
        <w:t>Il Parlamento europeo</w:t>
      </w:r>
      <w:r w:rsidRPr="00D42584">
        <w:t>,</w:t>
      </w:r>
    </w:p>
    <w:p w:rsidR="00D90B1A" w:rsidRPr="00D42584" w:rsidRDefault="00D90B1A" w:rsidP="00D90B1A">
      <w:pPr>
        <w:pStyle w:val="NormalHanging12a"/>
        <w:widowControl/>
      </w:pPr>
      <w:r w:rsidRPr="00D42584">
        <w:t>–</w:t>
      </w:r>
      <w:r w:rsidRPr="00D42584">
        <w:tab/>
        <w:t>viste le sue precedenti risoluzioni sulla Repubblica democratica del Congo (RDC),</w:t>
      </w:r>
    </w:p>
    <w:p w:rsidR="00D90B1A" w:rsidRPr="00D42584" w:rsidRDefault="00D90B1A" w:rsidP="00D90B1A">
      <w:pPr>
        <w:pStyle w:val="NormalHanging12a"/>
        <w:widowControl/>
      </w:pPr>
      <w:r w:rsidRPr="00D42584">
        <w:t>–</w:t>
      </w:r>
      <w:r w:rsidRPr="00D42584">
        <w:tab/>
        <w:t>visti il Patto internazionale relativo ai diritti civili e politici, ratificato dalla RDC nel 1976, e la Carta africana dei diritti dell'uomo e dei popoli,</w:t>
      </w:r>
    </w:p>
    <w:p w:rsidR="00D90B1A" w:rsidRPr="00D42584" w:rsidRDefault="00D90B1A" w:rsidP="00D90B1A">
      <w:pPr>
        <w:pStyle w:val="NormalHanging12a"/>
        <w:widowControl/>
      </w:pPr>
      <w:r w:rsidRPr="00D42584">
        <w:t>–</w:t>
      </w:r>
      <w:r w:rsidRPr="00D42584">
        <w:tab/>
        <w:t>visti la Dichiarazione universale dei diritti dell'uomo e i principi e gli orientamenti sul diritto a un giusto ‎processo e all'assistenza legale in Africa,</w:t>
      </w:r>
    </w:p>
    <w:p w:rsidR="00D90B1A" w:rsidRPr="00D42584" w:rsidRDefault="00D90B1A" w:rsidP="00D90B1A">
      <w:pPr>
        <w:pStyle w:val="NormalHanging12a"/>
        <w:widowControl/>
      </w:pPr>
      <w:r w:rsidRPr="00D42584">
        <w:t>–</w:t>
      </w:r>
      <w:r w:rsidRPr="00D42584">
        <w:tab/>
        <w:t>visti l'articolo 150, paragrafo 5, e l'articolo 136, paragrafo 4, del suo regolamento,</w:t>
      </w:r>
    </w:p>
    <w:p w:rsidR="00D90B1A" w:rsidRPr="00D42584" w:rsidRDefault="00D90B1A" w:rsidP="00D90B1A">
      <w:pPr>
        <w:pStyle w:val="NormalHanging12a"/>
        <w:widowControl/>
      </w:pPr>
      <w:r w:rsidRPr="00D42584">
        <w:t>A.</w:t>
      </w:r>
      <w:r w:rsidRPr="00D42584">
        <w:tab/>
        <w:t xml:space="preserve">considerando che Jean-Jacques </w:t>
      </w:r>
      <w:proofErr w:type="spellStart"/>
      <w:r w:rsidRPr="00D42584">
        <w:t>Wondo</w:t>
      </w:r>
      <w:proofErr w:type="spellEnd"/>
      <w:r w:rsidRPr="00D42584">
        <w:t>, un esperto militare, politico e di sicurezza belga-congolese, è stato invitato a Kinshasa nel febbraio 2024 per guidare la riforma dell'Agenzia nazionale di intelligence congolese, l'ANR;</w:t>
      </w:r>
    </w:p>
    <w:p w:rsidR="00D90B1A" w:rsidRPr="00D42584" w:rsidRDefault="00D90B1A" w:rsidP="00D90B1A">
      <w:pPr>
        <w:pStyle w:val="NormalHanging12a"/>
        <w:widowControl/>
      </w:pPr>
      <w:r w:rsidRPr="00D42584">
        <w:t>B.</w:t>
      </w:r>
      <w:r w:rsidRPr="00D42584">
        <w:tab/>
        <w:t xml:space="preserve">considerando che Jean-Jacques </w:t>
      </w:r>
      <w:proofErr w:type="spellStart"/>
      <w:r w:rsidRPr="00D42584">
        <w:t>Wondo</w:t>
      </w:r>
      <w:proofErr w:type="spellEnd"/>
      <w:r w:rsidRPr="00D42584">
        <w:t xml:space="preserve"> è stato arrestato a seguito del fallito tentativo di colpo di Stato il 19 maggio 2024, per il quale è stato accusato di essere il "responsabile intellettuale", benché si sia sempre dichiarato innocente; che le accuse si basavano su testimonianze coatte e inattendibili;</w:t>
      </w:r>
    </w:p>
    <w:p w:rsidR="00D90B1A" w:rsidRPr="00D42584" w:rsidRDefault="00D90B1A" w:rsidP="00D90B1A">
      <w:pPr>
        <w:pStyle w:val="NormalHanging12a"/>
        <w:widowControl/>
      </w:pPr>
      <w:r w:rsidRPr="00D42584">
        <w:t>C.</w:t>
      </w:r>
      <w:r w:rsidRPr="00D42584">
        <w:tab/>
        <w:t xml:space="preserve">considerando che il 13 settembre 2024 Jean-Jacques </w:t>
      </w:r>
      <w:proofErr w:type="spellStart"/>
      <w:r w:rsidRPr="00D42584">
        <w:t>Wondo</w:t>
      </w:r>
      <w:proofErr w:type="spellEnd"/>
      <w:r w:rsidRPr="00D42584">
        <w:t xml:space="preserve"> e altri 36 individui sono stati condannati a morte da un tribunale militare nel corso di un processo ampiamente condannato per gravi violazioni del giusto processo e per l'assenza di prove credibili;</w:t>
      </w:r>
    </w:p>
    <w:p w:rsidR="00D90B1A" w:rsidRPr="00D42584" w:rsidRDefault="00D90B1A" w:rsidP="00D90B1A">
      <w:pPr>
        <w:pStyle w:val="NormalHanging12a"/>
        <w:widowControl/>
      </w:pPr>
      <w:r w:rsidRPr="00D42584">
        <w:t>D.</w:t>
      </w:r>
      <w:r w:rsidRPr="00D42584">
        <w:tab/>
        <w:t xml:space="preserve">considerando che la salute di Jean-Jacques </w:t>
      </w:r>
      <w:proofErr w:type="spellStart"/>
      <w:r w:rsidRPr="00D42584">
        <w:t>Wondo</w:t>
      </w:r>
      <w:proofErr w:type="spellEnd"/>
      <w:r w:rsidRPr="00D42584">
        <w:t xml:space="preserve"> è gravemente peggiorata durante la reclusione e necessita di assistenza medica;</w:t>
      </w:r>
    </w:p>
    <w:p w:rsidR="00D90B1A" w:rsidRPr="00D42584" w:rsidRDefault="00D90B1A" w:rsidP="00D90B1A">
      <w:pPr>
        <w:pStyle w:val="NormalHanging12a"/>
        <w:widowControl/>
      </w:pPr>
      <w:r w:rsidRPr="00D42584">
        <w:t>E.</w:t>
      </w:r>
      <w:r w:rsidRPr="00D42584">
        <w:tab/>
        <w:t>considerando che la RDC ha revocato una moratoria sulla pena capitale nel marzo 2024, revoca che ha comportato un sensibile aumento delle condanne a morte, il che contrasta con gli impegni assunti in virtù del diritto internazionale dei diritti umani;</w:t>
      </w:r>
    </w:p>
    <w:p w:rsidR="00D90B1A" w:rsidRPr="00D42584" w:rsidRDefault="00D90B1A" w:rsidP="00D90B1A">
      <w:pPr>
        <w:pStyle w:val="NormalHanging12a"/>
        <w:widowControl/>
      </w:pPr>
      <w:r w:rsidRPr="00D42584">
        <w:lastRenderedPageBreak/>
        <w:t>1.</w:t>
      </w:r>
      <w:r w:rsidRPr="00D42584">
        <w:tab/>
        <w:t xml:space="preserve">esprime ferma riprovazione per la condanna a morte di Jean-Jacques </w:t>
      </w:r>
      <w:proofErr w:type="spellStart"/>
      <w:r w:rsidRPr="00D42584">
        <w:t>Wondo</w:t>
      </w:r>
      <w:proofErr w:type="spellEnd"/>
      <w:r w:rsidRPr="00D42584">
        <w:t xml:space="preserve"> e di altri individui e per le gravi violazioni del loro diritto a un giusto processo;</w:t>
      </w:r>
    </w:p>
    <w:p w:rsidR="00D90B1A" w:rsidRPr="00D42584" w:rsidRDefault="00D90B1A" w:rsidP="00D90B1A">
      <w:pPr>
        <w:pStyle w:val="NormalHanging12a"/>
        <w:widowControl/>
      </w:pPr>
      <w:r w:rsidRPr="00D42584">
        <w:t>2.</w:t>
      </w:r>
      <w:r w:rsidRPr="00D42584">
        <w:tab/>
        <w:t>esorta il governo della RDC a revocare immediatamente le condanne a morte, a ripristinare una moratoria sulle esecuzioni capitali e ad adottare misure per la definitiva abrogazione della pena di morte;</w:t>
      </w:r>
    </w:p>
    <w:p w:rsidR="00D90B1A" w:rsidRPr="00D42584" w:rsidRDefault="00D90B1A" w:rsidP="00D90B1A">
      <w:pPr>
        <w:pStyle w:val="NormalHanging12a"/>
        <w:widowControl/>
      </w:pPr>
      <w:r w:rsidRPr="00D42584">
        <w:t>3.</w:t>
      </w:r>
      <w:r w:rsidRPr="00D42584">
        <w:tab/>
        <w:t xml:space="preserve">esprime profonda preoccupazione per l'aggravamento delle condizioni di salute di Jean-Jacques </w:t>
      </w:r>
      <w:proofErr w:type="spellStart"/>
      <w:r w:rsidRPr="00D42584">
        <w:t>Wondo</w:t>
      </w:r>
      <w:proofErr w:type="spellEnd"/>
      <w:r w:rsidRPr="00D42584">
        <w:t>, chiede che possa beneficiare immediatamente di cure mediche e insiste sulla sua immediata liberazione;</w:t>
      </w:r>
    </w:p>
    <w:p w:rsidR="00D90B1A" w:rsidRPr="00D42584" w:rsidRDefault="00D90B1A" w:rsidP="00D90B1A">
      <w:pPr>
        <w:pStyle w:val="NormalHanging12a"/>
        <w:widowControl/>
      </w:pPr>
      <w:r w:rsidRPr="00D42584">
        <w:t>4.</w:t>
      </w:r>
      <w:r w:rsidRPr="00D42584">
        <w:tab/>
        <w:t xml:space="preserve">denuncia l'uso improprio dei tribunali militari per perseguire Jean-Jacques </w:t>
      </w:r>
      <w:proofErr w:type="spellStart"/>
      <w:r w:rsidRPr="00D42584">
        <w:t>Wondo</w:t>
      </w:r>
      <w:proofErr w:type="spellEnd"/>
      <w:r w:rsidRPr="00D42584">
        <w:t xml:space="preserve"> e invita la RDC ad allineare le sue prassi giudiziarie agli impegni internazionali e regionali in materia di diritti umani;</w:t>
      </w:r>
    </w:p>
    <w:p w:rsidR="00D90B1A" w:rsidRPr="00D42584" w:rsidRDefault="00D90B1A" w:rsidP="00D90B1A">
      <w:pPr>
        <w:pStyle w:val="NormalHanging12a"/>
        <w:widowControl/>
      </w:pPr>
      <w:r w:rsidRPr="00D42584">
        <w:t>5.</w:t>
      </w:r>
      <w:r w:rsidRPr="00D42584">
        <w:tab/>
        <w:t>ribadisce la propria opposizione categorica alla pena capitale in qualsiasi circostanza e ne chiede l'abrogazione universale;</w:t>
      </w:r>
    </w:p>
    <w:p w:rsidR="00D90B1A" w:rsidRPr="00D42584" w:rsidRDefault="00D90B1A" w:rsidP="00D90B1A">
      <w:pPr>
        <w:pStyle w:val="NormalHanging12a"/>
        <w:widowControl/>
        <w:ind w:right="-286"/>
      </w:pPr>
      <w:r w:rsidRPr="00D42584">
        <w:t>6.</w:t>
      </w:r>
      <w:r w:rsidRPr="00D42584">
        <w:tab/>
        <w:t>incoraggia la delegazione dell'UE a Kinshasa, il Servizio europeo per l'azione esterna e i ministri degli Affari esteri degli Stati membri a intensificare il loro dialogo con le autorità della RDC, ponendo l'accento sul rispetto dei diritti umani, l'indipendenza della magistratura e lo Stato di diritto;</w:t>
      </w:r>
    </w:p>
    <w:p w:rsidR="00D90B1A" w:rsidRPr="00D42584" w:rsidRDefault="00D90B1A" w:rsidP="00D90B1A">
      <w:pPr>
        <w:pStyle w:val="NormalHanging12a"/>
        <w:widowControl/>
      </w:pPr>
      <w:r w:rsidRPr="00D42584">
        <w:t>7.</w:t>
      </w:r>
      <w:r w:rsidRPr="00D42584">
        <w:tab/>
        <w:t>chiede l'attuazione di riforme sistemiche nella RDC per ricostruire il sistema giudiziario e farne un'istituzione indipendente, equa ed efficiente, che garantisca il giusto processo e la tutela dei diritti fondamentali;</w:t>
      </w:r>
    </w:p>
    <w:p w:rsidR="00B847D3" w:rsidRPr="00D42584" w:rsidRDefault="00D90B1A" w:rsidP="00B847D3">
      <w:pPr>
        <w:pStyle w:val="NormalHanging12a"/>
        <w:widowControl/>
      </w:pPr>
      <w:r w:rsidRPr="00D42584">
        <w:t>8.</w:t>
      </w:r>
      <w:r w:rsidRPr="00D42584">
        <w:tab/>
        <w:t>incarica la sua Presidente di trasmettere la presente risoluzione al Consiglio, alla Commissione, alla vicepresidente della Commissione/alta rappresentante dell'Unione per gli affari esteri e la politica di sicurezza, al governo e al parlamento della Repubblica democratica del Congo, all'Unione africana e ad altri organismi internazionali competenti.</w:t>
      </w:r>
    </w:p>
    <w:p w:rsidR="00E365E1" w:rsidRPr="00D42584" w:rsidRDefault="00E365E1" w:rsidP="0079326A"/>
    <w:sectPr w:rsidR="00E365E1" w:rsidRPr="00D42584" w:rsidSect="00B847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26A" w:rsidRPr="00B847D3" w:rsidRDefault="0079326A">
      <w:r w:rsidRPr="00B847D3">
        <w:separator/>
      </w:r>
    </w:p>
  </w:endnote>
  <w:endnote w:type="continuationSeparator" w:id="0">
    <w:p w:rsidR="0079326A" w:rsidRPr="00B847D3" w:rsidRDefault="0079326A">
      <w:r w:rsidRPr="00B847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47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47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47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26A" w:rsidRPr="00B847D3" w:rsidRDefault="0079326A">
      <w:r w:rsidRPr="00B847D3">
        <w:separator/>
      </w:r>
    </w:p>
  </w:footnote>
  <w:footnote w:type="continuationSeparator" w:id="0">
    <w:p w:rsidR="0079326A" w:rsidRPr="00B847D3" w:rsidRDefault="0079326A">
      <w:r w:rsidRPr="00B847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47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47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47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/2025"/>
    <w:docVar w:name="dvlangue" w:val="IT"/>
    <w:docVar w:name="dvnumam" w:val="0"/>
    <w:docVar w:name="dvpe" w:val="768.984"/>
    <w:docVar w:name="dvtitre" w:val="Risoluzione del Parlamento europeo del 23 gennaio 2025 sul caso di Jean-Jacques Wondo nella Repubblica democratica del Congo(2025/2510(RSP))"/>
  </w:docVars>
  <w:rsids>
    <w:rsidRoot w:val="0079326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26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7D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8A4"/>
    <w:rsid w:val="00D42584"/>
    <w:rsid w:val="00D56C11"/>
    <w:rsid w:val="00D81DC6"/>
    <w:rsid w:val="00D834A0"/>
    <w:rsid w:val="00D872DF"/>
    <w:rsid w:val="00D90B1A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3B5C4"/>
  <w15:chartTrackingRefBased/>
  <w15:docId w15:val="{79677A29-6AF3-47D8-A92A-C9674BAB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90B1A"/>
    <w:pPr>
      <w:spacing w:after="240"/>
      <w:ind w:left="567" w:hanging="567"/>
    </w:pPr>
  </w:style>
  <w:style w:type="paragraph" w:customStyle="1" w:styleId="EPComma">
    <w:name w:val="EPComma"/>
    <w:basedOn w:val="Normal"/>
    <w:rsid w:val="00D90B1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90B1A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78026-5EE8-4596-8A0A-2AC1DF97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PECONS C</dc:creator>
  <cp:keywords/>
  <cp:lastModifiedBy>DAFFARA Paolo PECONS C</cp:lastModifiedBy>
  <cp:revision>2</cp:revision>
  <cp:lastPrinted>2004-11-19T15:42:00Z</cp:lastPrinted>
  <dcterms:created xsi:type="dcterms:W3CDTF">2025-01-23T11:38:00Z</dcterms:created>
  <dcterms:modified xsi:type="dcterms:W3CDTF">2025-01-23T11:38:00Z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B10-0069/2025</vt:lpwstr>
  </property>
  <property fmtid="{D5CDD505-2E9C-101B-9397-08002B2CF9AE}" pid="4" name="&lt;Type&gt;">
    <vt:lpwstr>RR</vt:lpwstr>
  </property>
</Properties>
</file>