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F1A84" w:rsidTr="0010095E">
        <w:trPr>
          <w:trHeight w:hRule="exact" w:val="1418"/>
        </w:trPr>
        <w:tc>
          <w:tcPr>
            <w:tcW w:w="6804" w:type="dxa"/>
            <w:shd w:val="clear" w:color="auto" w:fill="auto"/>
            <w:vAlign w:val="center"/>
          </w:tcPr>
          <w:p w:rsidR="00751A4A" w:rsidRPr="004F1A84" w:rsidRDefault="009B70C9" w:rsidP="0010095E">
            <w:pPr>
              <w:pStyle w:val="EPName"/>
            </w:pPr>
            <w:r w:rsidRPr="004F1A84">
              <w:t>European Parliament</w:t>
            </w:r>
          </w:p>
          <w:p w:rsidR="00751A4A" w:rsidRPr="004F1A84" w:rsidRDefault="005F1B17" w:rsidP="005F1B17">
            <w:pPr>
              <w:pStyle w:val="EPTerm"/>
              <w:rPr>
                <w:rStyle w:val="HideTWBExt"/>
                <w:noProof w:val="0"/>
                <w:vanish w:val="0"/>
                <w:color w:val="auto"/>
              </w:rPr>
            </w:pPr>
            <w:r w:rsidRPr="004F1A84">
              <w:t>2024</w:t>
            </w:r>
            <w:r w:rsidR="00817416" w:rsidRPr="004F1A84">
              <w:t>-202</w:t>
            </w:r>
            <w:r w:rsidRPr="004F1A84">
              <w:t>9</w:t>
            </w:r>
          </w:p>
        </w:tc>
        <w:tc>
          <w:tcPr>
            <w:tcW w:w="2268" w:type="dxa"/>
            <w:shd w:val="clear" w:color="auto" w:fill="auto"/>
          </w:tcPr>
          <w:p w:rsidR="00751A4A" w:rsidRPr="004F1A84" w:rsidRDefault="00187494" w:rsidP="0010095E">
            <w:pPr>
              <w:pStyle w:val="EPLogo"/>
            </w:pPr>
            <w:r w:rsidRPr="004F1A8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F1A84" w:rsidRDefault="00D058B8" w:rsidP="004C5D52">
      <w:pPr>
        <w:pStyle w:val="LineTop"/>
      </w:pPr>
    </w:p>
    <w:p w:rsidR="00680577" w:rsidRPr="004F1A84" w:rsidRDefault="009B70C9" w:rsidP="00680577">
      <w:pPr>
        <w:pStyle w:val="EPBodyTA1"/>
      </w:pPr>
      <w:r w:rsidRPr="004F1A84">
        <w:t>TEXTS ADOPTED</w:t>
      </w:r>
    </w:p>
    <w:p w:rsidR="00D058B8" w:rsidRPr="004F1A84" w:rsidRDefault="00D058B8" w:rsidP="00D058B8">
      <w:pPr>
        <w:pStyle w:val="LineBottom"/>
      </w:pPr>
    </w:p>
    <w:p w:rsidR="009B70C9" w:rsidRPr="004F1A84" w:rsidRDefault="009B70C9" w:rsidP="009B70C9">
      <w:pPr>
        <w:pStyle w:val="ATHeading1"/>
      </w:pPr>
      <w:bookmarkStart w:id="0" w:name="TANumber"/>
      <w:r w:rsidRPr="004F1A84">
        <w:t>P10_</w:t>
      </w:r>
      <w:proofErr w:type="gramStart"/>
      <w:r w:rsidRPr="004F1A84">
        <w:t>TA(</w:t>
      </w:r>
      <w:proofErr w:type="gramEnd"/>
      <w:r w:rsidRPr="004F1A84">
        <w:t>2025)</w:t>
      </w:r>
      <w:bookmarkEnd w:id="0"/>
      <w:r w:rsidR="00B04C44" w:rsidRPr="004F1A84">
        <w:t>000</w:t>
      </w:r>
      <w:r w:rsidR="00B04C44">
        <w:t>4</w:t>
      </w:r>
    </w:p>
    <w:p w:rsidR="009B70C9" w:rsidRPr="004F1A84" w:rsidRDefault="009B70C9" w:rsidP="009B70C9">
      <w:pPr>
        <w:pStyle w:val="ATHeading2"/>
      </w:pPr>
      <w:bookmarkStart w:id="1" w:name="title"/>
      <w:r w:rsidRPr="004F1A84">
        <w:t xml:space="preserve">Systematic repression of human rights in Iran, notably the cases of </w:t>
      </w:r>
      <w:proofErr w:type="spellStart"/>
      <w:r w:rsidRPr="004F1A84">
        <w:t>Pakhshan</w:t>
      </w:r>
      <w:proofErr w:type="spellEnd"/>
      <w:r w:rsidRPr="004F1A84">
        <w:t xml:space="preserve"> </w:t>
      </w:r>
      <w:proofErr w:type="spellStart"/>
      <w:r w:rsidRPr="004F1A84">
        <w:t>Azizi</w:t>
      </w:r>
      <w:proofErr w:type="spellEnd"/>
      <w:r w:rsidRPr="004F1A84">
        <w:t xml:space="preserve"> and </w:t>
      </w:r>
      <w:proofErr w:type="spellStart"/>
      <w:r w:rsidRPr="004F1A84">
        <w:t>Wrisha</w:t>
      </w:r>
      <w:proofErr w:type="spellEnd"/>
      <w:r w:rsidRPr="004F1A84">
        <w:t xml:space="preserve"> </w:t>
      </w:r>
      <w:proofErr w:type="spellStart"/>
      <w:r w:rsidRPr="004F1A84">
        <w:t>Moradi</w:t>
      </w:r>
      <w:proofErr w:type="spellEnd"/>
      <w:r w:rsidRPr="004F1A84">
        <w:t>, and the taking of EU citizens as hostages</w:t>
      </w:r>
      <w:bookmarkEnd w:id="1"/>
    </w:p>
    <w:p w:rsidR="009B70C9" w:rsidRPr="004F1A84" w:rsidRDefault="009B70C9" w:rsidP="009B70C9">
      <w:pPr>
        <w:rPr>
          <w:i/>
          <w:vanish/>
        </w:rPr>
      </w:pPr>
      <w:r w:rsidRPr="004F1A84">
        <w:rPr>
          <w:i/>
        </w:rPr>
        <w:fldChar w:fldCharType="begin"/>
      </w:r>
      <w:r w:rsidRPr="004F1A84">
        <w:rPr>
          <w:i/>
        </w:rPr>
        <w:instrText xml:space="preserve"> TC"(</w:instrText>
      </w:r>
      <w:bookmarkStart w:id="2" w:name="DocNumber"/>
      <w:r w:rsidRPr="004F1A84">
        <w:rPr>
          <w:i/>
        </w:rPr>
        <w:instrText>B10-0066</w:instrText>
      </w:r>
      <w:r w:rsidR="00654C9D">
        <w:rPr>
          <w:i/>
        </w:rPr>
        <w:instrText>, 0073, 0082, 0085 and 0086</w:instrText>
      </w:r>
      <w:r w:rsidRPr="004F1A84">
        <w:rPr>
          <w:i/>
        </w:rPr>
        <w:instrText>/2025</w:instrText>
      </w:r>
      <w:bookmarkEnd w:id="2"/>
      <w:r w:rsidRPr="004F1A84">
        <w:rPr>
          <w:i/>
        </w:rPr>
        <w:instrText xml:space="preserve">)"\l3 \n&gt; \* MERGEFORMAT </w:instrText>
      </w:r>
      <w:r w:rsidRPr="004F1A84">
        <w:rPr>
          <w:i/>
        </w:rPr>
        <w:fldChar w:fldCharType="end"/>
      </w:r>
    </w:p>
    <w:p w:rsidR="009B70C9" w:rsidRPr="004F1A84" w:rsidRDefault="009B70C9" w:rsidP="009B70C9">
      <w:pPr>
        <w:rPr>
          <w:vanish/>
        </w:rPr>
      </w:pPr>
      <w:bookmarkStart w:id="3" w:name="PE"/>
      <w:r w:rsidRPr="004F1A84">
        <w:rPr>
          <w:vanish/>
        </w:rPr>
        <w:t>PE768.981</w:t>
      </w:r>
      <w:bookmarkEnd w:id="3"/>
    </w:p>
    <w:p w:rsidR="009B70C9" w:rsidRPr="004F1A84" w:rsidRDefault="009B70C9" w:rsidP="009B70C9">
      <w:pPr>
        <w:pStyle w:val="ATHeading3"/>
      </w:pPr>
      <w:bookmarkStart w:id="4" w:name="Sujet"/>
      <w:r w:rsidRPr="004F1A84">
        <w:t>European Parliame</w:t>
      </w:r>
      <w:r w:rsidR="00F013BE">
        <w:t>nt resolution of 23 January 2025</w:t>
      </w:r>
      <w:r w:rsidRPr="004F1A84">
        <w:t xml:space="preserve"> on the systematic repression of human rights in Iran, notably the cases of </w:t>
      </w:r>
      <w:proofErr w:type="spellStart"/>
      <w:r w:rsidRPr="004F1A84">
        <w:t>Pakhshan</w:t>
      </w:r>
      <w:proofErr w:type="spellEnd"/>
      <w:r w:rsidRPr="004F1A84">
        <w:t xml:space="preserve"> </w:t>
      </w:r>
      <w:proofErr w:type="spellStart"/>
      <w:r w:rsidRPr="004F1A84">
        <w:t>Azizi</w:t>
      </w:r>
      <w:proofErr w:type="spellEnd"/>
      <w:r w:rsidRPr="004F1A84">
        <w:t xml:space="preserve"> and </w:t>
      </w:r>
      <w:proofErr w:type="spellStart"/>
      <w:r w:rsidRPr="004F1A84">
        <w:t>Wrisha</w:t>
      </w:r>
      <w:proofErr w:type="spellEnd"/>
      <w:r w:rsidRPr="004F1A84">
        <w:t xml:space="preserve"> </w:t>
      </w:r>
      <w:proofErr w:type="spellStart"/>
      <w:r w:rsidRPr="004F1A84">
        <w:t>Moradi</w:t>
      </w:r>
      <w:proofErr w:type="spellEnd"/>
      <w:r w:rsidRPr="004F1A84">
        <w:t>, and the taking of EU citizens as hostages</w:t>
      </w:r>
      <w:bookmarkEnd w:id="4"/>
      <w:r w:rsidRPr="004F1A84">
        <w:t xml:space="preserve"> </w:t>
      </w:r>
      <w:bookmarkStart w:id="5" w:name="References"/>
      <w:r w:rsidRPr="004F1A84">
        <w:t>(2025/2511(RSP))</w:t>
      </w:r>
      <w:bookmarkEnd w:id="5"/>
    </w:p>
    <w:p w:rsidR="007D6897" w:rsidRPr="004F1A84" w:rsidRDefault="007D6897" w:rsidP="007D6897">
      <w:pPr>
        <w:pStyle w:val="EPComma"/>
      </w:pPr>
      <w:bookmarkStart w:id="6" w:name="TextBodyBegin"/>
      <w:bookmarkEnd w:id="6"/>
      <w:r w:rsidRPr="004F1A84">
        <w:rPr>
          <w:i/>
        </w:rPr>
        <w:t>The European Parliament</w:t>
      </w:r>
      <w:r w:rsidRPr="004F1A84">
        <w:t>,</w:t>
      </w:r>
    </w:p>
    <w:p w:rsidR="007D6897" w:rsidRPr="004F1A84" w:rsidRDefault="007D6897" w:rsidP="001D5AFD">
      <w:pPr>
        <w:pStyle w:val="NormalHanging12a"/>
        <w:widowControl/>
      </w:pPr>
      <w:r w:rsidRPr="004F1A84">
        <w:rPr>
          <w:rFonts w:eastAsiaTheme="minorHAnsi"/>
          <w:szCs w:val="24"/>
          <w:lang w:eastAsia="en-US"/>
        </w:rPr>
        <w:t>–</w:t>
      </w:r>
      <w:r w:rsidRPr="004F1A84">
        <w:rPr>
          <w:rFonts w:eastAsiaTheme="minorHAnsi"/>
          <w:szCs w:val="24"/>
          <w:lang w:eastAsia="en-US"/>
        </w:rPr>
        <w:tab/>
      </w:r>
      <w:r w:rsidRPr="004F1A84">
        <w:t>having regard to its previous resolutions on Iran,</w:t>
      </w:r>
    </w:p>
    <w:p w:rsidR="007D6897" w:rsidRPr="004F1A84" w:rsidRDefault="007D6897" w:rsidP="001D5AFD">
      <w:pPr>
        <w:pStyle w:val="NormalHanging12a"/>
        <w:widowControl/>
      </w:pPr>
      <w:r w:rsidRPr="004F1A84">
        <w:t>–</w:t>
      </w:r>
      <w:r w:rsidRPr="004F1A84">
        <w:tab/>
        <w:t>having regard to Rules 150(5) and 136(4) of its Rules of Procedure,</w:t>
      </w:r>
    </w:p>
    <w:p w:rsidR="007D6897" w:rsidRPr="004F1A84" w:rsidRDefault="007D6897" w:rsidP="001D5AFD">
      <w:pPr>
        <w:pStyle w:val="NormalHanging12a"/>
        <w:widowControl/>
      </w:pPr>
      <w:r w:rsidRPr="004F1A84">
        <w:t>A.</w:t>
      </w:r>
      <w:r w:rsidRPr="004F1A84">
        <w:rPr>
          <w:rFonts w:eastAsiaTheme="minorHAnsi"/>
          <w:szCs w:val="24"/>
          <w:lang w:eastAsia="en-US"/>
        </w:rPr>
        <w:tab/>
      </w:r>
      <w:r w:rsidRPr="004F1A84">
        <w:t xml:space="preserve">whereas the human rights situation in Iran has significantly worsened, with a sharp rise in executions, including over 900 individuals in 2024 alone, many of whom were women, political dissidents and individuals connected to the protests sparked by the murder of </w:t>
      </w:r>
      <w:proofErr w:type="spellStart"/>
      <w:r w:rsidRPr="004F1A84">
        <w:t>Jina</w:t>
      </w:r>
      <w:proofErr w:type="spellEnd"/>
      <w:r w:rsidRPr="004F1A84">
        <w:t xml:space="preserve"> </w:t>
      </w:r>
      <w:proofErr w:type="spellStart"/>
      <w:r w:rsidRPr="004F1A84">
        <w:t>Mahsa</w:t>
      </w:r>
      <w:proofErr w:type="spellEnd"/>
      <w:r w:rsidRPr="004F1A84">
        <w:t xml:space="preserve"> </w:t>
      </w:r>
      <w:proofErr w:type="spellStart"/>
      <w:r w:rsidRPr="004F1A84">
        <w:t>Amini</w:t>
      </w:r>
      <w:proofErr w:type="spellEnd"/>
      <w:r w:rsidRPr="004F1A84">
        <w:t>;</w:t>
      </w:r>
    </w:p>
    <w:p w:rsidR="007D6897" w:rsidRPr="004F1A84" w:rsidRDefault="007D6897" w:rsidP="001D5AFD">
      <w:pPr>
        <w:pStyle w:val="NormalHanging12a"/>
        <w:widowControl/>
        <w:rPr>
          <w:shd w:val="clear" w:color="auto" w:fill="FFFFFF"/>
        </w:rPr>
      </w:pPr>
      <w:r w:rsidRPr="004F1A84">
        <w:rPr>
          <w:rFonts w:eastAsiaTheme="minorHAnsi"/>
          <w:szCs w:val="24"/>
        </w:rPr>
        <w:t>B.</w:t>
      </w:r>
      <w:r w:rsidRPr="004F1A84">
        <w:rPr>
          <w:rFonts w:eastAsiaTheme="minorHAnsi"/>
          <w:szCs w:val="24"/>
        </w:rPr>
        <w:tab/>
      </w:r>
      <w:r w:rsidRPr="004F1A84">
        <w:rPr>
          <w:iCs/>
          <w:shd w:val="clear" w:color="auto" w:fill="FFFFFF"/>
        </w:rPr>
        <w:t xml:space="preserve">whereas Kurdish activists, social worker </w:t>
      </w:r>
      <w:proofErr w:type="spellStart"/>
      <w:r w:rsidRPr="004F1A84">
        <w:rPr>
          <w:iCs/>
          <w:shd w:val="clear" w:color="auto" w:fill="FFFFFF"/>
        </w:rPr>
        <w:t>Pakhshan</w:t>
      </w:r>
      <w:proofErr w:type="spellEnd"/>
      <w:r w:rsidRPr="004F1A84">
        <w:rPr>
          <w:iCs/>
          <w:shd w:val="clear" w:color="auto" w:fill="FFFFFF"/>
        </w:rPr>
        <w:t xml:space="preserve"> </w:t>
      </w:r>
      <w:proofErr w:type="spellStart"/>
      <w:r w:rsidRPr="004F1A84">
        <w:rPr>
          <w:iCs/>
          <w:shd w:val="clear" w:color="auto" w:fill="FFFFFF"/>
        </w:rPr>
        <w:t>Azizi</w:t>
      </w:r>
      <w:proofErr w:type="spellEnd"/>
      <w:r w:rsidRPr="004F1A84">
        <w:rPr>
          <w:iCs/>
          <w:shd w:val="clear" w:color="auto" w:fill="FFFFFF"/>
        </w:rPr>
        <w:t xml:space="preserve"> and advocate for women’s rights </w:t>
      </w:r>
      <w:proofErr w:type="spellStart"/>
      <w:r w:rsidRPr="004F1A84">
        <w:rPr>
          <w:iCs/>
          <w:shd w:val="clear" w:color="auto" w:fill="FFFFFF"/>
        </w:rPr>
        <w:t>Verisheh</w:t>
      </w:r>
      <w:proofErr w:type="spellEnd"/>
      <w:r w:rsidRPr="004F1A84">
        <w:rPr>
          <w:iCs/>
          <w:shd w:val="clear" w:color="auto" w:fill="FFFFFF"/>
        </w:rPr>
        <w:t xml:space="preserve"> (</w:t>
      </w:r>
      <w:proofErr w:type="spellStart"/>
      <w:r w:rsidRPr="004F1A84">
        <w:rPr>
          <w:iCs/>
          <w:shd w:val="clear" w:color="auto" w:fill="FFFFFF"/>
        </w:rPr>
        <w:t>Wrisha</w:t>
      </w:r>
      <w:proofErr w:type="spellEnd"/>
      <w:r w:rsidRPr="004F1A84">
        <w:rPr>
          <w:iCs/>
          <w:shd w:val="clear" w:color="auto" w:fill="FFFFFF"/>
        </w:rPr>
        <w:t xml:space="preserve">) </w:t>
      </w:r>
      <w:proofErr w:type="spellStart"/>
      <w:r w:rsidRPr="004F1A84">
        <w:rPr>
          <w:iCs/>
          <w:shd w:val="clear" w:color="auto" w:fill="FFFFFF"/>
        </w:rPr>
        <w:t>Moradi</w:t>
      </w:r>
      <w:proofErr w:type="spellEnd"/>
      <w:r w:rsidRPr="004F1A84">
        <w:rPr>
          <w:iCs/>
          <w:shd w:val="clear" w:color="auto" w:fill="FFFFFF"/>
        </w:rPr>
        <w:t xml:space="preserve">, </w:t>
      </w:r>
      <w:r w:rsidRPr="004F1A84">
        <w:rPr>
          <w:shd w:val="clear" w:color="auto" w:fill="FFFFFF"/>
        </w:rPr>
        <w:t>who fought ISIS in Kurdistan,</w:t>
      </w:r>
      <w:r w:rsidRPr="004F1A84">
        <w:t xml:space="preserve"> </w:t>
      </w:r>
      <w:r w:rsidRPr="004F1A84">
        <w:rPr>
          <w:iCs/>
          <w:shd w:val="clear" w:color="auto" w:fill="FFFFFF"/>
        </w:rPr>
        <w:t>were sentenced to death for ‘armed rebellion against the state’; whereas they were denied a fair trial and subjected to torture and solitary confinement;</w:t>
      </w:r>
    </w:p>
    <w:p w:rsidR="007D6897" w:rsidRPr="004F1A84" w:rsidRDefault="007D6897" w:rsidP="001D5AFD">
      <w:pPr>
        <w:pStyle w:val="NormalHanging12a"/>
        <w:widowControl/>
      </w:pPr>
      <w:r w:rsidRPr="004F1A84">
        <w:rPr>
          <w:rFonts w:eastAsiaTheme="minorHAnsi"/>
          <w:szCs w:val="24"/>
          <w:lang w:eastAsia="en-US"/>
        </w:rPr>
        <w:t>C.</w:t>
      </w:r>
      <w:r w:rsidRPr="004F1A84">
        <w:rPr>
          <w:rFonts w:eastAsiaTheme="minorHAnsi"/>
          <w:szCs w:val="24"/>
          <w:lang w:eastAsia="en-US"/>
        </w:rPr>
        <w:tab/>
      </w:r>
      <w:r w:rsidRPr="004F1A84">
        <w:t xml:space="preserve">whereas in January 2025 the Supreme Court of Iran upheld a death sentence against </w:t>
      </w:r>
      <w:proofErr w:type="spellStart"/>
      <w:r w:rsidRPr="004F1A84">
        <w:t>Pakhshan</w:t>
      </w:r>
      <w:proofErr w:type="spellEnd"/>
      <w:r w:rsidRPr="004F1A84">
        <w:t xml:space="preserve"> </w:t>
      </w:r>
      <w:proofErr w:type="spellStart"/>
      <w:r w:rsidRPr="004F1A84">
        <w:t>Azizi</w:t>
      </w:r>
      <w:proofErr w:type="spellEnd"/>
      <w:r w:rsidRPr="004F1A84">
        <w:t xml:space="preserve"> and others</w:t>
      </w:r>
      <w:proofErr w:type="gramStart"/>
      <w:r w:rsidRPr="004F1A84">
        <w:t>;</w:t>
      </w:r>
      <w:proofErr w:type="gramEnd"/>
    </w:p>
    <w:p w:rsidR="007D6897" w:rsidRPr="004F1A84" w:rsidRDefault="007D6897" w:rsidP="001D5AFD">
      <w:pPr>
        <w:pStyle w:val="NormalHanging12a"/>
        <w:widowControl/>
      </w:pPr>
      <w:r w:rsidRPr="004F1A84">
        <w:rPr>
          <w:rFonts w:eastAsiaTheme="minorHAnsi"/>
          <w:szCs w:val="24"/>
          <w:lang w:eastAsia="en-US"/>
        </w:rPr>
        <w:t>D.</w:t>
      </w:r>
      <w:r w:rsidRPr="004F1A84">
        <w:rPr>
          <w:rFonts w:eastAsiaTheme="minorHAnsi"/>
          <w:szCs w:val="24"/>
          <w:lang w:eastAsia="en-US"/>
        </w:rPr>
        <w:tab/>
      </w:r>
      <w:r w:rsidRPr="004F1A84">
        <w:t>whereas dozens of innocent EU nationals have been arbitrarily detained in Iran, without access to fair trials, as part of Iran’s broader strategy of hostage diplomacy;</w:t>
      </w:r>
    </w:p>
    <w:p w:rsidR="007D6897" w:rsidRPr="004F1A84" w:rsidRDefault="007D6897" w:rsidP="001D5AFD">
      <w:pPr>
        <w:pStyle w:val="NormalHanging12a"/>
        <w:widowControl/>
        <w:rPr>
          <w:lang w:eastAsia="en-US"/>
        </w:rPr>
      </w:pPr>
      <w:bookmarkStart w:id="7" w:name="_GoBack"/>
      <w:bookmarkEnd w:id="7"/>
      <w:r w:rsidRPr="004F1A84">
        <w:rPr>
          <w:lang w:eastAsia="ar-SA"/>
        </w:rPr>
        <w:t>1.</w:t>
      </w:r>
      <w:r w:rsidRPr="004F1A84">
        <w:rPr>
          <w:lang w:eastAsia="ar-SA"/>
        </w:rPr>
        <w:tab/>
        <w:t xml:space="preserve">Denounces the Iranian regime’s unrestrained repression of human rights, in particular the targeting of women activists; strongly condemns the death sentence against </w:t>
      </w:r>
      <w:proofErr w:type="spellStart"/>
      <w:r w:rsidRPr="004F1A84">
        <w:rPr>
          <w:lang w:eastAsia="ar-SA"/>
        </w:rPr>
        <w:t>Pakhshan</w:t>
      </w:r>
      <w:proofErr w:type="spellEnd"/>
      <w:r w:rsidRPr="004F1A84">
        <w:rPr>
          <w:lang w:eastAsia="ar-SA"/>
        </w:rPr>
        <w:t xml:space="preserve"> </w:t>
      </w:r>
      <w:proofErr w:type="spellStart"/>
      <w:r w:rsidRPr="004F1A84">
        <w:rPr>
          <w:lang w:eastAsia="ar-SA"/>
        </w:rPr>
        <w:t>Azizi</w:t>
      </w:r>
      <w:proofErr w:type="spellEnd"/>
      <w:r w:rsidRPr="004F1A84">
        <w:rPr>
          <w:lang w:eastAsia="ar-SA"/>
        </w:rPr>
        <w:t xml:space="preserve"> and </w:t>
      </w:r>
      <w:proofErr w:type="spellStart"/>
      <w:r w:rsidRPr="004F1A84">
        <w:rPr>
          <w:lang w:eastAsia="ar-SA"/>
        </w:rPr>
        <w:t>Wrisha</w:t>
      </w:r>
      <w:proofErr w:type="spellEnd"/>
      <w:r w:rsidRPr="004F1A84">
        <w:rPr>
          <w:lang w:eastAsia="ar-SA"/>
        </w:rPr>
        <w:t xml:space="preserve"> </w:t>
      </w:r>
      <w:proofErr w:type="spellStart"/>
      <w:r w:rsidRPr="004F1A84">
        <w:rPr>
          <w:lang w:eastAsia="ar-SA"/>
        </w:rPr>
        <w:t>Moradi</w:t>
      </w:r>
      <w:proofErr w:type="spellEnd"/>
      <w:r w:rsidRPr="004F1A84">
        <w:rPr>
          <w:lang w:eastAsia="ar-SA"/>
        </w:rPr>
        <w:t xml:space="preserve">; </w:t>
      </w:r>
      <w:r w:rsidRPr="004F1A84">
        <w:rPr>
          <w:lang w:eastAsia="en-US"/>
        </w:rPr>
        <w:t xml:space="preserve">demands that Iran immediately and unconditionally release all unjustly imprisoned human rights defenders and political prisoners, including </w:t>
      </w:r>
      <w:proofErr w:type="spellStart"/>
      <w:r w:rsidRPr="004F1A84">
        <w:rPr>
          <w:lang w:eastAsia="en-US"/>
        </w:rPr>
        <w:t>Pakhshan</w:t>
      </w:r>
      <w:proofErr w:type="spellEnd"/>
      <w:r w:rsidRPr="004F1A84">
        <w:rPr>
          <w:lang w:eastAsia="en-US"/>
        </w:rPr>
        <w:t xml:space="preserve"> </w:t>
      </w:r>
      <w:proofErr w:type="spellStart"/>
      <w:r w:rsidRPr="004F1A84">
        <w:rPr>
          <w:lang w:eastAsia="en-US"/>
        </w:rPr>
        <w:t>Azizi</w:t>
      </w:r>
      <w:proofErr w:type="spellEnd"/>
      <w:r w:rsidRPr="004F1A84">
        <w:rPr>
          <w:lang w:eastAsia="en-US"/>
        </w:rPr>
        <w:t xml:space="preserve">, </w:t>
      </w:r>
      <w:proofErr w:type="spellStart"/>
      <w:r w:rsidRPr="004F1A84">
        <w:rPr>
          <w:lang w:eastAsia="en-US"/>
        </w:rPr>
        <w:t>Wrisha</w:t>
      </w:r>
      <w:proofErr w:type="spellEnd"/>
      <w:r w:rsidRPr="004F1A84">
        <w:rPr>
          <w:lang w:eastAsia="en-US"/>
        </w:rPr>
        <w:t xml:space="preserve"> </w:t>
      </w:r>
      <w:proofErr w:type="spellStart"/>
      <w:r w:rsidRPr="004F1A84">
        <w:rPr>
          <w:lang w:eastAsia="en-US"/>
        </w:rPr>
        <w:t>Moradi</w:t>
      </w:r>
      <w:proofErr w:type="spellEnd"/>
      <w:r w:rsidRPr="004F1A84">
        <w:rPr>
          <w:lang w:eastAsia="en-US"/>
        </w:rPr>
        <w:t xml:space="preserve"> and at least 56 other political prisoners on death row;</w:t>
      </w:r>
    </w:p>
    <w:p w:rsidR="007D6897" w:rsidRPr="004F1A84" w:rsidRDefault="007D6897" w:rsidP="001D5AFD">
      <w:pPr>
        <w:pStyle w:val="NormalHanging12a"/>
        <w:widowControl/>
        <w:rPr>
          <w:lang w:eastAsia="en-US"/>
        </w:rPr>
      </w:pPr>
      <w:r w:rsidRPr="004F1A84">
        <w:rPr>
          <w:lang w:eastAsia="ar-SA"/>
        </w:rPr>
        <w:lastRenderedPageBreak/>
        <w:t>2.</w:t>
      </w:r>
      <w:r w:rsidRPr="004F1A84">
        <w:rPr>
          <w:lang w:eastAsia="ar-SA"/>
        </w:rPr>
        <w:tab/>
      </w:r>
      <w:r w:rsidRPr="004F1A84">
        <w:rPr>
          <w:lang w:eastAsia="en-US"/>
        </w:rPr>
        <w:t>Reiterates its strong opposition to the death penalty and calls on the Iranian Government to introduce an immediate moratorium on and abolish it</w:t>
      </w:r>
      <w:proofErr w:type="gramStart"/>
      <w:r w:rsidRPr="004F1A84">
        <w:rPr>
          <w:lang w:eastAsia="en-US"/>
        </w:rPr>
        <w:t>;</w:t>
      </w:r>
      <w:proofErr w:type="gramEnd"/>
    </w:p>
    <w:p w:rsidR="007D6897" w:rsidRPr="004F1A84" w:rsidRDefault="007D6897" w:rsidP="001D5AFD">
      <w:pPr>
        <w:pStyle w:val="NormalHanging12a"/>
        <w:widowControl/>
        <w:rPr>
          <w:lang w:eastAsia="en-US"/>
        </w:rPr>
      </w:pPr>
      <w:r w:rsidRPr="004F1A84">
        <w:rPr>
          <w:lang w:eastAsia="ar-SA"/>
        </w:rPr>
        <w:t>3.</w:t>
      </w:r>
      <w:r w:rsidRPr="004F1A84">
        <w:rPr>
          <w:lang w:eastAsia="ar-SA"/>
        </w:rPr>
        <w:tab/>
      </w:r>
      <w:r w:rsidRPr="004F1A84">
        <w:rPr>
          <w:lang w:eastAsia="en-US"/>
        </w:rPr>
        <w:t>Calls for the EU and its Member States to increase support for Iranian human rights defenders and expresses its full support and solidarity with Iranians united in the ‘Woman, Life, Freedom’ movement;</w:t>
      </w:r>
    </w:p>
    <w:p w:rsidR="007D6897" w:rsidRDefault="007D6897" w:rsidP="001D5AFD">
      <w:pPr>
        <w:pStyle w:val="NormalHanging12a"/>
        <w:widowControl/>
      </w:pPr>
      <w:r w:rsidRPr="004F1A84">
        <w:rPr>
          <w:lang w:eastAsia="ar-SA"/>
        </w:rPr>
        <w:t>4.</w:t>
      </w:r>
      <w:r w:rsidRPr="004F1A84">
        <w:rPr>
          <w:lang w:eastAsia="ar-SA"/>
        </w:rPr>
        <w:tab/>
      </w:r>
      <w:r w:rsidRPr="004F1A84">
        <w:t xml:space="preserve">Urges the Iranian authorities to immediately release, safely repatriate and drop all charges against EU nationals, including Olivier </w:t>
      </w:r>
      <w:proofErr w:type="spellStart"/>
      <w:r w:rsidRPr="004F1A84">
        <w:t>Grondeau</w:t>
      </w:r>
      <w:proofErr w:type="spellEnd"/>
      <w:r w:rsidRPr="004F1A84">
        <w:t xml:space="preserve">, Cécile Kohler, Jacques Paris and </w:t>
      </w:r>
      <w:proofErr w:type="spellStart"/>
      <w:r w:rsidRPr="004F1A84">
        <w:t>Ahmadreza</w:t>
      </w:r>
      <w:proofErr w:type="spellEnd"/>
      <w:r w:rsidRPr="004F1A84">
        <w:t xml:space="preserve"> </w:t>
      </w:r>
      <w:proofErr w:type="spellStart"/>
      <w:r w:rsidRPr="004F1A84">
        <w:t>Djalali</w:t>
      </w:r>
      <w:proofErr w:type="spellEnd"/>
      <w:r w:rsidRPr="004F1A84">
        <w:t>; strongly condemns Iran’s use of hostage diplomacy; calls for the EU and its Member States to undertake joint diplomatic efforts and work collectively towards their release;</w:t>
      </w:r>
    </w:p>
    <w:p w:rsidR="00B04C44" w:rsidRPr="004F1A84" w:rsidRDefault="00B04C44" w:rsidP="001D5AFD">
      <w:pPr>
        <w:pStyle w:val="NormalHanging12a"/>
        <w:widowControl/>
        <w:rPr>
          <w:lang w:eastAsia="ar-SA"/>
        </w:rPr>
      </w:pPr>
      <w:r>
        <w:rPr>
          <w:lang w:eastAsia="ar-SA"/>
        </w:rPr>
        <w:t>5</w:t>
      </w:r>
      <w:r w:rsidRPr="00B04C44">
        <w:rPr>
          <w:lang w:eastAsia="ar-SA"/>
        </w:rPr>
        <w:t>.</w:t>
      </w:r>
      <w:r w:rsidRPr="00B04C44">
        <w:rPr>
          <w:lang w:eastAsia="ar-SA"/>
        </w:rPr>
        <w:tab/>
        <w:t xml:space="preserve">Strongly condemns the murder of </w:t>
      </w:r>
      <w:proofErr w:type="spellStart"/>
      <w:r w:rsidRPr="00B04C44">
        <w:rPr>
          <w:lang w:eastAsia="ar-SA"/>
        </w:rPr>
        <w:t>Jamshid</w:t>
      </w:r>
      <w:proofErr w:type="spellEnd"/>
      <w:r w:rsidRPr="00B04C44">
        <w:rPr>
          <w:lang w:eastAsia="ar-SA"/>
        </w:rPr>
        <w:t xml:space="preserve"> </w:t>
      </w:r>
      <w:proofErr w:type="spellStart"/>
      <w:r w:rsidRPr="00B04C44">
        <w:rPr>
          <w:lang w:eastAsia="ar-SA"/>
        </w:rPr>
        <w:t>Sharmahd</w:t>
      </w:r>
      <w:proofErr w:type="spellEnd"/>
      <w:r w:rsidRPr="00B04C44">
        <w:rPr>
          <w:lang w:eastAsia="ar-SA"/>
        </w:rPr>
        <w:t xml:space="preserve">; urges the Islamic regime in Iran to provide details of the circumstances of his death and for his remains to </w:t>
      </w:r>
      <w:proofErr w:type="gramStart"/>
      <w:r w:rsidRPr="00B04C44">
        <w:rPr>
          <w:lang w:eastAsia="ar-SA"/>
        </w:rPr>
        <w:t>be immediately returned</w:t>
      </w:r>
      <w:proofErr w:type="gramEnd"/>
      <w:r w:rsidRPr="00B04C44">
        <w:rPr>
          <w:lang w:eastAsia="ar-SA"/>
        </w:rPr>
        <w:t xml:space="preserve"> to his family;</w:t>
      </w:r>
    </w:p>
    <w:p w:rsidR="007D6897" w:rsidRPr="004F1A84" w:rsidRDefault="00B04C44" w:rsidP="001D5AFD">
      <w:pPr>
        <w:pStyle w:val="NormalHanging12a"/>
        <w:widowControl/>
        <w:rPr>
          <w:lang w:eastAsia="en-US"/>
        </w:rPr>
      </w:pPr>
      <w:r>
        <w:rPr>
          <w:lang w:eastAsia="ar-SA"/>
        </w:rPr>
        <w:t>6</w:t>
      </w:r>
      <w:r w:rsidR="007D6897" w:rsidRPr="004F1A84">
        <w:rPr>
          <w:lang w:eastAsia="ar-SA"/>
        </w:rPr>
        <w:t>.</w:t>
      </w:r>
      <w:r w:rsidR="007D6897" w:rsidRPr="004F1A84">
        <w:rPr>
          <w:lang w:eastAsia="ar-SA"/>
        </w:rPr>
        <w:tab/>
      </w:r>
      <w:r w:rsidR="007D6897" w:rsidRPr="004F1A84">
        <w:rPr>
          <w:lang w:eastAsia="en-US"/>
        </w:rPr>
        <w:t xml:space="preserve">Condemns the Iranian regime’s systemic suppression of human rights movements and persecution of minorities, including Kurds, </w:t>
      </w:r>
      <w:proofErr w:type="spellStart"/>
      <w:r w:rsidR="007D6897" w:rsidRPr="004F1A84">
        <w:rPr>
          <w:lang w:eastAsia="en-US"/>
        </w:rPr>
        <w:t>Baluchis</w:t>
      </w:r>
      <w:proofErr w:type="spellEnd"/>
      <w:r w:rsidR="007D6897" w:rsidRPr="004F1A84">
        <w:rPr>
          <w:lang w:eastAsia="en-US"/>
        </w:rPr>
        <w:t>, Christians, facing persecution after conversion, and Baha’is, all of them facing ethnic and religious discrimination, arrest and violations of fundamental rights aimed at silencing dissent;</w:t>
      </w:r>
    </w:p>
    <w:p w:rsidR="007D6897" w:rsidRDefault="00B04C44" w:rsidP="001D5AFD">
      <w:pPr>
        <w:pStyle w:val="NormalHanging12a"/>
        <w:widowControl/>
        <w:rPr>
          <w:lang w:eastAsia="en-US"/>
        </w:rPr>
      </w:pPr>
      <w:r>
        <w:rPr>
          <w:lang w:eastAsia="ar-SA"/>
        </w:rPr>
        <w:t>7</w:t>
      </w:r>
      <w:r w:rsidR="007D6897" w:rsidRPr="004F1A84">
        <w:rPr>
          <w:lang w:eastAsia="ar-SA"/>
        </w:rPr>
        <w:t>.</w:t>
      </w:r>
      <w:r w:rsidR="007D6897" w:rsidRPr="004F1A84">
        <w:rPr>
          <w:lang w:eastAsia="ar-SA"/>
        </w:rPr>
        <w:tab/>
      </w:r>
      <w:r w:rsidR="007D6897" w:rsidRPr="004F1A84">
        <w:rPr>
          <w:lang w:eastAsia="en-US"/>
        </w:rPr>
        <w:t xml:space="preserve">Reiterates its call on the Council to designate the Islamic Revolutionary Guard Corps a terrorist organisation and to extend EU sanctions to all those responsible for human rights violations, including Supreme Leader Ali Khamenei, President </w:t>
      </w:r>
      <w:proofErr w:type="spellStart"/>
      <w:r w:rsidR="007D6897" w:rsidRPr="004F1A84">
        <w:rPr>
          <w:lang w:eastAsia="en-US"/>
        </w:rPr>
        <w:t>Masoud</w:t>
      </w:r>
      <w:proofErr w:type="spellEnd"/>
      <w:r w:rsidR="007D6897" w:rsidRPr="004F1A84">
        <w:rPr>
          <w:lang w:eastAsia="en-US"/>
        </w:rPr>
        <w:t xml:space="preserve"> </w:t>
      </w:r>
      <w:proofErr w:type="spellStart"/>
      <w:r w:rsidR="007D6897" w:rsidRPr="004F1A84">
        <w:rPr>
          <w:lang w:eastAsia="en-US"/>
        </w:rPr>
        <w:t>Pezeshkian</w:t>
      </w:r>
      <w:proofErr w:type="spellEnd"/>
      <w:r w:rsidR="007D6897" w:rsidRPr="004F1A84">
        <w:rPr>
          <w:lang w:eastAsia="en-US"/>
        </w:rPr>
        <w:t xml:space="preserve">, Judiciary Chief </w:t>
      </w:r>
      <w:proofErr w:type="spellStart"/>
      <w:r w:rsidR="007D6897" w:rsidRPr="004F1A84">
        <w:rPr>
          <w:lang w:eastAsia="en-US"/>
        </w:rPr>
        <w:t>Gholam</w:t>
      </w:r>
      <w:proofErr w:type="spellEnd"/>
      <w:r w:rsidR="007D6897" w:rsidRPr="004F1A84">
        <w:rPr>
          <w:lang w:eastAsia="en-US"/>
        </w:rPr>
        <w:t xml:space="preserve">-Hossein </w:t>
      </w:r>
      <w:proofErr w:type="spellStart"/>
      <w:r w:rsidR="007D6897" w:rsidRPr="004F1A84">
        <w:rPr>
          <w:lang w:eastAsia="en-US"/>
        </w:rPr>
        <w:t>Mohseni-Eje’i</w:t>
      </w:r>
      <w:proofErr w:type="spellEnd"/>
      <w:r w:rsidR="007D6897" w:rsidRPr="004F1A84">
        <w:rPr>
          <w:lang w:eastAsia="en-US"/>
        </w:rPr>
        <w:t xml:space="preserve">, Prosecutor-General Mohammad </w:t>
      </w:r>
      <w:proofErr w:type="spellStart"/>
      <w:r w:rsidR="007D6897" w:rsidRPr="004F1A84">
        <w:rPr>
          <w:lang w:eastAsia="en-US"/>
        </w:rPr>
        <w:t>Movahedi</w:t>
      </w:r>
      <w:proofErr w:type="spellEnd"/>
      <w:r w:rsidR="007D6897" w:rsidRPr="004F1A84">
        <w:rPr>
          <w:lang w:eastAsia="en-US"/>
        </w:rPr>
        <w:t xml:space="preserve">-Azad and Judge </w:t>
      </w:r>
      <w:proofErr w:type="spellStart"/>
      <w:r w:rsidR="007D6897" w:rsidRPr="004F1A84">
        <w:rPr>
          <w:lang w:eastAsia="en-US"/>
        </w:rPr>
        <w:t>Iman</w:t>
      </w:r>
      <w:proofErr w:type="spellEnd"/>
      <w:r w:rsidR="007D6897" w:rsidRPr="004F1A84">
        <w:rPr>
          <w:lang w:eastAsia="en-US"/>
        </w:rPr>
        <w:t xml:space="preserve"> </w:t>
      </w:r>
      <w:proofErr w:type="spellStart"/>
      <w:r w:rsidR="007D6897" w:rsidRPr="004F1A84">
        <w:rPr>
          <w:lang w:eastAsia="en-US"/>
        </w:rPr>
        <w:t>Afshari</w:t>
      </w:r>
      <w:proofErr w:type="spellEnd"/>
      <w:r w:rsidR="007D6897" w:rsidRPr="004F1A84">
        <w:rPr>
          <w:lang w:eastAsia="en-US"/>
        </w:rPr>
        <w:t>;</w:t>
      </w:r>
    </w:p>
    <w:p w:rsidR="00B04C44" w:rsidRPr="004F1A84" w:rsidRDefault="00B04C44" w:rsidP="001D5AFD">
      <w:pPr>
        <w:pStyle w:val="NormalHanging12a"/>
        <w:widowControl/>
        <w:rPr>
          <w:lang w:eastAsia="en-US"/>
        </w:rPr>
      </w:pPr>
      <w:r>
        <w:rPr>
          <w:lang w:eastAsia="en-US"/>
        </w:rPr>
        <w:t>8</w:t>
      </w:r>
      <w:r w:rsidRPr="00B04C44">
        <w:rPr>
          <w:lang w:eastAsia="en-US"/>
        </w:rPr>
        <w:t>.</w:t>
      </w:r>
      <w:r w:rsidRPr="00B04C44">
        <w:rPr>
          <w:lang w:eastAsia="en-US"/>
        </w:rPr>
        <w:tab/>
        <w:t>Urges the Iranian authorities to provide the UN Special Rapporteur on the human rights situation in Iran and the UN fact-finding mission with full, unimpeded access to enact their mandates; calls for the EU and the Member States to fully support the mission and support the renewal of its mandate;</w:t>
      </w:r>
    </w:p>
    <w:p w:rsidR="007D6897" w:rsidRPr="004F1A84" w:rsidRDefault="00B04C44" w:rsidP="001D5AFD">
      <w:pPr>
        <w:pStyle w:val="NormalHanging12a"/>
        <w:widowControl/>
        <w:rPr>
          <w:lang w:eastAsia="en-US"/>
        </w:rPr>
      </w:pPr>
      <w:r>
        <w:rPr>
          <w:lang w:eastAsia="en-US"/>
        </w:rPr>
        <w:t>9</w:t>
      </w:r>
      <w:r w:rsidR="007D6897" w:rsidRPr="004F1A84">
        <w:rPr>
          <w:lang w:eastAsia="en-US"/>
        </w:rPr>
        <w:t>.</w:t>
      </w:r>
      <w:r w:rsidR="007D6897" w:rsidRPr="004F1A84">
        <w:rPr>
          <w:lang w:eastAsia="en-US"/>
        </w:rPr>
        <w:tab/>
      </w:r>
      <w:proofErr w:type="gramStart"/>
      <w:r w:rsidR="007D6897" w:rsidRPr="004F1A84">
        <w:rPr>
          <w:lang w:eastAsia="en-US"/>
        </w:rPr>
        <w:t>Reiterates</w:t>
      </w:r>
      <w:proofErr w:type="gramEnd"/>
      <w:r w:rsidR="007D6897" w:rsidRPr="004F1A84">
        <w:rPr>
          <w:lang w:eastAsia="en-US"/>
        </w:rPr>
        <w:t xml:space="preserve"> its call for increased financial support for Iranian civil society;</w:t>
      </w:r>
    </w:p>
    <w:p w:rsidR="00E365E1" w:rsidRPr="004F1A84" w:rsidRDefault="00B04C44" w:rsidP="001D5AFD">
      <w:pPr>
        <w:pStyle w:val="NormalHanging12a"/>
        <w:widowControl/>
      </w:pPr>
      <w:r>
        <w:rPr>
          <w:lang w:eastAsia="en-US"/>
        </w:rPr>
        <w:t>10</w:t>
      </w:r>
      <w:r w:rsidR="007D6897" w:rsidRPr="004F1A84">
        <w:rPr>
          <w:lang w:eastAsia="en-US"/>
        </w:rPr>
        <w:t>.</w:t>
      </w:r>
      <w:r w:rsidR="007D6897" w:rsidRPr="004F1A84">
        <w:rPr>
          <w:lang w:eastAsia="en-US"/>
        </w:rPr>
        <w:tab/>
        <w:t>Instructs its President to forward this resolution to the Council, the Commission, the VP/HR, the Islamic Consultative Assembly and the Supreme Leader of the Islamic Republic of Iran.</w:t>
      </w:r>
    </w:p>
    <w:sectPr w:rsidR="00E365E1" w:rsidRPr="004F1A84" w:rsidSect="004F1A8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0C9" w:rsidRPr="004F1A84" w:rsidRDefault="009B70C9">
      <w:r w:rsidRPr="004F1A84">
        <w:separator/>
      </w:r>
    </w:p>
  </w:endnote>
  <w:endnote w:type="continuationSeparator" w:id="0">
    <w:p w:rsidR="009B70C9" w:rsidRPr="004F1A84" w:rsidRDefault="009B70C9">
      <w:r w:rsidRPr="004F1A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F1A8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F1A8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F1A8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0C9" w:rsidRPr="004F1A84" w:rsidRDefault="009B70C9">
      <w:r w:rsidRPr="004F1A84">
        <w:separator/>
      </w:r>
    </w:p>
  </w:footnote>
  <w:footnote w:type="continuationSeparator" w:id="0">
    <w:p w:rsidR="009B70C9" w:rsidRPr="004F1A84" w:rsidRDefault="009B70C9">
      <w:r w:rsidRPr="004F1A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F1A8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F1A8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F1A8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66/2025"/>
    <w:docVar w:name="dvlangue" w:val="EN"/>
    <w:docVar w:name="dvnumam" w:val="0"/>
    <w:docVar w:name="dvpe" w:val="768.981"/>
    <w:docVar w:name="dvtitre" w:val="European Parliament resolution of 23 January 2024 on the systematic repression of human rights in Iran, notably the cases of Pakhshan Azizi and Wrisha Moradi, and the taking of EU citizens as hostages(2025/2511(RSP))"/>
  </w:docVars>
  <w:rsids>
    <w:rsidRoot w:val="009B70C9"/>
    <w:rsid w:val="00002272"/>
    <w:rsid w:val="00064002"/>
    <w:rsid w:val="000677B9"/>
    <w:rsid w:val="000831BA"/>
    <w:rsid w:val="000A42CC"/>
    <w:rsid w:val="000E7DD9"/>
    <w:rsid w:val="0010095E"/>
    <w:rsid w:val="00125B37"/>
    <w:rsid w:val="00187494"/>
    <w:rsid w:val="001D5AFD"/>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F1A84"/>
    <w:rsid w:val="0050519A"/>
    <w:rsid w:val="005072A1"/>
    <w:rsid w:val="00514517"/>
    <w:rsid w:val="00545827"/>
    <w:rsid w:val="00560270"/>
    <w:rsid w:val="005C2568"/>
    <w:rsid w:val="005F1B17"/>
    <w:rsid w:val="006037C0"/>
    <w:rsid w:val="00654C9D"/>
    <w:rsid w:val="006631B6"/>
    <w:rsid w:val="00680577"/>
    <w:rsid w:val="006F74FA"/>
    <w:rsid w:val="00731ADD"/>
    <w:rsid w:val="00734777"/>
    <w:rsid w:val="00747932"/>
    <w:rsid w:val="00751A4A"/>
    <w:rsid w:val="00756632"/>
    <w:rsid w:val="00762C74"/>
    <w:rsid w:val="00786EC0"/>
    <w:rsid w:val="007D1690"/>
    <w:rsid w:val="007D6897"/>
    <w:rsid w:val="007E22AD"/>
    <w:rsid w:val="00817416"/>
    <w:rsid w:val="00842779"/>
    <w:rsid w:val="00865F67"/>
    <w:rsid w:val="00881A7B"/>
    <w:rsid w:val="008840E5"/>
    <w:rsid w:val="00887B3E"/>
    <w:rsid w:val="008C2AC6"/>
    <w:rsid w:val="00930C23"/>
    <w:rsid w:val="0093193B"/>
    <w:rsid w:val="009509D8"/>
    <w:rsid w:val="00950B64"/>
    <w:rsid w:val="00981893"/>
    <w:rsid w:val="009B70C9"/>
    <w:rsid w:val="00A1687D"/>
    <w:rsid w:val="00A43E52"/>
    <w:rsid w:val="00A4678D"/>
    <w:rsid w:val="00A778C7"/>
    <w:rsid w:val="00AB441E"/>
    <w:rsid w:val="00AB6293"/>
    <w:rsid w:val="00AC0249"/>
    <w:rsid w:val="00AE0928"/>
    <w:rsid w:val="00AF3B82"/>
    <w:rsid w:val="00B04C44"/>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13BE"/>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161199-1523-4B45-9F5A-80315AE54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7D6897"/>
    <w:pPr>
      <w:spacing w:after="240"/>
      <w:ind w:left="567" w:hanging="567"/>
    </w:pPr>
  </w:style>
  <w:style w:type="paragraph" w:customStyle="1" w:styleId="EPComma">
    <w:name w:val="EPComma"/>
    <w:basedOn w:val="Normal"/>
    <w:link w:val="EPCommaChar"/>
    <w:rsid w:val="007D6897"/>
    <w:pPr>
      <w:spacing w:before="480" w:after="240"/>
    </w:pPr>
  </w:style>
  <w:style w:type="character" w:customStyle="1" w:styleId="EPCommaChar">
    <w:name w:val="EPComma Char"/>
    <w:basedOn w:val="DefaultParagraphFont"/>
    <w:link w:val="EPComma"/>
    <w:rsid w:val="007D689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3FE5F-130C-4730-A059-9489FD2AE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3544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2025-01-23T14:09:00Z</dcterms:created>
  <dcterms:modified xsi:type="dcterms:W3CDTF">2025-01-23T14:09:00Z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B10-0066/2025</vt:lpwstr>
  </property>
  <property fmtid="{D5CDD505-2E9C-101B-9397-08002B2CF9AE}" pid="4" name="&lt;Type&gt;">
    <vt:lpwstr>RR</vt:lpwstr>
  </property>
</Properties>
</file>