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1B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1B40" w:rsidRDefault="00B56AF8" w:rsidP="0010095E">
            <w:pPr>
              <w:pStyle w:val="EPName"/>
            </w:pPr>
            <w:r w:rsidRPr="00771B40">
              <w:t>Euroopa Parlament</w:t>
            </w:r>
          </w:p>
          <w:p w:rsidR="00751A4A" w:rsidRPr="00771B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1B40">
              <w:t>2024</w:t>
            </w:r>
            <w:r w:rsidR="00817416" w:rsidRPr="00771B40">
              <w:t>-202</w:t>
            </w:r>
            <w:r w:rsidRPr="00771B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1B40" w:rsidRDefault="00187494" w:rsidP="0010095E">
            <w:pPr>
              <w:pStyle w:val="EPLogo"/>
            </w:pPr>
            <w:r w:rsidRPr="00771B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1B40" w:rsidRDefault="00D058B8" w:rsidP="004C5D52">
      <w:pPr>
        <w:pStyle w:val="LineTop"/>
      </w:pPr>
    </w:p>
    <w:p w:rsidR="00680577" w:rsidRPr="00771B40" w:rsidRDefault="00B56AF8" w:rsidP="00680577">
      <w:pPr>
        <w:pStyle w:val="EPBodyTA1"/>
      </w:pPr>
      <w:r w:rsidRPr="00771B40">
        <w:t>VASTUVÕETUD TEKSTID</w:t>
      </w:r>
    </w:p>
    <w:p w:rsidR="00D058B8" w:rsidRPr="00771B40" w:rsidRDefault="00D058B8" w:rsidP="00D058B8">
      <w:pPr>
        <w:pStyle w:val="LineBottom"/>
      </w:pPr>
    </w:p>
    <w:p w:rsidR="00B56AF8" w:rsidRPr="00771B40" w:rsidRDefault="00B56AF8" w:rsidP="00B56AF8">
      <w:pPr>
        <w:pStyle w:val="ATHeading1"/>
      </w:pPr>
      <w:bookmarkStart w:id="0" w:name="TANumber"/>
      <w:r w:rsidRPr="00771B40">
        <w:t>P10_TA(2025)000</w:t>
      </w:r>
      <w:r w:rsidR="001D656A" w:rsidRPr="00771B40">
        <w:t>4</w:t>
      </w:r>
      <w:bookmarkEnd w:id="0"/>
    </w:p>
    <w:p w:rsidR="00B56AF8" w:rsidRPr="00771B40" w:rsidRDefault="00B56AF8" w:rsidP="00B56AF8">
      <w:pPr>
        <w:pStyle w:val="ATHeading2"/>
      </w:pPr>
      <w:bookmarkStart w:id="1" w:name="title"/>
      <w:r w:rsidRPr="00771B40">
        <w:t xml:space="preserve">Inimõiguste süstemaatiline mahasurumine Iraanis, eelkõige </w:t>
      </w:r>
      <w:proofErr w:type="spellStart"/>
      <w:r w:rsidRPr="00771B40">
        <w:t>Pakhshan</w:t>
      </w:r>
      <w:proofErr w:type="spellEnd"/>
      <w:r w:rsidRPr="00771B40">
        <w:t xml:space="preserve"> </w:t>
      </w:r>
      <w:proofErr w:type="spellStart"/>
      <w:r w:rsidRPr="00771B40">
        <w:t>Azizi</w:t>
      </w:r>
      <w:proofErr w:type="spellEnd"/>
      <w:r w:rsidRPr="00771B40">
        <w:t xml:space="preserve"> ja </w:t>
      </w:r>
      <w:proofErr w:type="spellStart"/>
      <w:r w:rsidRPr="00771B40">
        <w:t>Wrisha</w:t>
      </w:r>
      <w:proofErr w:type="spellEnd"/>
      <w:r w:rsidRPr="00771B40">
        <w:t xml:space="preserve"> </w:t>
      </w:r>
      <w:proofErr w:type="spellStart"/>
      <w:r w:rsidRPr="00771B40">
        <w:t>Moradi</w:t>
      </w:r>
      <w:proofErr w:type="spellEnd"/>
      <w:r w:rsidRPr="00771B40">
        <w:t xml:space="preserve"> juhtumid, ning ELi kodanike pantvangi võtmine</w:t>
      </w:r>
      <w:bookmarkEnd w:id="1"/>
    </w:p>
    <w:p w:rsidR="00B56AF8" w:rsidRPr="00771B40" w:rsidRDefault="00B56AF8" w:rsidP="00B56AF8">
      <w:pPr>
        <w:rPr>
          <w:i/>
          <w:vanish/>
        </w:rPr>
      </w:pPr>
      <w:r w:rsidRPr="00771B40">
        <w:rPr>
          <w:i/>
        </w:rPr>
        <w:fldChar w:fldCharType="begin"/>
      </w:r>
      <w:r w:rsidRPr="00771B40">
        <w:rPr>
          <w:i/>
        </w:rPr>
        <w:instrText xml:space="preserve"> TC"(</w:instrText>
      </w:r>
      <w:bookmarkStart w:id="2" w:name="DocNumber"/>
      <w:r w:rsidRPr="00771B40">
        <w:rPr>
          <w:i/>
        </w:rPr>
        <w:instrText>B10-0066</w:instrText>
      </w:r>
      <w:r w:rsidR="00DD7A65" w:rsidRPr="00771B40">
        <w:rPr>
          <w:i/>
        </w:rPr>
        <w:instrText>, 0073, 0082, 0085 ja 0086</w:instrText>
      </w:r>
      <w:r w:rsidRPr="00771B40">
        <w:rPr>
          <w:i/>
        </w:rPr>
        <w:instrText>/2025</w:instrText>
      </w:r>
      <w:bookmarkEnd w:id="2"/>
      <w:r w:rsidRPr="00771B40">
        <w:rPr>
          <w:i/>
        </w:rPr>
        <w:instrText xml:space="preserve">)"\l3 \n&gt; \* MERGEFORMAT </w:instrText>
      </w:r>
      <w:r w:rsidRPr="00771B40">
        <w:rPr>
          <w:i/>
        </w:rPr>
        <w:fldChar w:fldCharType="end"/>
      </w:r>
    </w:p>
    <w:p w:rsidR="00B56AF8" w:rsidRPr="00771B40" w:rsidRDefault="00B56AF8" w:rsidP="00B56AF8">
      <w:pPr>
        <w:rPr>
          <w:vanish/>
        </w:rPr>
      </w:pPr>
      <w:bookmarkStart w:id="3" w:name="PE"/>
      <w:r w:rsidRPr="00771B40">
        <w:rPr>
          <w:vanish/>
        </w:rPr>
        <w:t>PE768.981</w:t>
      </w:r>
      <w:bookmarkEnd w:id="3"/>
    </w:p>
    <w:p w:rsidR="00B56AF8" w:rsidRPr="00771B40" w:rsidRDefault="00DD7A65" w:rsidP="00DD7A65">
      <w:pPr>
        <w:pStyle w:val="ATHeading3"/>
      </w:pPr>
      <w:bookmarkStart w:id="4" w:name="Sujet"/>
      <w:r w:rsidRPr="00771B40">
        <w:t>Euroopa Parlamendi 23</w:t>
      </w:r>
      <w:r w:rsidR="00B56AF8" w:rsidRPr="00771B40">
        <w:t>.</w:t>
      </w:r>
      <w:r w:rsidRPr="00771B40">
        <w:t> jaanuari 2025. </w:t>
      </w:r>
      <w:r w:rsidR="00B56AF8" w:rsidRPr="00771B40">
        <w:t xml:space="preserve">aasta resolutsioon inimõiguste süstemaatilise mahasurumise kohta Iraanis, eelkõige </w:t>
      </w:r>
      <w:proofErr w:type="spellStart"/>
      <w:r w:rsidR="00B56AF8" w:rsidRPr="00771B40">
        <w:t>Pakhshan</w:t>
      </w:r>
      <w:proofErr w:type="spellEnd"/>
      <w:r w:rsidR="00B56AF8" w:rsidRPr="00771B40">
        <w:t xml:space="preserve"> </w:t>
      </w:r>
      <w:proofErr w:type="spellStart"/>
      <w:r w:rsidR="00B56AF8" w:rsidRPr="00771B40">
        <w:t>Azizi</w:t>
      </w:r>
      <w:proofErr w:type="spellEnd"/>
      <w:r w:rsidR="00B56AF8" w:rsidRPr="00771B40">
        <w:t xml:space="preserve"> ja </w:t>
      </w:r>
      <w:proofErr w:type="spellStart"/>
      <w:r w:rsidR="00B56AF8" w:rsidRPr="00771B40">
        <w:t>Wrisha</w:t>
      </w:r>
      <w:proofErr w:type="spellEnd"/>
      <w:r w:rsidR="00B56AF8" w:rsidRPr="00771B40">
        <w:t xml:space="preserve"> </w:t>
      </w:r>
      <w:proofErr w:type="spellStart"/>
      <w:r w:rsidR="00B56AF8" w:rsidRPr="00771B40">
        <w:t>Moradi</w:t>
      </w:r>
      <w:proofErr w:type="spellEnd"/>
      <w:r w:rsidR="00B56AF8" w:rsidRPr="00771B40">
        <w:t xml:space="preserve"> juhtumid, ning ELi kodanike pantvangi võtmise kohta</w:t>
      </w:r>
      <w:bookmarkEnd w:id="4"/>
      <w:r w:rsidR="00B56AF8" w:rsidRPr="00771B40">
        <w:t xml:space="preserve"> </w:t>
      </w:r>
      <w:bookmarkStart w:id="5" w:name="References"/>
      <w:r w:rsidR="00B56AF8" w:rsidRPr="00771B40">
        <w:t>(2025/2511(RSP))</w:t>
      </w:r>
      <w:bookmarkEnd w:id="5"/>
    </w:p>
    <w:p w:rsidR="00A94C75" w:rsidRPr="00771B40" w:rsidRDefault="00A94C75" w:rsidP="00A94C75">
      <w:pPr>
        <w:pStyle w:val="EPComma"/>
      </w:pPr>
      <w:bookmarkStart w:id="6" w:name="TextBodyBegin"/>
      <w:bookmarkEnd w:id="6"/>
      <w:r w:rsidRPr="00771B40">
        <w:rPr>
          <w:i/>
        </w:rPr>
        <w:t>Euroopa Parlament</w:t>
      </w:r>
      <w:r w:rsidRPr="00771B40">
        <w:t>,</w:t>
      </w:r>
      <w:bookmarkStart w:id="7" w:name="_GoBack"/>
      <w:bookmarkEnd w:id="7"/>
    </w:p>
    <w:p w:rsidR="00A94C75" w:rsidRPr="00771B40" w:rsidRDefault="00A94C75" w:rsidP="00A94C75">
      <w:pPr>
        <w:pStyle w:val="NormalHanging12a"/>
      </w:pPr>
      <w:r w:rsidRPr="00771B40">
        <w:t>–</w:t>
      </w:r>
      <w:r w:rsidRPr="00771B40">
        <w:tab/>
        <w:t>võttes arvesse oma varasemaid resolutsioone Iraani kohta,</w:t>
      </w:r>
    </w:p>
    <w:p w:rsidR="00A94C75" w:rsidRPr="00771B40" w:rsidRDefault="00A94C75" w:rsidP="00A94C75">
      <w:pPr>
        <w:pStyle w:val="NormalHanging12a"/>
      </w:pPr>
      <w:r w:rsidRPr="00771B40">
        <w:t>–</w:t>
      </w:r>
      <w:r w:rsidRPr="00771B40">
        <w:tab/>
        <w:t>võttes arv</w:t>
      </w:r>
      <w:r w:rsidR="00DD7A65" w:rsidRPr="00771B40">
        <w:t>esse kodukorra artikli 150 lõiget 5 ja artikli 136 lõiget </w:t>
      </w:r>
      <w:r w:rsidRPr="00771B40">
        <w:t>4,</w:t>
      </w:r>
    </w:p>
    <w:p w:rsidR="00A94C75" w:rsidRPr="00771B40" w:rsidRDefault="00A94C75" w:rsidP="00A94C75">
      <w:pPr>
        <w:pStyle w:val="NormalHanging12a"/>
      </w:pPr>
      <w:r w:rsidRPr="00771B40">
        <w:t>A.</w:t>
      </w:r>
      <w:r w:rsidRPr="00771B40">
        <w:tab/>
        <w:t>arvestades, et inimõiguste olukord Iraanis on märkimisväärselt halvenenud ning hukkamiste arv on järsult suure</w:t>
      </w:r>
      <w:r w:rsidR="00DD7A65" w:rsidRPr="00771B40">
        <w:t>nenud, kusjuures ainuüksi 2024. aastal hukati üle </w:t>
      </w:r>
      <w:r w:rsidRPr="00771B40">
        <w:t xml:space="preserve">900 inimese, kellest paljud olid naised, poliitilised teisitimõtlejad ja isikud, kes olid seotud </w:t>
      </w:r>
      <w:proofErr w:type="spellStart"/>
      <w:r w:rsidRPr="00771B40">
        <w:t>Jina</w:t>
      </w:r>
      <w:proofErr w:type="spellEnd"/>
      <w:r w:rsidRPr="00771B40">
        <w:t xml:space="preserve"> </w:t>
      </w:r>
      <w:proofErr w:type="spellStart"/>
      <w:r w:rsidRPr="00771B40">
        <w:t>Mahsa</w:t>
      </w:r>
      <w:proofErr w:type="spellEnd"/>
      <w:r w:rsidRPr="00771B40">
        <w:t xml:space="preserve"> </w:t>
      </w:r>
      <w:proofErr w:type="spellStart"/>
      <w:r w:rsidRPr="00771B40">
        <w:t>Amini</w:t>
      </w:r>
      <w:proofErr w:type="spellEnd"/>
      <w:r w:rsidRPr="00771B40">
        <w:t xml:space="preserve"> mõrva järel vallandunud meeleavaldustega;</w:t>
      </w:r>
    </w:p>
    <w:p w:rsidR="00A94C75" w:rsidRPr="00771B40" w:rsidRDefault="00A94C75" w:rsidP="00A94C75">
      <w:pPr>
        <w:pStyle w:val="NormalHanging12a"/>
        <w:rPr>
          <w:shd w:val="clear" w:color="auto" w:fill="FFFFFF"/>
        </w:rPr>
      </w:pPr>
      <w:r w:rsidRPr="00771B40">
        <w:t>B.</w:t>
      </w:r>
      <w:r w:rsidRPr="00771B40">
        <w:tab/>
        <w:t xml:space="preserve">arvestades, et kurdi aktivistid, sotsiaaltöötaja </w:t>
      </w:r>
      <w:proofErr w:type="spellStart"/>
      <w:r w:rsidRPr="00771B40">
        <w:t>Pakhshan</w:t>
      </w:r>
      <w:proofErr w:type="spellEnd"/>
      <w:r w:rsidRPr="00771B40">
        <w:t xml:space="preserve"> </w:t>
      </w:r>
      <w:proofErr w:type="spellStart"/>
      <w:r w:rsidRPr="00771B40">
        <w:t>Azizi</w:t>
      </w:r>
      <w:proofErr w:type="spellEnd"/>
      <w:r w:rsidRPr="00771B40">
        <w:t xml:space="preserve"> ja naiste õiguste kaitsja </w:t>
      </w:r>
      <w:proofErr w:type="spellStart"/>
      <w:r w:rsidRPr="00771B40">
        <w:t>Verisheh</w:t>
      </w:r>
      <w:proofErr w:type="spellEnd"/>
      <w:r w:rsidRPr="00771B40">
        <w:t xml:space="preserve"> (</w:t>
      </w:r>
      <w:proofErr w:type="spellStart"/>
      <w:r w:rsidRPr="00771B40">
        <w:t>Wrisha</w:t>
      </w:r>
      <w:proofErr w:type="spellEnd"/>
      <w:r w:rsidRPr="00771B40">
        <w:t xml:space="preserve">) </w:t>
      </w:r>
      <w:proofErr w:type="spellStart"/>
      <w:r w:rsidRPr="00771B40">
        <w:t>Moradi</w:t>
      </w:r>
      <w:proofErr w:type="spellEnd"/>
      <w:r w:rsidRPr="00771B40">
        <w:t xml:space="preserve">, kes võitlesid Kurdistanis </w:t>
      </w:r>
      <w:proofErr w:type="spellStart"/>
      <w:r w:rsidRPr="00771B40">
        <w:t>ISISe</w:t>
      </w:r>
      <w:proofErr w:type="spellEnd"/>
      <w:r w:rsidRPr="00771B40">
        <w:t xml:space="preserve"> vastu, mõisteti surma „riigivastase relvastatud mässu eest“;</w:t>
      </w:r>
      <w:r w:rsidRPr="00771B40">
        <w:rPr>
          <w:shd w:val="clear" w:color="auto" w:fill="FFFFFF"/>
        </w:rPr>
        <w:t xml:space="preserve"> arvestades, et neile ei ole võimaldatud õiglast kohtumenetlust ning neid on piinatud ja üksikvangistuses hoitud;</w:t>
      </w:r>
    </w:p>
    <w:p w:rsidR="00A94C75" w:rsidRPr="00771B40" w:rsidRDefault="00DD7A65" w:rsidP="00A94C75">
      <w:pPr>
        <w:pStyle w:val="NormalHanging12a"/>
      </w:pPr>
      <w:r w:rsidRPr="00771B40">
        <w:t>C.</w:t>
      </w:r>
      <w:r w:rsidRPr="00771B40">
        <w:tab/>
        <w:t>arvestades, et 2025. </w:t>
      </w:r>
      <w:r w:rsidR="00A94C75" w:rsidRPr="00771B40">
        <w:t xml:space="preserve">aasta jaanuaris jättis Iraani ülemkohus jõusse </w:t>
      </w:r>
      <w:proofErr w:type="spellStart"/>
      <w:r w:rsidR="00A94C75" w:rsidRPr="00771B40">
        <w:t>Pakhshan</w:t>
      </w:r>
      <w:proofErr w:type="spellEnd"/>
      <w:r w:rsidR="00A94C75" w:rsidRPr="00771B40">
        <w:t xml:space="preserve"> </w:t>
      </w:r>
      <w:proofErr w:type="spellStart"/>
      <w:r w:rsidR="00A94C75" w:rsidRPr="00771B40">
        <w:t>Azizile</w:t>
      </w:r>
      <w:proofErr w:type="spellEnd"/>
      <w:r w:rsidR="00A94C75" w:rsidRPr="00771B40">
        <w:t xml:space="preserve"> ja teistele isikutele määratud surmanuhtluse;</w:t>
      </w:r>
    </w:p>
    <w:p w:rsidR="00A94C75" w:rsidRPr="00771B40" w:rsidRDefault="00A94C75" w:rsidP="00A94C75">
      <w:pPr>
        <w:pStyle w:val="NormalHanging12a"/>
      </w:pPr>
      <w:r w:rsidRPr="00771B40">
        <w:t>D.</w:t>
      </w:r>
      <w:r w:rsidRPr="00771B40">
        <w:tab/>
        <w:t>arvestades, et Iraani laiema pantvangidiplomaatia strateegia raames on Iraanis meelevaldselt kinni peetud kümneid süütuid ELi kodanikke, kellel puudub juurdepääs õiglasele kohtulikule arutamisele;</w:t>
      </w:r>
    </w:p>
    <w:p w:rsidR="00A94C75" w:rsidRPr="00771B40" w:rsidRDefault="00A94C75" w:rsidP="00A94C75">
      <w:pPr>
        <w:pStyle w:val="NormalHanging12a"/>
      </w:pPr>
      <w:r w:rsidRPr="00771B40">
        <w:t>1.</w:t>
      </w:r>
      <w:r w:rsidRPr="00771B40">
        <w:tab/>
        <w:t xml:space="preserve">mõistab hukka Iraani režiimi takistamatu inimõiguste mahasurumise ja eelkõige </w:t>
      </w:r>
      <w:proofErr w:type="spellStart"/>
      <w:r w:rsidRPr="00771B40">
        <w:t>naisaktivistide</w:t>
      </w:r>
      <w:proofErr w:type="spellEnd"/>
      <w:r w:rsidRPr="00771B40">
        <w:t xml:space="preserve"> sihikule võtmise; mõistab teravalt hukka </w:t>
      </w:r>
      <w:proofErr w:type="spellStart"/>
      <w:r w:rsidRPr="00771B40">
        <w:t>Pakhshan</w:t>
      </w:r>
      <w:proofErr w:type="spellEnd"/>
      <w:r w:rsidRPr="00771B40">
        <w:t xml:space="preserve"> </w:t>
      </w:r>
      <w:proofErr w:type="spellStart"/>
      <w:r w:rsidRPr="00771B40">
        <w:t>Azizile</w:t>
      </w:r>
      <w:proofErr w:type="spellEnd"/>
      <w:r w:rsidRPr="00771B40">
        <w:t xml:space="preserve"> ja </w:t>
      </w:r>
      <w:proofErr w:type="spellStart"/>
      <w:r w:rsidRPr="00771B40">
        <w:t>Wrisha</w:t>
      </w:r>
      <w:proofErr w:type="spellEnd"/>
      <w:r w:rsidRPr="00771B40">
        <w:t xml:space="preserve"> </w:t>
      </w:r>
      <w:proofErr w:type="spellStart"/>
      <w:r w:rsidRPr="00771B40">
        <w:t>Moradile</w:t>
      </w:r>
      <w:proofErr w:type="spellEnd"/>
      <w:r w:rsidRPr="00771B40">
        <w:t xml:space="preserve"> surmanuhtluse määramise; nõuab, et Iraan vabastaks viivitamata ja tingimusteta kõik ebaõiglaselt vangistatud inimõiguste kaitsjad ja poliitvangid, sealhulgas </w:t>
      </w:r>
      <w:proofErr w:type="spellStart"/>
      <w:r w:rsidRPr="00771B40">
        <w:t>Pakhshan</w:t>
      </w:r>
      <w:proofErr w:type="spellEnd"/>
      <w:r w:rsidRPr="00771B40">
        <w:t xml:space="preserve"> </w:t>
      </w:r>
      <w:proofErr w:type="spellStart"/>
      <w:r w:rsidRPr="00771B40">
        <w:t>A</w:t>
      </w:r>
      <w:r w:rsidR="00DD7A65" w:rsidRPr="00771B40">
        <w:t>zizi</w:t>
      </w:r>
      <w:proofErr w:type="spellEnd"/>
      <w:r w:rsidR="00DD7A65" w:rsidRPr="00771B40">
        <w:t xml:space="preserve">, </w:t>
      </w:r>
      <w:proofErr w:type="spellStart"/>
      <w:r w:rsidR="00DD7A65" w:rsidRPr="00771B40">
        <w:t>Wrisha</w:t>
      </w:r>
      <w:proofErr w:type="spellEnd"/>
      <w:r w:rsidR="00DD7A65" w:rsidRPr="00771B40">
        <w:t xml:space="preserve"> </w:t>
      </w:r>
      <w:proofErr w:type="spellStart"/>
      <w:r w:rsidR="00DD7A65" w:rsidRPr="00771B40">
        <w:t>Moradi</w:t>
      </w:r>
      <w:proofErr w:type="spellEnd"/>
      <w:r w:rsidR="00DD7A65" w:rsidRPr="00771B40">
        <w:t xml:space="preserve"> ja vähemalt </w:t>
      </w:r>
      <w:r w:rsidRPr="00771B40">
        <w:t>56 teist surmamõistetud poliitvangi;</w:t>
      </w:r>
    </w:p>
    <w:p w:rsidR="00A94C75" w:rsidRPr="00771B40" w:rsidRDefault="00A94C75" w:rsidP="00A94C75">
      <w:pPr>
        <w:pStyle w:val="NormalHanging12a"/>
      </w:pPr>
      <w:r w:rsidRPr="00771B40">
        <w:lastRenderedPageBreak/>
        <w:t>2.</w:t>
      </w:r>
      <w:r w:rsidRPr="00771B40">
        <w:tab/>
        <w:t>väljendab taas oma tugevat vastuseisu surmanuhtlusele ning kutsub Iraani valitsust üles kehtestama selle suhtes viivitamata moratooriumi ja surmanuhtluse kaotama;</w:t>
      </w:r>
    </w:p>
    <w:p w:rsidR="00A94C75" w:rsidRPr="00771B40" w:rsidRDefault="00A94C75" w:rsidP="00A94C75">
      <w:pPr>
        <w:pStyle w:val="NormalHanging12a"/>
      </w:pPr>
      <w:r w:rsidRPr="00771B40">
        <w:t>3.</w:t>
      </w:r>
      <w:r w:rsidRPr="00771B40">
        <w:tab/>
        <w:t>nõuab, et EL ja selle liikmesriigid suurendaksid toetust Iraani inimõiguste kaitsjatele ning väljendab täielikku toetust ja solidaarsust iraanlastele, kes on ühinenud liikumisega „Naine, elu, vabadus“;</w:t>
      </w:r>
    </w:p>
    <w:p w:rsidR="00A94C75" w:rsidRPr="00771B40" w:rsidRDefault="00A94C75" w:rsidP="00A94C75">
      <w:pPr>
        <w:pStyle w:val="NormalHanging12a"/>
      </w:pPr>
      <w:r w:rsidRPr="00771B40">
        <w:t>4.</w:t>
      </w:r>
      <w:r w:rsidRPr="00771B40">
        <w:tab/>
        <w:t xml:space="preserve">nõuab tungivalt, et Iraani ametivõimud vabastaksid viivitamata ELi kodanikud, sealhulgas </w:t>
      </w:r>
      <w:proofErr w:type="spellStart"/>
      <w:r w:rsidRPr="00771B40">
        <w:t>Olivier</w:t>
      </w:r>
      <w:proofErr w:type="spellEnd"/>
      <w:r w:rsidRPr="00771B40">
        <w:t xml:space="preserve"> </w:t>
      </w:r>
      <w:proofErr w:type="spellStart"/>
      <w:r w:rsidRPr="00771B40">
        <w:t>Grondeau</w:t>
      </w:r>
      <w:proofErr w:type="spellEnd"/>
      <w:r w:rsidRPr="00771B40">
        <w:t xml:space="preserve">, </w:t>
      </w:r>
      <w:proofErr w:type="spellStart"/>
      <w:r w:rsidRPr="00771B40">
        <w:t>Cécile</w:t>
      </w:r>
      <w:proofErr w:type="spellEnd"/>
      <w:r w:rsidRPr="00771B40">
        <w:t xml:space="preserve"> </w:t>
      </w:r>
      <w:proofErr w:type="spellStart"/>
      <w:r w:rsidRPr="00771B40">
        <w:t>Kohler</w:t>
      </w:r>
      <w:proofErr w:type="spellEnd"/>
      <w:r w:rsidRPr="00771B40">
        <w:t xml:space="preserve">, Jacques Paris ja </w:t>
      </w:r>
      <w:proofErr w:type="spellStart"/>
      <w:r w:rsidRPr="00771B40">
        <w:t>Ahmadreza</w:t>
      </w:r>
      <w:proofErr w:type="spellEnd"/>
      <w:r w:rsidRPr="00771B40">
        <w:t xml:space="preserve"> </w:t>
      </w:r>
      <w:proofErr w:type="spellStart"/>
      <w:r w:rsidRPr="00771B40">
        <w:t>Djalali</w:t>
      </w:r>
      <w:proofErr w:type="spellEnd"/>
      <w:r w:rsidRPr="00771B40">
        <w:t>, toimetaksid nad ohutult kodumaale ning loobuksid nende vastu esitatud süüdistustest; mõistab teravalt hukka pantvangidiplomaatia kasutamise Iraani poolt; nõuab, et EL ja selle liikmesriigid teeksid ühiseid diplomaatilisi jõupingutusi ja koostööd pantvangide vabastamiseks;</w:t>
      </w:r>
    </w:p>
    <w:p w:rsidR="001D656A" w:rsidRPr="00771B40" w:rsidRDefault="001D656A" w:rsidP="00A94C75">
      <w:pPr>
        <w:pStyle w:val="NormalHanging12a"/>
      </w:pPr>
      <w:r w:rsidRPr="00771B40">
        <w:t>5.</w:t>
      </w:r>
      <w:r w:rsidRPr="00771B40">
        <w:tab/>
        <w:t xml:space="preserve">mõistab teravalt hukka </w:t>
      </w:r>
      <w:proofErr w:type="spellStart"/>
      <w:r w:rsidRPr="00771B40">
        <w:t>Jamshid</w:t>
      </w:r>
      <w:proofErr w:type="spellEnd"/>
      <w:r w:rsidRPr="00771B40">
        <w:t xml:space="preserve"> </w:t>
      </w:r>
      <w:proofErr w:type="spellStart"/>
      <w:r w:rsidRPr="00771B40">
        <w:t>Sharmahdi</w:t>
      </w:r>
      <w:proofErr w:type="spellEnd"/>
      <w:r w:rsidRPr="00771B40">
        <w:t xml:space="preserve"> mõrva; nõuab tungivalt, et Iraani islamirežiim esitaks üksikasjalikud andmed tema surma asjaolude kohta ja et tema säilmed antaks viivitamata perekonnale üle;</w:t>
      </w:r>
    </w:p>
    <w:p w:rsidR="00A94C75" w:rsidRPr="00771B40" w:rsidRDefault="001D656A" w:rsidP="00A94C75">
      <w:pPr>
        <w:pStyle w:val="NormalHanging12a"/>
      </w:pPr>
      <w:r w:rsidRPr="00771B40">
        <w:t>6</w:t>
      </w:r>
      <w:r w:rsidR="00A94C75" w:rsidRPr="00771B40">
        <w:t>.</w:t>
      </w:r>
      <w:r w:rsidR="00A94C75" w:rsidRPr="00771B40">
        <w:tab/>
        <w:t xml:space="preserve">mõistab hukka inimõiguste liikumiste süstemaatilise mahasurumise Iraani režiimi poolt ja vähemuste, sealhulgas kurdide, belutšide ja usku vahetanud kristlaste tagakiusamise, samuti </w:t>
      </w:r>
      <w:proofErr w:type="spellStart"/>
      <w:r w:rsidR="00A94C75" w:rsidRPr="00771B40">
        <w:t>bahaide</w:t>
      </w:r>
      <w:proofErr w:type="spellEnd"/>
      <w:r w:rsidR="00A94C75" w:rsidRPr="00771B40">
        <w:t xml:space="preserve"> tagakiusamise, kes kõik seisavad silmitsi etnilise ja usulise diskrimineerimise, vahistamiste ja põhiõiguste rikkumistega, mille eesmärk on vaigistada teisitimõtlemist;</w:t>
      </w:r>
    </w:p>
    <w:p w:rsidR="00A94C75" w:rsidRPr="00771B40" w:rsidRDefault="001D656A" w:rsidP="00A94C75">
      <w:pPr>
        <w:pStyle w:val="NormalHanging12a"/>
      </w:pPr>
      <w:r w:rsidRPr="00771B40">
        <w:t>7</w:t>
      </w:r>
      <w:r w:rsidR="00A94C75" w:rsidRPr="00771B40">
        <w:t>.</w:t>
      </w:r>
      <w:r w:rsidR="00A94C75" w:rsidRPr="00771B40">
        <w:tab/>
        <w:t xml:space="preserve">kordab oma üleskutset nõukogule nimetada islami revolutsiooniline kaardivägi terroriorganisatsiooniks ja laiendada ELi sanktsioone kõigile inimõiguste rikkumiste eest vastutavatele isikutele, sealhulgas kõrgeim juht </w:t>
      </w:r>
      <w:proofErr w:type="spellStart"/>
      <w:r w:rsidR="00A94C75" w:rsidRPr="00771B40">
        <w:t>Ali</w:t>
      </w:r>
      <w:proofErr w:type="spellEnd"/>
      <w:r w:rsidR="00A94C75" w:rsidRPr="00771B40">
        <w:t xml:space="preserve"> </w:t>
      </w:r>
      <w:proofErr w:type="spellStart"/>
      <w:r w:rsidR="00A94C75" w:rsidRPr="00771B40">
        <w:t>Khamenei</w:t>
      </w:r>
      <w:proofErr w:type="spellEnd"/>
      <w:r w:rsidR="00A94C75" w:rsidRPr="00771B40">
        <w:t xml:space="preserve">, president </w:t>
      </w:r>
      <w:proofErr w:type="spellStart"/>
      <w:r w:rsidR="00A94C75" w:rsidRPr="00771B40">
        <w:t>Masoud</w:t>
      </w:r>
      <w:proofErr w:type="spellEnd"/>
      <w:r w:rsidR="00A94C75" w:rsidRPr="00771B40">
        <w:t xml:space="preserve"> </w:t>
      </w:r>
      <w:proofErr w:type="spellStart"/>
      <w:r w:rsidR="00A94C75" w:rsidRPr="00771B40">
        <w:t>Pezeshkian</w:t>
      </w:r>
      <w:proofErr w:type="spellEnd"/>
      <w:r w:rsidR="00A94C75" w:rsidRPr="00771B40">
        <w:t xml:space="preserve">, kohtusüsteemi juht </w:t>
      </w:r>
      <w:proofErr w:type="spellStart"/>
      <w:r w:rsidR="00A94C75" w:rsidRPr="00771B40">
        <w:t>Gholam-Hossein</w:t>
      </w:r>
      <w:proofErr w:type="spellEnd"/>
      <w:r w:rsidR="00A94C75" w:rsidRPr="00771B40">
        <w:t xml:space="preserve"> </w:t>
      </w:r>
      <w:proofErr w:type="spellStart"/>
      <w:r w:rsidR="00A94C75" w:rsidRPr="00771B40">
        <w:t>Mohseni-Eje’i</w:t>
      </w:r>
      <w:proofErr w:type="spellEnd"/>
      <w:r w:rsidR="00A94C75" w:rsidRPr="00771B40">
        <w:t xml:space="preserve">, peaprokurör </w:t>
      </w:r>
      <w:proofErr w:type="spellStart"/>
      <w:r w:rsidR="00A94C75" w:rsidRPr="00771B40">
        <w:t>Mohammad</w:t>
      </w:r>
      <w:proofErr w:type="spellEnd"/>
      <w:r w:rsidR="00A94C75" w:rsidRPr="00771B40">
        <w:t xml:space="preserve"> </w:t>
      </w:r>
      <w:proofErr w:type="spellStart"/>
      <w:r w:rsidR="00A94C75" w:rsidRPr="00771B40">
        <w:t>Movahedi-Azad</w:t>
      </w:r>
      <w:proofErr w:type="spellEnd"/>
      <w:r w:rsidR="00A94C75" w:rsidRPr="00771B40">
        <w:t xml:space="preserve"> ja kohtunik Iman </w:t>
      </w:r>
      <w:proofErr w:type="spellStart"/>
      <w:r w:rsidR="00A94C75" w:rsidRPr="00771B40">
        <w:t>Afshari</w:t>
      </w:r>
      <w:proofErr w:type="spellEnd"/>
      <w:r w:rsidR="00A94C75" w:rsidRPr="00771B40">
        <w:t>;</w:t>
      </w:r>
    </w:p>
    <w:p w:rsidR="001D656A" w:rsidRPr="00771B40" w:rsidRDefault="001D656A" w:rsidP="00A94C75">
      <w:pPr>
        <w:pStyle w:val="NormalHanging12a"/>
      </w:pPr>
      <w:r w:rsidRPr="00771B40">
        <w:t>8.</w:t>
      </w:r>
      <w:r w:rsidRPr="00771B40">
        <w:tab/>
        <w:t xml:space="preserve">nõuab tungivalt, et Iraani ametivõimud annaksid Iraani inimõiguste olukorraga tegelevale ÜRO eriraportöörile ja ÜRO </w:t>
      </w:r>
      <w:proofErr w:type="spellStart"/>
      <w:r w:rsidRPr="00771B40">
        <w:t>teabekogumismissioonile</w:t>
      </w:r>
      <w:proofErr w:type="spellEnd"/>
      <w:r w:rsidRPr="00771B40">
        <w:t xml:space="preserve"> täieliku ja takistamatu juurdepääsu oma mandaadi täitmiseks; nõuab, et EL ja liikmesriigid toetaksid täielikult missiooni ja selle mandaadi uuendamist;</w:t>
      </w:r>
    </w:p>
    <w:p w:rsidR="00A94C75" w:rsidRPr="00771B40" w:rsidRDefault="001D656A" w:rsidP="00A94C75">
      <w:pPr>
        <w:pStyle w:val="NormalHanging12a"/>
      </w:pPr>
      <w:r w:rsidRPr="00771B40">
        <w:t>9</w:t>
      </w:r>
      <w:r w:rsidR="00A94C75" w:rsidRPr="00771B40">
        <w:t>.</w:t>
      </w:r>
      <w:r w:rsidR="00A94C75" w:rsidRPr="00771B40">
        <w:tab/>
        <w:t>kordab oma nõudmist suurendada rahalist toetust Iraani kodanikuühiskonnale;</w:t>
      </w:r>
    </w:p>
    <w:p w:rsidR="00E365E1" w:rsidRPr="00771B40" w:rsidRDefault="001D656A" w:rsidP="00DD7A65">
      <w:pPr>
        <w:pStyle w:val="NormalHanging12a"/>
      </w:pPr>
      <w:r w:rsidRPr="00771B40">
        <w:t>10</w:t>
      </w:r>
      <w:r w:rsidR="00A94C75" w:rsidRPr="00771B40">
        <w:t>.</w:t>
      </w:r>
      <w:r w:rsidR="00A94C75" w:rsidRPr="00771B40">
        <w:tab/>
        <w:t>teeb presidendile ülesandeks edastada käesolev resolutsioon nõukogule, komisjonile, komisjoni asepresidendile ning liidu välisasjade ja julgeolekupoliitika kõrgele esindajale, islami nõuandvale esinduskogule ning Iraani Islamivabariigi kõrgeima juhi kantseleile.</w:t>
      </w:r>
    </w:p>
    <w:sectPr w:rsidR="00E365E1" w:rsidRPr="00771B40" w:rsidSect="00E467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AF8" w:rsidRPr="00E467DA" w:rsidRDefault="00B56AF8">
      <w:r w:rsidRPr="00E467DA">
        <w:separator/>
      </w:r>
    </w:p>
  </w:endnote>
  <w:endnote w:type="continuationSeparator" w:id="0">
    <w:p w:rsidR="00B56AF8" w:rsidRPr="00E467DA" w:rsidRDefault="00B56AF8">
      <w:r w:rsidRPr="00E467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AF8" w:rsidRPr="00E467DA" w:rsidRDefault="00B56AF8">
      <w:r w:rsidRPr="00E467DA">
        <w:separator/>
      </w:r>
    </w:p>
  </w:footnote>
  <w:footnote w:type="continuationSeparator" w:id="0">
    <w:p w:rsidR="00B56AF8" w:rsidRPr="00E467DA" w:rsidRDefault="00B56AF8">
      <w:r w:rsidRPr="00E467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67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ET"/>
    <w:docVar w:name="dvnumam" w:val="0"/>
    <w:docVar w:name="dvpe" w:val="768.981"/>
    <w:docVar w:name="dvtitre" w:val="Euroopa Parlamendi .... 2024. aasta resolutsioon inimõiguste süstemaatilise mahasurumise kohta Iraanis, eelkõige Pakhshan Azizi ja Wrisha Moradi juhtumid, ning ELi kodanike pantvangi võtmise kohta(2025/2511(RSP))"/>
  </w:docVars>
  <w:rsids>
    <w:rsidRoot w:val="00B56A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56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B4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C75"/>
    <w:rsid w:val="00AB441E"/>
    <w:rsid w:val="00AB6293"/>
    <w:rsid w:val="00AE0928"/>
    <w:rsid w:val="00AF3B82"/>
    <w:rsid w:val="00B12E95"/>
    <w:rsid w:val="00B22876"/>
    <w:rsid w:val="00B558F0"/>
    <w:rsid w:val="00B56AF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A65"/>
    <w:rsid w:val="00E365E1"/>
    <w:rsid w:val="00E467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0658B-8011-4C01-ADCA-4A710C2B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94C7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94C7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94C75"/>
    <w:rPr>
      <w:sz w:val="24"/>
      <w:lang w:val="et-EE"/>
    </w:rPr>
  </w:style>
  <w:style w:type="paragraph" w:styleId="BalloonText">
    <w:name w:val="Balloon Text"/>
    <w:basedOn w:val="Normal"/>
    <w:link w:val="BalloonTextChar"/>
    <w:rsid w:val="00DD7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7A65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CD221-32C0-4E91-9D8D-E98413188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3920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2025-01-23T14:11:00Z</dcterms:created>
  <dcterms:modified xsi:type="dcterms:W3CDTF">2025-01-23T14:11:00Z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