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36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3663" w:rsidRDefault="00CC118A" w:rsidP="0010095E">
            <w:pPr>
              <w:pStyle w:val="EPName"/>
            </w:pPr>
            <w:r w:rsidRPr="00C93663">
              <w:t>Parlament Europejski</w:t>
            </w:r>
          </w:p>
          <w:p w:rsidR="00751A4A" w:rsidRPr="00C936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3663">
              <w:t>2024</w:t>
            </w:r>
            <w:r w:rsidR="00817416" w:rsidRPr="00C93663">
              <w:t>-202</w:t>
            </w:r>
            <w:r w:rsidRPr="00C9366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93663" w:rsidRDefault="00187494" w:rsidP="0010095E">
            <w:pPr>
              <w:pStyle w:val="EPLogo"/>
            </w:pPr>
            <w:r w:rsidRPr="00C936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3663" w:rsidRDefault="00D058B8" w:rsidP="004C5D52">
      <w:pPr>
        <w:pStyle w:val="LineTop"/>
      </w:pPr>
    </w:p>
    <w:p w:rsidR="00680577" w:rsidRPr="00C93663" w:rsidRDefault="00CC118A" w:rsidP="00680577">
      <w:pPr>
        <w:pStyle w:val="EPBodyTA1"/>
      </w:pPr>
      <w:r w:rsidRPr="00C93663">
        <w:t>TEKSTY PRZYJĘTE</w:t>
      </w:r>
    </w:p>
    <w:p w:rsidR="00D058B8" w:rsidRPr="00C93663" w:rsidRDefault="00D058B8" w:rsidP="00D058B8">
      <w:pPr>
        <w:pStyle w:val="LineBottom"/>
      </w:pPr>
    </w:p>
    <w:p w:rsidR="00CC118A" w:rsidRPr="00C93663" w:rsidRDefault="00CC118A" w:rsidP="00CC118A">
      <w:pPr>
        <w:pStyle w:val="ATHeading1"/>
      </w:pPr>
      <w:bookmarkStart w:id="0" w:name="TANumber"/>
      <w:r w:rsidRPr="00C93663">
        <w:t>P10_TA(2025)000</w:t>
      </w:r>
      <w:r w:rsidR="006B6598">
        <w:t>4</w:t>
      </w:r>
      <w:bookmarkStart w:id="1" w:name="_GoBack"/>
      <w:bookmarkEnd w:id="0"/>
      <w:bookmarkEnd w:id="1"/>
    </w:p>
    <w:p w:rsidR="00CC118A" w:rsidRPr="00C93663" w:rsidRDefault="00CC118A" w:rsidP="00CC118A">
      <w:pPr>
        <w:pStyle w:val="ATHeading2"/>
      </w:pPr>
      <w:bookmarkStart w:id="2" w:name="title"/>
      <w:r w:rsidRPr="00C93663">
        <w:t xml:space="preserve">Systematyczne naruszenia praw człowieka w Iranie, w szczególności sprawy </w:t>
      </w:r>
      <w:proofErr w:type="spellStart"/>
      <w:r w:rsidRPr="00C93663">
        <w:t>Pakszan</w:t>
      </w:r>
      <w:proofErr w:type="spellEnd"/>
      <w:r w:rsidRPr="00C93663">
        <w:t xml:space="preserve"> </w:t>
      </w:r>
      <w:proofErr w:type="spellStart"/>
      <w:r w:rsidRPr="00C93663">
        <w:t>Azizi</w:t>
      </w:r>
      <w:proofErr w:type="spellEnd"/>
      <w:r w:rsidRPr="00C93663">
        <w:t xml:space="preserve"> i </w:t>
      </w:r>
      <w:proofErr w:type="spellStart"/>
      <w:r w:rsidRPr="00C93663">
        <w:t>Wriszy</w:t>
      </w:r>
      <w:proofErr w:type="spellEnd"/>
      <w:r w:rsidR="00607424">
        <w:t xml:space="preserve"> </w:t>
      </w:r>
      <w:proofErr w:type="spellStart"/>
      <w:r w:rsidRPr="00C93663">
        <w:t>Moradi</w:t>
      </w:r>
      <w:proofErr w:type="spellEnd"/>
      <w:r w:rsidRPr="00C93663">
        <w:t>, oraz branie obywateli UE na zakładników</w:t>
      </w:r>
      <w:bookmarkEnd w:id="2"/>
    </w:p>
    <w:p w:rsidR="00CC118A" w:rsidRPr="00C93663" w:rsidRDefault="00CC118A" w:rsidP="00CC118A">
      <w:pPr>
        <w:rPr>
          <w:i/>
          <w:vanish/>
        </w:rPr>
      </w:pPr>
      <w:r w:rsidRPr="00C93663">
        <w:rPr>
          <w:i/>
        </w:rPr>
        <w:fldChar w:fldCharType="begin"/>
      </w:r>
      <w:r w:rsidRPr="00C93663">
        <w:rPr>
          <w:i/>
        </w:rPr>
        <w:instrText xml:space="preserve"> TC"(</w:instrText>
      </w:r>
      <w:bookmarkStart w:id="3" w:name="DocNumber"/>
      <w:r w:rsidR="00607424" w:rsidRPr="004F1A84">
        <w:rPr>
          <w:i/>
        </w:rPr>
        <w:instrText>B10-0066</w:instrText>
      </w:r>
      <w:r w:rsidR="00607424">
        <w:rPr>
          <w:i/>
        </w:rPr>
        <w:instrText>, 0073, 0082, 0085 oraz</w:instrText>
      </w:r>
      <w:proofErr w:type="gramStart"/>
      <w:r w:rsidR="00607424">
        <w:rPr>
          <w:i/>
        </w:rPr>
        <w:instrText xml:space="preserve"> 0086</w:instrText>
      </w:r>
      <w:r w:rsidR="00607424" w:rsidRPr="004F1A84">
        <w:rPr>
          <w:i/>
        </w:rPr>
        <w:instrText>/2025</w:instrText>
      </w:r>
      <w:bookmarkEnd w:id="3"/>
      <w:r w:rsidRPr="00C93663">
        <w:rPr>
          <w:i/>
        </w:rPr>
        <w:instrText>)"\l</w:instrText>
      </w:r>
      <w:proofErr w:type="gramEnd"/>
      <w:r w:rsidRPr="00C93663">
        <w:rPr>
          <w:i/>
        </w:rPr>
        <w:instrText xml:space="preserve">3 \n&gt; \* MERGEFORMAT </w:instrText>
      </w:r>
      <w:r w:rsidRPr="00C93663">
        <w:rPr>
          <w:i/>
        </w:rPr>
        <w:fldChar w:fldCharType="end"/>
      </w:r>
    </w:p>
    <w:p w:rsidR="00CC118A" w:rsidRPr="00C93663" w:rsidRDefault="00CC118A" w:rsidP="00CC118A">
      <w:pPr>
        <w:rPr>
          <w:vanish/>
        </w:rPr>
      </w:pPr>
      <w:bookmarkStart w:id="4" w:name="PE"/>
      <w:r w:rsidRPr="00C93663">
        <w:rPr>
          <w:vanish/>
        </w:rPr>
        <w:t>PE768.981</w:t>
      </w:r>
      <w:bookmarkEnd w:id="4"/>
    </w:p>
    <w:p w:rsidR="00CC118A" w:rsidRPr="00C93663" w:rsidRDefault="00CC118A" w:rsidP="00CC118A">
      <w:pPr>
        <w:pStyle w:val="ATHeading3"/>
      </w:pPr>
      <w:bookmarkStart w:id="5" w:name="Sujet"/>
      <w:r w:rsidRPr="00C93663">
        <w:t xml:space="preserve">Rezolucja Parlamentu Europejskiego z dnia </w:t>
      </w:r>
      <w:r w:rsidR="00607424">
        <w:t>23 stycznia 2025</w:t>
      </w:r>
      <w:r w:rsidRPr="00C93663">
        <w:t xml:space="preserve"> r. w sprawie systematycznych naruszeń praw człowieka w Iranie, w szczególności spraw </w:t>
      </w:r>
      <w:proofErr w:type="spellStart"/>
      <w:r w:rsidRPr="00C93663">
        <w:t>Pakszan</w:t>
      </w:r>
      <w:proofErr w:type="spellEnd"/>
      <w:r w:rsidRPr="00C93663">
        <w:t xml:space="preserve"> </w:t>
      </w:r>
      <w:proofErr w:type="spellStart"/>
      <w:r w:rsidRPr="00C93663">
        <w:t>Azizi</w:t>
      </w:r>
      <w:proofErr w:type="spellEnd"/>
      <w:r w:rsidRPr="00C93663">
        <w:t xml:space="preserve"> i </w:t>
      </w:r>
      <w:proofErr w:type="spellStart"/>
      <w:r w:rsidRPr="00C93663">
        <w:t>Wriszy</w:t>
      </w:r>
      <w:proofErr w:type="spellEnd"/>
      <w:r w:rsidRPr="00C93663">
        <w:t xml:space="preserve"> </w:t>
      </w:r>
      <w:proofErr w:type="spellStart"/>
      <w:r w:rsidRPr="00C93663">
        <w:t>Moradi</w:t>
      </w:r>
      <w:proofErr w:type="spellEnd"/>
      <w:r w:rsidRPr="00C93663">
        <w:t>, oraz brania obywateli UE na zakładników</w:t>
      </w:r>
      <w:bookmarkEnd w:id="5"/>
      <w:r w:rsidRPr="00C93663">
        <w:t xml:space="preserve"> </w:t>
      </w:r>
      <w:bookmarkStart w:id="6" w:name="References"/>
      <w:r w:rsidRPr="00C93663">
        <w:t>(2025/2511(RSP))</w:t>
      </w:r>
      <w:bookmarkEnd w:id="6"/>
    </w:p>
    <w:p w:rsidR="00E76334" w:rsidRPr="00C93663" w:rsidRDefault="00E76334" w:rsidP="00E76334">
      <w:pPr>
        <w:pStyle w:val="EPComma"/>
      </w:pPr>
      <w:bookmarkStart w:id="7" w:name="TextBodyBegin"/>
      <w:bookmarkEnd w:id="7"/>
      <w:r w:rsidRPr="00C93663">
        <w:rPr>
          <w:i/>
        </w:rPr>
        <w:t>Parlament Europejski</w:t>
      </w:r>
      <w:r w:rsidRPr="00C93663">
        <w:t>,</w:t>
      </w:r>
    </w:p>
    <w:p w:rsidR="00E76334" w:rsidRPr="00C93663" w:rsidRDefault="00E76334" w:rsidP="00E76334">
      <w:pPr>
        <w:pStyle w:val="NormalHanging12a"/>
      </w:pPr>
      <w:r w:rsidRPr="00C93663">
        <w:t>–</w:t>
      </w:r>
      <w:r w:rsidRPr="00C93663">
        <w:tab/>
        <w:t>uwzględniając swoje poprzednie rezolucje w sprawie Iranu,</w:t>
      </w:r>
    </w:p>
    <w:p w:rsidR="00E76334" w:rsidRPr="00C93663" w:rsidRDefault="00E76334" w:rsidP="00E76334">
      <w:pPr>
        <w:pStyle w:val="NormalHanging12a"/>
      </w:pPr>
      <w:r w:rsidRPr="00C93663">
        <w:t>–</w:t>
      </w:r>
      <w:r w:rsidRPr="00C93663">
        <w:tab/>
        <w:t>uwzględniając art. 150 ust. 5 i art. 136 ust. 4 Regulaminu,</w:t>
      </w:r>
    </w:p>
    <w:p w:rsidR="00E76334" w:rsidRPr="00C93663" w:rsidRDefault="00E76334" w:rsidP="00E76334">
      <w:pPr>
        <w:pStyle w:val="NormalHanging12a"/>
      </w:pPr>
      <w:r w:rsidRPr="00C93663">
        <w:t>A.</w:t>
      </w:r>
      <w:r w:rsidRPr="00C93663">
        <w:tab/>
      </w:r>
      <w:proofErr w:type="gramStart"/>
      <w:r w:rsidRPr="00C93663">
        <w:t>mając</w:t>
      </w:r>
      <w:proofErr w:type="gramEnd"/>
      <w:r w:rsidRPr="00C93663">
        <w:t xml:space="preserve"> na uwadze, że sytuacja w zakresie praw człowieka w Iranie znacznie się pogorszyła, a liczba egzekucji gwałtownie wzrosła – tylko w 2024 r. stracono ponad 900 osób, a wiele z nich to kobiety, dysydentki polityczne i osoby powiązane z protestami po zabójstwie </w:t>
      </w:r>
      <w:proofErr w:type="spellStart"/>
      <w:r w:rsidRPr="00C93663">
        <w:t>Jiny</w:t>
      </w:r>
      <w:proofErr w:type="spellEnd"/>
      <w:r w:rsidRPr="00C93663">
        <w:t xml:space="preserve"> </w:t>
      </w:r>
      <w:proofErr w:type="spellStart"/>
      <w:r w:rsidRPr="00C93663">
        <w:t>Mahsy</w:t>
      </w:r>
      <w:proofErr w:type="spellEnd"/>
      <w:r w:rsidRPr="00C93663">
        <w:t xml:space="preserve"> </w:t>
      </w:r>
      <w:proofErr w:type="spellStart"/>
      <w:r w:rsidRPr="00C93663">
        <w:t>Amini</w:t>
      </w:r>
      <w:proofErr w:type="spellEnd"/>
      <w:r w:rsidRPr="00C93663">
        <w:t>;</w:t>
      </w:r>
    </w:p>
    <w:p w:rsidR="00E76334" w:rsidRPr="00C93663" w:rsidRDefault="00E76334" w:rsidP="00E76334">
      <w:pPr>
        <w:pStyle w:val="NormalHanging12a"/>
        <w:rPr>
          <w:shd w:val="clear" w:color="auto" w:fill="FFFFFF"/>
        </w:rPr>
      </w:pPr>
      <w:r w:rsidRPr="00C93663">
        <w:t>B.</w:t>
      </w:r>
      <w:r w:rsidRPr="00C93663">
        <w:tab/>
        <w:t xml:space="preserve">mając na uwadze, że kurdyjskie działaczki – pracownica socjalna </w:t>
      </w:r>
      <w:proofErr w:type="spellStart"/>
      <w:r w:rsidRPr="00C93663">
        <w:t>Pakszan</w:t>
      </w:r>
      <w:proofErr w:type="spellEnd"/>
      <w:r w:rsidRPr="00C93663">
        <w:t xml:space="preserve"> </w:t>
      </w:r>
      <w:proofErr w:type="spellStart"/>
      <w:r w:rsidRPr="00C93663">
        <w:t>Azizi</w:t>
      </w:r>
      <w:proofErr w:type="spellEnd"/>
      <w:r w:rsidRPr="00C93663">
        <w:t xml:space="preserve"> i obrończyni praw kobiet </w:t>
      </w:r>
      <w:proofErr w:type="spellStart"/>
      <w:r w:rsidRPr="00C93663">
        <w:t>Wrisza</w:t>
      </w:r>
      <w:proofErr w:type="spellEnd"/>
      <w:r w:rsidRPr="00C93663">
        <w:t xml:space="preserve"> </w:t>
      </w:r>
      <w:proofErr w:type="spellStart"/>
      <w:r w:rsidRPr="00C93663">
        <w:t>Moradi</w:t>
      </w:r>
      <w:proofErr w:type="spellEnd"/>
      <w:r w:rsidRPr="00C93663">
        <w:t>, która walczyła z ISIS w Kurdystanie – zostały skazane na karę śmierci za „zbrojny bunt przeciwko państwu”;</w:t>
      </w:r>
      <w:r w:rsidRPr="00C93663">
        <w:rPr>
          <w:shd w:val="clear" w:color="auto" w:fill="FFFFFF"/>
        </w:rPr>
        <w:t xml:space="preserve"> mając na uwadze, że odmówiono im rzetelnego procesu sądowego oraz zastosowano wobec nich tortury i izolację;</w:t>
      </w:r>
    </w:p>
    <w:p w:rsidR="00E76334" w:rsidRPr="00C93663" w:rsidRDefault="00E76334" w:rsidP="00E76334">
      <w:pPr>
        <w:pStyle w:val="NormalHanging12a"/>
      </w:pPr>
      <w:r w:rsidRPr="00C93663">
        <w:t>C.</w:t>
      </w:r>
      <w:r w:rsidRPr="00C93663">
        <w:tab/>
      </w:r>
      <w:proofErr w:type="gramStart"/>
      <w:r w:rsidRPr="00C93663">
        <w:t>mając</w:t>
      </w:r>
      <w:proofErr w:type="gramEnd"/>
      <w:r w:rsidRPr="00C93663">
        <w:t xml:space="preserve"> na uwadze, że w styczniu 2025 r. irański Sąd Najwyższy utrzymał w mocy wyrok śmierci na </w:t>
      </w:r>
      <w:proofErr w:type="spellStart"/>
      <w:r w:rsidRPr="00C93663">
        <w:t>Pakszan</w:t>
      </w:r>
      <w:proofErr w:type="spellEnd"/>
      <w:r w:rsidRPr="00C93663">
        <w:t xml:space="preserve"> </w:t>
      </w:r>
      <w:proofErr w:type="spellStart"/>
      <w:r w:rsidRPr="00C93663">
        <w:t>Azizi</w:t>
      </w:r>
      <w:proofErr w:type="spellEnd"/>
      <w:r w:rsidRPr="00C93663">
        <w:t xml:space="preserve"> i inne osoby;</w:t>
      </w:r>
    </w:p>
    <w:p w:rsidR="00E76334" w:rsidRPr="00C93663" w:rsidRDefault="00E76334" w:rsidP="00E76334">
      <w:pPr>
        <w:pStyle w:val="NormalHanging12a"/>
      </w:pPr>
      <w:r w:rsidRPr="00C93663">
        <w:t>D.</w:t>
      </w:r>
      <w:r w:rsidRPr="00C93663">
        <w:tab/>
      </w:r>
      <w:proofErr w:type="gramStart"/>
      <w:r w:rsidRPr="00C93663">
        <w:t>mając</w:t>
      </w:r>
      <w:proofErr w:type="gramEnd"/>
      <w:r w:rsidRPr="00C93663">
        <w:t xml:space="preserve"> na uwadze, że w Iranie arbitralnie zatrzymano dziesiątki niewinnych obywateli UE, odmawiając im sprawiedliwego procesu, w ramach szerszej strategii Iranu polegającej na wykorzystywaniu zakładników do celów dyplomatycznych;</w:t>
      </w:r>
    </w:p>
    <w:p w:rsidR="00E76334" w:rsidRPr="00C93663" w:rsidRDefault="00E76334" w:rsidP="00E76334">
      <w:pPr>
        <w:pStyle w:val="NormalHanging12a"/>
      </w:pPr>
      <w:r w:rsidRPr="00C93663">
        <w:t>1.</w:t>
      </w:r>
      <w:r w:rsidRPr="00C93663">
        <w:tab/>
      </w:r>
      <w:proofErr w:type="gramStart"/>
      <w:r w:rsidRPr="00C93663">
        <w:t>potępia</w:t>
      </w:r>
      <w:proofErr w:type="gramEnd"/>
      <w:r w:rsidRPr="00C93663">
        <w:t xml:space="preserve"> niczym nieograniczone represje stosowane przez irański reżim wobec działaczy, a zwłaszcza działaczek na rzecz praw człowieka; zdecydowanie potępia wyrok śmierci na </w:t>
      </w:r>
      <w:proofErr w:type="spellStart"/>
      <w:r w:rsidRPr="00C93663">
        <w:t>Pakszan</w:t>
      </w:r>
      <w:proofErr w:type="spellEnd"/>
      <w:r w:rsidRPr="00C93663">
        <w:t xml:space="preserve"> </w:t>
      </w:r>
      <w:proofErr w:type="spellStart"/>
      <w:r w:rsidRPr="00C93663">
        <w:t>Azizi</w:t>
      </w:r>
      <w:proofErr w:type="spellEnd"/>
      <w:r w:rsidRPr="00C93663">
        <w:t xml:space="preserve"> i </w:t>
      </w:r>
      <w:proofErr w:type="spellStart"/>
      <w:r w:rsidRPr="00C93663">
        <w:t>Wriszę</w:t>
      </w:r>
      <w:proofErr w:type="spellEnd"/>
      <w:r w:rsidRPr="00C93663">
        <w:t xml:space="preserve"> </w:t>
      </w:r>
      <w:proofErr w:type="spellStart"/>
      <w:r w:rsidRPr="00C93663">
        <w:t>Moradi</w:t>
      </w:r>
      <w:proofErr w:type="spellEnd"/>
      <w:r w:rsidRPr="00C93663">
        <w:t xml:space="preserve">; domaga się, aby Iran natychmiast i bezwarunkowo uwolnił wszystkich niesprawiedliwie uwięzionych obrońców praw człowieka i więźniów politycznych, w tym </w:t>
      </w:r>
      <w:proofErr w:type="spellStart"/>
      <w:r w:rsidRPr="00C93663">
        <w:t>Pakszan</w:t>
      </w:r>
      <w:proofErr w:type="spellEnd"/>
      <w:r w:rsidRPr="00C93663">
        <w:t xml:space="preserve"> </w:t>
      </w:r>
      <w:proofErr w:type="spellStart"/>
      <w:r w:rsidRPr="00C93663">
        <w:t>Azizi</w:t>
      </w:r>
      <w:proofErr w:type="spellEnd"/>
      <w:r w:rsidRPr="00C93663">
        <w:t xml:space="preserve"> i </w:t>
      </w:r>
      <w:proofErr w:type="spellStart"/>
      <w:r w:rsidRPr="00C93663">
        <w:t>Wriszę</w:t>
      </w:r>
      <w:proofErr w:type="spellEnd"/>
      <w:r w:rsidRPr="00C93663">
        <w:t xml:space="preserve"> </w:t>
      </w:r>
      <w:proofErr w:type="spellStart"/>
      <w:r w:rsidRPr="00C93663">
        <w:t>Moradi</w:t>
      </w:r>
      <w:proofErr w:type="spellEnd"/>
      <w:r w:rsidRPr="00C93663">
        <w:t xml:space="preserve"> oraz co najmniej 56 innych więźniów politycznych skazanych na śmierć;</w:t>
      </w:r>
    </w:p>
    <w:p w:rsidR="00E76334" w:rsidRPr="00C93663" w:rsidRDefault="00E76334" w:rsidP="00E76334">
      <w:pPr>
        <w:pStyle w:val="NormalHanging12a"/>
      </w:pPr>
      <w:r w:rsidRPr="00C93663">
        <w:lastRenderedPageBreak/>
        <w:t>2.</w:t>
      </w:r>
      <w:r w:rsidRPr="00C93663">
        <w:tab/>
      </w:r>
      <w:proofErr w:type="gramStart"/>
      <w:r w:rsidRPr="00C93663">
        <w:t>ponownie</w:t>
      </w:r>
      <w:proofErr w:type="gramEnd"/>
      <w:r w:rsidRPr="00C93663">
        <w:t xml:space="preserve"> wyraża zdecydowany sprzeciw wobec kary śmierci i wzywa rząd Iranu do wprowadzenia natychmiastowego moratorium na jej wykonywanie oraz do jej zniesienia;</w:t>
      </w:r>
    </w:p>
    <w:p w:rsidR="00E76334" w:rsidRPr="00C93663" w:rsidRDefault="00E76334" w:rsidP="00E76334">
      <w:pPr>
        <w:pStyle w:val="NormalHanging12a"/>
      </w:pPr>
      <w:r w:rsidRPr="00C93663">
        <w:t>3.</w:t>
      </w:r>
      <w:r w:rsidRPr="00C93663">
        <w:tab/>
      </w:r>
      <w:proofErr w:type="gramStart"/>
      <w:r w:rsidRPr="00C93663">
        <w:t>wzywa</w:t>
      </w:r>
      <w:proofErr w:type="gramEnd"/>
      <w:r w:rsidRPr="00C93663">
        <w:t xml:space="preserve"> UE i jej państwa członkowskie, by nasiliły wsparcie dla irańskich obrońców praw człowieka, oraz wyraża pełne poparcie i solidarność z Irańczykami zjednoczonymi w ruchu „Kobieta, Życie, Wolność”;</w:t>
      </w:r>
    </w:p>
    <w:p w:rsidR="00E76334" w:rsidRDefault="00E76334" w:rsidP="00E76334">
      <w:pPr>
        <w:pStyle w:val="NormalHanging12a"/>
      </w:pPr>
      <w:r w:rsidRPr="00C93663">
        <w:t>4.</w:t>
      </w:r>
      <w:r w:rsidRPr="00C93663">
        <w:tab/>
      </w:r>
      <w:proofErr w:type="gramStart"/>
      <w:r w:rsidRPr="00C93663">
        <w:t>wzywa</w:t>
      </w:r>
      <w:proofErr w:type="gramEnd"/>
      <w:r w:rsidRPr="00C93663">
        <w:t xml:space="preserve"> władze Iranu do natychmiastowego uwolnienia i bezpiecznej repatriacji obywateli UE, w tym Oliviera </w:t>
      </w:r>
      <w:proofErr w:type="spellStart"/>
      <w:r w:rsidRPr="00C93663">
        <w:t>Grondeau</w:t>
      </w:r>
      <w:proofErr w:type="spellEnd"/>
      <w:r w:rsidRPr="00C93663">
        <w:t xml:space="preserve">, </w:t>
      </w:r>
      <w:proofErr w:type="spellStart"/>
      <w:r w:rsidRPr="00C93663">
        <w:t>Cécile</w:t>
      </w:r>
      <w:proofErr w:type="spellEnd"/>
      <w:r w:rsidRPr="00C93663">
        <w:t xml:space="preserve"> Kohler, Jacques’a Paris i </w:t>
      </w:r>
      <w:proofErr w:type="spellStart"/>
      <w:r w:rsidRPr="00C93663">
        <w:t>Ahmadrezy</w:t>
      </w:r>
      <w:proofErr w:type="spellEnd"/>
      <w:r w:rsidRPr="00C93663">
        <w:t xml:space="preserve"> </w:t>
      </w:r>
      <w:proofErr w:type="spellStart"/>
      <w:r w:rsidRPr="00C93663">
        <w:t>Djalalego</w:t>
      </w:r>
      <w:proofErr w:type="spellEnd"/>
      <w:r w:rsidRPr="00C93663">
        <w:t>, oraz do wycofania wszelkich stawianych im zarzutów; zdecydowanie potępia wykorzystywanie zakładników do celów dyplomatycznych przez Iran; wzywa UE i jej państwa członkowskie, by podjęły wspólne wysiłki dyplomatyczne i wspólnie pracowały na rzecz ich uwolnienia;</w:t>
      </w:r>
    </w:p>
    <w:p w:rsidR="00B01665" w:rsidRPr="00C93663" w:rsidRDefault="00B01665" w:rsidP="00E76334">
      <w:pPr>
        <w:pStyle w:val="NormalHanging12a"/>
      </w:pPr>
      <w:r>
        <w:t>5</w:t>
      </w:r>
      <w:r w:rsidRPr="00B01665">
        <w:t>.</w:t>
      </w:r>
      <w:r w:rsidRPr="00B01665">
        <w:tab/>
      </w:r>
      <w:proofErr w:type="gramStart"/>
      <w:r w:rsidRPr="00B01665">
        <w:t>zdecydowanie</w:t>
      </w:r>
      <w:proofErr w:type="gramEnd"/>
      <w:r w:rsidRPr="00B01665">
        <w:t xml:space="preserve"> potępia zabójstwo </w:t>
      </w:r>
      <w:proofErr w:type="spellStart"/>
      <w:r w:rsidRPr="00B01665">
        <w:t>Jamshida</w:t>
      </w:r>
      <w:proofErr w:type="spellEnd"/>
      <w:r w:rsidRPr="00B01665">
        <w:t xml:space="preserve"> </w:t>
      </w:r>
      <w:proofErr w:type="spellStart"/>
      <w:r w:rsidRPr="00B01665">
        <w:t>Sharmahda</w:t>
      </w:r>
      <w:proofErr w:type="spellEnd"/>
      <w:r w:rsidRPr="00B01665">
        <w:t>; wzywa islamski reżim w Iranie do przedstawienia szczegółowych informacji na temat okoliczności jego śmierci oraz do natychmiastowego przekazania jego ciała rodzinie;</w:t>
      </w:r>
    </w:p>
    <w:p w:rsidR="00E76334" w:rsidRPr="00C93663" w:rsidRDefault="00B01665" w:rsidP="00E76334">
      <w:pPr>
        <w:pStyle w:val="NormalHanging12a"/>
      </w:pPr>
      <w:r>
        <w:t>6</w:t>
      </w:r>
      <w:r w:rsidR="00E76334" w:rsidRPr="00C93663">
        <w:t>.</w:t>
      </w:r>
      <w:r w:rsidR="00E76334" w:rsidRPr="00C93663">
        <w:tab/>
      </w:r>
      <w:proofErr w:type="gramStart"/>
      <w:r w:rsidR="00E76334" w:rsidRPr="00C93663">
        <w:t>potępia</w:t>
      </w:r>
      <w:proofErr w:type="gramEnd"/>
      <w:r w:rsidR="00E76334" w:rsidRPr="00C93663">
        <w:t xml:space="preserve"> systemowe tłumienie przez irański reżim ruchów na rzecz praw człowieka i prześladowanie mniejszości, w tym Kurdów, Beludżów, chrześcijan, którzy są prześladowani po konwersji, oraz </w:t>
      </w:r>
      <w:proofErr w:type="spellStart"/>
      <w:r w:rsidR="00E76334" w:rsidRPr="00C93663">
        <w:t>bahaitów</w:t>
      </w:r>
      <w:proofErr w:type="spellEnd"/>
      <w:r w:rsidR="00E76334" w:rsidRPr="00C93663">
        <w:t>, z których wszyscy doświadczają dyskryminacji etnicznej i religijnej, aresztowań i naruszeń praw podstawowych mających na celu uciszenie sprzeciwu;</w:t>
      </w:r>
    </w:p>
    <w:p w:rsidR="00E76334" w:rsidRDefault="00B01665" w:rsidP="00E76334">
      <w:pPr>
        <w:pStyle w:val="NormalHanging12a"/>
      </w:pPr>
      <w:r>
        <w:t>7</w:t>
      </w:r>
      <w:r w:rsidR="00E76334" w:rsidRPr="00C93663">
        <w:t>.</w:t>
      </w:r>
      <w:r w:rsidR="00E76334" w:rsidRPr="00C93663">
        <w:tab/>
      </w:r>
      <w:proofErr w:type="gramStart"/>
      <w:r w:rsidR="00E76334" w:rsidRPr="00C93663">
        <w:t>ponawia</w:t>
      </w:r>
      <w:proofErr w:type="gramEnd"/>
      <w:r w:rsidR="00E76334" w:rsidRPr="00C93663">
        <w:t xml:space="preserve"> apel do Rady o uznanie Korpusu Strażników Rewolucji Islamskiej za organizację terrorystyczną oraz o rozszerzenie sankcji UE na wszystkie osoby odpowiedzialne za naruszenia praw człowieka, takie jak m.in. najwyższy przywódca Ali Chamenei, prezydent Masud </w:t>
      </w:r>
      <w:proofErr w:type="spellStart"/>
      <w:r w:rsidR="00E76334" w:rsidRPr="00C93663">
        <w:t>Pezeszkijan</w:t>
      </w:r>
      <w:proofErr w:type="spellEnd"/>
      <w:r w:rsidR="00E76334" w:rsidRPr="00C93663">
        <w:t xml:space="preserve">, szef wymiaru sprawiedliwości </w:t>
      </w:r>
      <w:proofErr w:type="spellStart"/>
      <w:r w:rsidR="00E76334" w:rsidRPr="00C93663">
        <w:t>Gholam-Hossein</w:t>
      </w:r>
      <w:proofErr w:type="spellEnd"/>
      <w:r w:rsidR="00E76334" w:rsidRPr="00C93663">
        <w:t xml:space="preserve"> </w:t>
      </w:r>
      <w:proofErr w:type="spellStart"/>
      <w:r w:rsidR="00E76334" w:rsidRPr="00C93663">
        <w:t>Mohseni-Eje’i</w:t>
      </w:r>
      <w:proofErr w:type="spellEnd"/>
      <w:r w:rsidR="00E76334" w:rsidRPr="00C93663">
        <w:t xml:space="preserve">, prokurator generalny Mohammad </w:t>
      </w:r>
      <w:proofErr w:type="spellStart"/>
      <w:r w:rsidR="00E76334" w:rsidRPr="00C93663">
        <w:t>Movahedi-Azad</w:t>
      </w:r>
      <w:proofErr w:type="spellEnd"/>
      <w:r w:rsidR="00E76334" w:rsidRPr="00C93663">
        <w:t xml:space="preserve"> i sędzia </w:t>
      </w:r>
      <w:proofErr w:type="spellStart"/>
      <w:r w:rsidR="00E76334" w:rsidRPr="00C93663">
        <w:t>Iman</w:t>
      </w:r>
      <w:proofErr w:type="spellEnd"/>
      <w:r w:rsidR="00E76334" w:rsidRPr="00C93663">
        <w:t xml:space="preserve"> </w:t>
      </w:r>
      <w:proofErr w:type="spellStart"/>
      <w:r w:rsidR="00E76334" w:rsidRPr="00C93663">
        <w:t>Afshari</w:t>
      </w:r>
      <w:proofErr w:type="spellEnd"/>
      <w:r w:rsidR="00E76334" w:rsidRPr="00C93663">
        <w:t>;</w:t>
      </w:r>
    </w:p>
    <w:p w:rsidR="00B01665" w:rsidRPr="00C93663" w:rsidRDefault="00B01665" w:rsidP="00E76334">
      <w:pPr>
        <w:pStyle w:val="NormalHanging12a"/>
      </w:pPr>
      <w:r>
        <w:t>8</w:t>
      </w:r>
      <w:r w:rsidRPr="00B01665">
        <w:t>.</w:t>
      </w:r>
      <w:r w:rsidRPr="00B01665">
        <w:tab/>
      </w:r>
      <w:proofErr w:type="gramStart"/>
      <w:r w:rsidRPr="00B01665">
        <w:t>wzywa</w:t>
      </w:r>
      <w:proofErr w:type="gramEnd"/>
      <w:r w:rsidRPr="00B01665">
        <w:t xml:space="preserve"> władze Iranu, by umożliwiły specjalnemu sprawozdawcy ONZ ds. sytuacji w zakresie praw człowieka w Iranie oraz misji rozpoznawczej ONZ pełne i niezakłócone wykonywanie ich mandatów; wzywa UE i jej państwa członkowskie, by w pełni wspierały tę misję i poparły odnowienie jej mandatu;</w:t>
      </w:r>
    </w:p>
    <w:p w:rsidR="00E76334" w:rsidRPr="00C93663" w:rsidRDefault="00B01665" w:rsidP="00E76334">
      <w:pPr>
        <w:pStyle w:val="NormalHanging12a"/>
      </w:pPr>
      <w:r>
        <w:t>9</w:t>
      </w:r>
      <w:r w:rsidR="00E76334" w:rsidRPr="00C93663">
        <w:t>.</w:t>
      </w:r>
      <w:r w:rsidR="00E76334" w:rsidRPr="00C93663">
        <w:tab/>
      </w:r>
      <w:proofErr w:type="gramStart"/>
      <w:r w:rsidR="00E76334" w:rsidRPr="00C93663">
        <w:t>ponawia</w:t>
      </w:r>
      <w:proofErr w:type="gramEnd"/>
      <w:r w:rsidR="00E76334" w:rsidRPr="00C93663">
        <w:t xml:space="preserve"> apel o zwiększenie wsparcia finansowego dla irańskiego społeczeństwa obywatelskiego;</w:t>
      </w:r>
    </w:p>
    <w:p w:rsidR="00C93663" w:rsidRPr="00C93663" w:rsidRDefault="00B01665" w:rsidP="00C93663">
      <w:pPr>
        <w:pStyle w:val="NormalHanging12a"/>
      </w:pPr>
      <w:r>
        <w:t>10</w:t>
      </w:r>
      <w:r w:rsidR="00E76334" w:rsidRPr="00C93663">
        <w:t>.</w:t>
      </w:r>
      <w:r w:rsidR="00E76334" w:rsidRPr="00C93663">
        <w:tab/>
      </w:r>
      <w:proofErr w:type="gramStart"/>
      <w:r w:rsidR="00E76334" w:rsidRPr="00C93663">
        <w:t>zobowiązuje</w:t>
      </w:r>
      <w:proofErr w:type="gramEnd"/>
      <w:r w:rsidR="00E76334" w:rsidRPr="00C93663">
        <w:t xml:space="preserve"> swoją przewodniczącą do przekazania niniejszej rezolucji Radzie, Komisji, wiceprzewodniczącej / wysokiej przedstawicielce, Islamskiemu Zgromadzeniu Konsultacyjnemu oraz najwyższemu przywódcy Islamskiej Republiki Iranu.</w:t>
      </w:r>
    </w:p>
    <w:p w:rsidR="00E365E1" w:rsidRPr="00C93663" w:rsidRDefault="00E365E1" w:rsidP="00CC118A"/>
    <w:sectPr w:rsidR="00E365E1" w:rsidRPr="00C93663" w:rsidSect="00C936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8A" w:rsidRPr="00C93663" w:rsidRDefault="00CC118A">
      <w:r w:rsidRPr="00C93663">
        <w:separator/>
      </w:r>
    </w:p>
  </w:endnote>
  <w:endnote w:type="continuationSeparator" w:id="0">
    <w:p w:rsidR="00CC118A" w:rsidRPr="00C93663" w:rsidRDefault="00CC118A">
      <w:r w:rsidRPr="00C936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6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6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6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8A" w:rsidRPr="00C93663" w:rsidRDefault="00CC118A">
      <w:r w:rsidRPr="00C93663">
        <w:separator/>
      </w:r>
    </w:p>
  </w:footnote>
  <w:footnote w:type="continuationSeparator" w:id="0">
    <w:p w:rsidR="00CC118A" w:rsidRPr="00C93663" w:rsidRDefault="00CC118A">
      <w:r w:rsidRPr="00C936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6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6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6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PL"/>
    <w:docVar w:name="dvnumam" w:val="0"/>
    <w:docVar w:name="dvpe" w:val="768.981"/>
    <w:docVar w:name="dvtitre" w:val="Rezolucja Parlamentu Europejskiego z dnia  2024 r. w sprawie systematycznych naruszeń praw człowieka w Iranie, w szczególności spraw Pakszan Azizi i Wriszy Moradi, oraz brania obywateli UE na zakładników(2025/2511(RSP))"/>
  </w:docVars>
  <w:rsids>
    <w:rsidRoot w:val="00CC11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D8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424"/>
    <w:rsid w:val="006631B6"/>
    <w:rsid w:val="00680577"/>
    <w:rsid w:val="006B65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66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663"/>
    <w:rsid w:val="00C941CB"/>
    <w:rsid w:val="00CC118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33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6C20E-5ABC-42F1-BFA6-FE0B19DC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7633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7633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7633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FEA11-239F-40AC-90AA-78CE7468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3912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2025-01-23T14:45:00Z</dcterms:created>
  <dcterms:modified xsi:type="dcterms:W3CDTF">2025-01-23T14:45:00Z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