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504B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504B5" w:rsidRDefault="00206084" w:rsidP="0010095E">
            <w:pPr>
              <w:pStyle w:val="EPName"/>
            </w:pPr>
            <w:bookmarkStart w:id="0" w:name="_GoBack"/>
            <w:bookmarkEnd w:id="0"/>
            <w:r w:rsidRPr="001504B5">
              <w:t>Evropski parlament</w:t>
            </w:r>
          </w:p>
          <w:p w:rsidR="00751A4A" w:rsidRPr="001504B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504B5">
              <w:t>2024</w:t>
            </w:r>
            <w:r w:rsidR="00817416" w:rsidRPr="001504B5">
              <w:t>-202</w:t>
            </w:r>
            <w:r w:rsidRPr="001504B5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1504B5" w:rsidRDefault="00187494" w:rsidP="0010095E">
            <w:pPr>
              <w:pStyle w:val="EPLogo"/>
            </w:pPr>
            <w:r w:rsidRPr="001504B5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504B5" w:rsidRDefault="00D058B8" w:rsidP="004C5D52">
      <w:pPr>
        <w:pStyle w:val="LineTop"/>
      </w:pPr>
    </w:p>
    <w:p w:rsidR="00680577" w:rsidRPr="001504B5" w:rsidRDefault="00206084" w:rsidP="00680577">
      <w:pPr>
        <w:pStyle w:val="EPBodyTA1"/>
      </w:pPr>
      <w:r w:rsidRPr="001504B5">
        <w:t>SPREJETA BESEDILA</w:t>
      </w:r>
    </w:p>
    <w:p w:rsidR="00D058B8" w:rsidRPr="001504B5" w:rsidRDefault="00D058B8" w:rsidP="00D058B8">
      <w:pPr>
        <w:pStyle w:val="LineBottom"/>
      </w:pPr>
    </w:p>
    <w:p w:rsidR="00206084" w:rsidRPr="001504B5" w:rsidRDefault="00206084" w:rsidP="00206084">
      <w:pPr>
        <w:pStyle w:val="ATHeading1"/>
      </w:pPr>
      <w:bookmarkStart w:id="1" w:name="TANumber"/>
      <w:r w:rsidRPr="001504B5">
        <w:t>P10_TA(2025)000</w:t>
      </w:r>
      <w:bookmarkEnd w:id="1"/>
      <w:r w:rsidR="00C267C8" w:rsidRPr="001504B5">
        <w:t>4</w:t>
      </w:r>
    </w:p>
    <w:p w:rsidR="00206084" w:rsidRPr="001504B5" w:rsidRDefault="00206084" w:rsidP="002E4187">
      <w:pPr>
        <w:pStyle w:val="ATHeading2"/>
      </w:pPr>
      <w:bookmarkStart w:id="2" w:name="title"/>
      <w:r w:rsidRPr="001504B5">
        <w:t>Sistematično kršenje človekovih pravic v Iranu, zlasti primera Pakhšan Azizi in Verišeh Moradi, in</w:t>
      </w:r>
      <w:r w:rsidR="002E4187" w:rsidRPr="001504B5">
        <w:t xml:space="preserve"> </w:t>
      </w:r>
      <w:r w:rsidRPr="001504B5">
        <w:t>jemanje državljanov EU kot talcev</w:t>
      </w:r>
      <w:bookmarkEnd w:id="2"/>
    </w:p>
    <w:p w:rsidR="00206084" w:rsidRPr="001504B5" w:rsidRDefault="00206084" w:rsidP="002E4187">
      <w:pPr>
        <w:rPr>
          <w:i/>
          <w:vanish/>
        </w:rPr>
      </w:pPr>
      <w:r w:rsidRPr="001504B5">
        <w:rPr>
          <w:i/>
        </w:rPr>
        <w:fldChar w:fldCharType="begin"/>
      </w:r>
      <w:r w:rsidRPr="001504B5">
        <w:rPr>
          <w:i/>
        </w:rPr>
        <w:instrText xml:space="preserve"> TC"(</w:instrText>
      </w:r>
      <w:bookmarkStart w:id="3" w:name="DocNumber"/>
      <w:r w:rsidRPr="001504B5">
        <w:rPr>
          <w:i/>
        </w:rPr>
        <w:instrText>B10-0066</w:instrText>
      </w:r>
      <w:r w:rsidR="002E4187" w:rsidRPr="001504B5">
        <w:rPr>
          <w:i/>
        </w:rPr>
        <w:instrText>, 0073, 0082, 0085 in 0086</w:instrText>
      </w:r>
      <w:r w:rsidRPr="001504B5">
        <w:rPr>
          <w:i/>
        </w:rPr>
        <w:instrText>/2025</w:instrText>
      </w:r>
      <w:bookmarkEnd w:id="3"/>
      <w:r w:rsidRPr="001504B5">
        <w:rPr>
          <w:i/>
        </w:rPr>
        <w:instrText xml:space="preserve">)"\l3 \n&gt; \* MERGEFORMAT </w:instrText>
      </w:r>
      <w:r w:rsidRPr="001504B5">
        <w:rPr>
          <w:i/>
        </w:rPr>
        <w:fldChar w:fldCharType="end"/>
      </w:r>
    </w:p>
    <w:p w:rsidR="00206084" w:rsidRPr="001504B5" w:rsidRDefault="00206084" w:rsidP="00206084">
      <w:pPr>
        <w:rPr>
          <w:vanish/>
        </w:rPr>
      </w:pPr>
      <w:bookmarkStart w:id="4" w:name="PE"/>
      <w:r w:rsidRPr="001504B5">
        <w:rPr>
          <w:vanish/>
        </w:rPr>
        <w:t>PE768.981</w:t>
      </w:r>
      <w:bookmarkEnd w:id="4"/>
    </w:p>
    <w:p w:rsidR="00206084" w:rsidRPr="001504B5" w:rsidRDefault="00206084" w:rsidP="00D01234">
      <w:pPr>
        <w:pStyle w:val="ATHeading3"/>
      </w:pPr>
      <w:bookmarkStart w:id="5" w:name="Sujet"/>
      <w:r w:rsidRPr="001504B5">
        <w:t>Resolucija Evropskega parlamenta z dne 23. januarja 202</w:t>
      </w:r>
      <w:r w:rsidR="00D01234" w:rsidRPr="001504B5">
        <w:t>5</w:t>
      </w:r>
      <w:r w:rsidRPr="001504B5">
        <w:t xml:space="preserve"> o sistematičnem kršenju človekovih pravic v Iranu, zlasti primerih Pakhšan Azizi in Verišeh Moradi, in jemanju državljanov EU kot talcev</w:t>
      </w:r>
      <w:bookmarkEnd w:id="5"/>
      <w:r w:rsidRPr="001504B5">
        <w:t xml:space="preserve"> </w:t>
      </w:r>
      <w:bookmarkStart w:id="6" w:name="References"/>
      <w:r w:rsidRPr="001504B5">
        <w:t>(2025/2511(RSP))</w:t>
      </w:r>
      <w:bookmarkEnd w:id="6"/>
    </w:p>
    <w:p w:rsidR="00571727" w:rsidRPr="001504B5" w:rsidRDefault="00571727" w:rsidP="00571727">
      <w:pPr>
        <w:pStyle w:val="EPComma"/>
      </w:pPr>
      <w:bookmarkStart w:id="7" w:name="TextBodyBegin"/>
      <w:bookmarkEnd w:id="7"/>
      <w:r w:rsidRPr="001504B5">
        <w:rPr>
          <w:i/>
          <w:iCs/>
        </w:rPr>
        <w:t>Evropski parlament</w:t>
      </w:r>
      <w:r w:rsidRPr="001504B5">
        <w:t>,</w:t>
      </w:r>
    </w:p>
    <w:p w:rsidR="00571727" w:rsidRPr="001504B5" w:rsidRDefault="00571727" w:rsidP="00571727">
      <w:pPr>
        <w:pStyle w:val="NormalHanging12a"/>
      </w:pPr>
      <w:r w:rsidRPr="001504B5">
        <w:t>–</w:t>
      </w:r>
      <w:r w:rsidRPr="001504B5">
        <w:tab/>
        <w:t>ob upoštevanju svojih prejšnjih resolucij o Iranu,</w:t>
      </w:r>
    </w:p>
    <w:p w:rsidR="00571727" w:rsidRPr="001504B5" w:rsidRDefault="00571727" w:rsidP="00571727">
      <w:pPr>
        <w:pStyle w:val="NormalHanging12a"/>
      </w:pPr>
      <w:r w:rsidRPr="001504B5">
        <w:t>–</w:t>
      </w:r>
      <w:r w:rsidRPr="001504B5">
        <w:tab/>
        <w:t>ob upoštevanju členov 150(5) in 136(4) Poslovnika,</w:t>
      </w:r>
    </w:p>
    <w:p w:rsidR="00571727" w:rsidRPr="001504B5" w:rsidRDefault="00571727" w:rsidP="00571727">
      <w:pPr>
        <w:pStyle w:val="NormalHanging12a"/>
      </w:pPr>
      <w:r w:rsidRPr="001504B5">
        <w:t>A.</w:t>
      </w:r>
      <w:r w:rsidRPr="001504B5">
        <w:tab/>
        <w:t>ker so se razmere na področju človekovih pravic v Iranu znatno poslabšale, saj se je število usmrtitev močno povečalo, samo v letu 2024 je bilo namreč usmrčenih 900 oseb, med katerimi so bile številne ženske, politični oporečniki in osebe, povezane s protesti, ki so jih sprožili umori Žine Mahse Amini;</w:t>
      </w:r>
    </w:p>
    <w:p w:rsidR="00571727" w:rsidRPr="001504B5" w:rsidRDefault="00571727" w:rsidP="00571727">
      <w:pPr>
        <w:pStyle w:val="NormalHanging12a"/>
        <w:rPr>
          <w:shd w:val="clear" w:color="auto" w:fill="FFFFFF"/>
        </w:rPr>
      </w:pPr>
      <w:r w:rsidRPr="001504B5">
        <w:t>B.</w:t>
      </w:r>
      <w:r w:rsidRPr="001504B5">
        <w:tab/>
        <w:t>ker sta bila kurdski aktivistki, socialna delavka Pakhšan Azizi in zagovornica pravic žensk Verišeh Moradi, ki sta se borili proti Islamski državi v Kurdistanu, obsojeni na smrt zaradi „oboroženega upora proti državi“;</w:t>
      </w:r>
      <w:r w:rsidRPr="001504B5">
        <w:rPr>
          <w:shd w:val="clear" w:color="auto" w:fill="FFFFFF"/>
        </w:rPr>
        <w:t xml:space="preserve"> ker jima je bilo onemogočeno pošteno sojenje ter sta bili mučeni in pridržani v samici;</w:t>
      </w:r>
    </w:p>
    <w:p w:rsidR="00571727" w:rsidRPr="001504B5" w:rsidRDefault="00571727" w:rsidP="00571727">
      <w:pPr>
        <w:pStyle w:val="NormalHanging12a"/>
      </w:pPr>
      <w:r w:rsidRPr="001504B5">
        <w:t>C.</w:t>
      </w:r>
      <w:r w:rsidRPr="001504B5">
        <w:tab/>
        <w:t>ker je iransko vrhovno sodišče januarja 2025 potrdilo smrtno kazen za Pakhšan Azizi in druge;</w:t>
      </w:r>
    </w:p>
    <w:p w:rsidR="00571727" w:rsidRPr="001504B5" w:rsidRDefault="00571727" w:rsidP="00571727">
      <w:pPr>
        <w:pStyle w:val="NormalHanging12a"/>
      </w:pPr>
      <w:r w:rsidRPr="001504B5">
        <w:t>D.</w:t>
      </w:r>
      <w:r w:rsidRPr="001504B5">
        <w:tab/>
        <w:t>ker je bilo v okviru širše iranske strategije diplomacije jemanja talcev v Iranu samovoljno pridržanih na desetine nedolžnih državljanov EU brez dostopa do poštenega sojenja;</w:t>
      </w:r>
    </w:p>
    <w:p w:rsidR="00571727" w:rsidRPr="001504B5" w:rsidRDefault="00571727" w:rsidP="00571727">
      <w:pPr>
        <w:pStyle w:val="NormalHanging12a"/>
      </w:pPr>
      <w:r w:rsidRPr="001504B5">
        <w:t>1.</w:t>
      </w:r>
      <w:r w:rsidRPr="001504B5">
        <w:tab/>
        <w:t>obsoja neomejeno zatiranje človekovih pravic s strani iranskega režima, zlasti napade na aktivistke; ostro obsoja smrtno kazen, izrečeno Pakhšan Azizi in Verišeh Moradi; zahteva, da Iran nemudoma in brezpogojno izpusti vse neupravičeno zaprte zagovornike človekovih pravic in politične zapornike, vključno s Pakhšan Azizi in Verišeh Moradi ter vsaj 56 drugimi političnimi zaporniki, ki čakajo na izvršitev smrtne kazni;</w:t>
      </w:r>
    </w:p>
    <w:p w:rsidR="00571727" w:rsidRPr="001504B5" w:rsidRDefault="00571727" w:rsidP="00571727">
      <w:pPr>
        <w:pStyle w:val="NormalHanging12a"/>
      </w:pPr>
      <w:r w:rsidRPr="001504B5">
        <w:t>2.</w:t>
      </w:r>
      <w:r w:rsidRPr="001504B5">
        <w:tab/>
        <w:t xml:space="preserve">ponovno odločno nasprotuje smrtni kazni in poziva iransko vlado, naj uvede takojšen </w:t>
      </w:r>
      <w:r w:rsidRPr="001504B5">
        <w:lastRenderedPageBreak/>
        <w:t>moratorij za smrtno kazen in jo odpravi;</w:t>
      </w:r>
    </w:p>
    <w:p w:rsidR="00571727" w:rsidRPr="001504B5" w:rsidRDefault="00571727" w:rsidP="00571727">
      <w:pPr>
        <w:pStyle w:val="NormalHanging12a"/>
      </w:pPr>
      <w:r w:rsidRPr="001504B5">
        <w:t>3.</w:t>
      </w:r>
      <w:r w:rsidRPr="001504B5">
        <w:tab/>
        <w:t>poziva EU in njene države članice, naj povečajo podporo iranskim zagovornikom človekovih pravic, ter izraža polno podporo in solidarnost z Iranci, združenimi v gibanju Ženske, življenje in svoboda;</w:t>
      </w:r>
    </w:p>
    <w:p w:rsidR="00571727" w:rsidRPr="001504B5" w:rsidRDefault="00571727" w:rsidP="00571727">
      <w:pPr>
        <w:pStyle w:val="NormalHanging12a"/>
      </w:pPr>
      <w:r w:rsidRPr="001504B5">
        <w:t>4.</w:t>
      </w:r>
      <w:r w:rsidRPr="001504B5">
        <w:tab/>
        <w:t>poziva iranske oblasti, naj nemudoma izpustijo državljane EU, vključno z Olivierjem Grondeaujem, Cécile Kohler, Jacquesom Parizom in Ahmadrezo Djalalijem, jih varno vrnejo v domovino in umaknejo vse obtožbe proti njim; strogo obsoja iransko diplomacijo jemanja talcev; poziva EU in njene države članice, naj si skupaj prizadevajo za njihovo izpustitev;</w:t>
      </w:r>
    </w:p>
    <w:p w:rsidR="00CA5DDC" w:rsidRPr="001504B5" w:rsidRDefault="00CA5DDC" w:rsidP="00571727">
      <w:pPr>
        <w:pStyle w:val="NormalHanging12a"/>
      </w:pPr>
      <w:r w:rsidRPr="001504B5">
        <w:t>5.</w:t>
      </w:r>
      <w:r w:rsidRPr="001504B5">
        <w:tab/>
        <w:t>ostro obsoja umor Džamšida Šarmahda; poziva iranski islamski režim, naj zagotovi podrobne informacije o okoliščinah njegove smrti in naj se njegovi posmrtni ostanki nemudoma vrnejo njegovi družini;</w:t>
      </w:r>
    </w:p>
    <w:p w:rsidR="00571727" w:rsidRPr="001504B5" w:rsidRDefault="00CA5DDC" w:rsidP="00CA5DDC">
      <w:pPr>
        <w:pStyle w:val="NormalHanging12a"/>
      </w:pPr>
      <w:r w:rsidRPr="001504B5">
        <w:t>6</w:t>
      </w:r>
      <w:r w:rsidR="00571727" w:rsidRPr="001504B5">
        <w:t>.</w:t>
      </w:r>
      <w:r w:rsidR="00571727" w:rsidRPr="001504B5">
        <w:tab/>
        <w:t>obsoja sistemsko zatiranje gibanj na področju človekovih pravic in preganjanje manjšin s strani iranskega režima, vključno s Kurdi, Baludži, kristjani, ki so preganjani po spreobrnitvi, in bahajci, ki se soočajo z etnično in versko diskriminacijo, aretacijami in kršitvami temeljnih pravic, namenjenimi utišanju nestrinjanja;</w:t>
      </w:r>
    </w:p>
    <w:p w:rsidR="00571727" w:rsidRPr="001504B5" w:rsidRDefault="00CA5DDC" w:rsidP="00CA5DDC">
      <w:pPr>
        <w:pStyle w:val="NormalHanging12a"/>
      </w:pPr>
      <w:r w:rsidRPr="001504B5">
        <w:t>7</w:t>
      </w:r>
      <w:r w:rsidR="00571727" w:rsidRPr="001504B5">
        <w:t>.</w:t>
      </w:r>
      <w:r w:rsidR="00571727" w:rsidRPr="001504B5">
        <w:tab/>
        <w:t>ponovno poziva Svet, naj Islamsko revolucionarno gardo označi za teroristično organizacijo in razširi sankcije EU na vse odgovorne za kršitve človekovih pravic, vključno z vrhovnim voditeljem Alijem Hamenejem, predsednikom Masudom Pezeškianom, pravosodnim ministrom Gholamom Hoseinom Mohsenijem Ežeijem, generalnim tožilcem Mohamedom Movahedijem Azadom in sodnikom Imanom Afšarijem;</w:t>
      </w:r>
    </w:p>
    <w:p w:rsidR="00CA5DDC" w:rsidRPr="001504B5" w:rsidRDefault="00CA5DDC" w:rsidP="00CA5DDC">
      <w:pPr>
        <w:pStyle w:val="NormalHanging12a"/>
      </w:pPr>
      <w:r w:rsidRPr="001504B5">
        <w:t>8.</w:t>
      </w:r>
      <w:r w:rsidRPr="001504B5">
        <w:tab/>
        <w:t>poziva iranske oblasti, naj posebnemu poročevalcu OZN o razmerah na področju človekovih pravic v Iranu in misiji OZN za ugotavljanje dejstev omogočijo popoln in neoviran dostop do izvajanja njunih mandatov; poziva EU in države članice, naj v celoti podprejo misijo in podaljšanje njenega mandata;</w:t>
      </w:r>
      <w:r w:rsidR="00E764B5" w:rsidRPr="001504B5">
        <w:t xml:space="preserve"> </w:t>
      </w:r>
    </w:p>
    <w:p w:rsidR="00571727" w:rsidRPr="001504B5" w:rsidRDefault="00CA5DDC" w:rsidP="00CA5DDC">
      <w:pPr>
        <w:pStyle w:val="NormalHanging12a"/>
      </w:pPr>
      <w:r w:rsidRPr="001504B5">
        <w:t>9</w:t>
      </w:r>
      <w:r w:rsidR="00571727" w:rsidRPr="001504B5">
        <w:t>.</w:t>
      </w:r>
      <w:r w:rsidR="00571727" w:rsidRPr="001504B5">
        <w:tab/>
        <w:t>ponovno poziva k večji finančni podpori za iransko civilno družbo;</w:t>
      </w:r>
    </w:p>
    <w:p w:rsidR="00E365E1" w:rsidRPr="001504B5" w:rsidRDefault="00CA5DDC" w:rsidP="00CA5DDC">
      <w:pPr>
        <w:ind w:left="567" w:hanging="567"/>
      </w:pPr>
      <w:r w:rsidRPr="001504B5">
        <w:t>10</w:t>
      </w:r>
      <w:r w:rsidR="00571727" w:rsidRPr="001504B5">
        <w:t>.</w:t>
      </w:r>
      <w:r w:rsidR="00571727" w:rsidRPr="001504B5">
        <w:tab/>
        <w:t>naroči svoji predsednici, naj to resolucijo posreduje Svetu, Komisiji, podpredsednici Komisije/visoki predstavnici Unije za zunanje zadeve, Islamski posvetovalni skupščini ter vrhovnemu vodji Islamske republike Iran.</w:t>
      </w:r>
    </w:p>
    <w:sectPr w:rsidR="00E365E1" w:rsidRPr="001504B5" w:rsidSect="00694C3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6084" w:rsidRPr="00694C37" w:rsidRDefault="00206084">
      <w:r w:rsidRPr="00694C37">
        <w:separator/>
      </w:r>
    </w:p>
  </w:endnote>
  <w:endnote w:type="continuationSeparator" w:id="0">
    <w:p w:rsidR="00206084" w:rsidRPr="00694C37" w:rsidRDefault="00206084">
      <w:r w:rsidRPr="00694C3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94C3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94C3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94C3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6084" w:rsidRPr="00694C37" w:rsidRDefault="00206084">
      <w:r w:rsidRPr="00694C37">
        <w:separator/>
      </w:r>
    </w:p>
  </w:footnote>
  <w:footnote w:type="continuationSeparator" w:id="0">
    <w:p w:rsidR="00206084" w:rsidRPr="00694C37" w:rsidRDefault="00206084">
      <w:r w:rsidRPr="00694C3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94C3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94C3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94C3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66/2025"/>
    <w:docVar w:name="dvlangue" w:val="SL"/>
    <w:docVar w:name="dvnumam" w:val="0"/>
    <w:docVar w:name="dvpe" w:val="768.981"/>
    <w:docVar w:name="dvtitre" w:val="Resolucija Evropskega parlamenta z dne 23. januarja 2024 o sistematičnem kršenju človekovih pravic v Iranu, zlasti primerih Pakhšan Azizi in Verišeh Moradi, in jemanju državljanov EU kot talcev(2025/2511(RSP))"/>
  </w:docVars>
  <w:rsids>
    <w:rsidRoot w:val="00206084"/>
    <w:rsid w:val="00002272"/>
    <w:rsid w:val="00064002"/>
    <w:rsid w:val="000677B9"/>
    <w:rsid w:val="000831BA"/>
    <w:rsid w:val="000A42CC"/>
    <w:rsid w:val="000E7DD9"/>
    <w:rsid w:val="0010095E"/>
    <w:rsid w:val="00125B37"/>
    <w:rsid w:val="001504B5"/>
    <w:rsid w:val="00187494"/>
    <w:rsid w:val="001F32AE"/>
    <w:rsid w:val="00206084"/>
    <w:rsid w:val="002767FF"/>
    <w:rsid w:val="002B18FE"/>
    <w:rsid w:val="002B5493"/>
    <w:rsid w:val="002E4187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1727"/>
    <w:rsid w:val="005C2568"/>
    <w:rsid w:val="005F1B17"/>
    <w:rsid w:val="006037C0"/>
    <w:rsid w:val="006631B6"/>
    <w:rsid w:val="00680577"/>
    <w:rsid w:val="00694C3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E6220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267C8"/>
    <w:rsid w:val="00C61C0C"/>
    <w:rsid w:val="00C941CB"/>
    <w:rsid w:val="00CA5DDC"/>
    <w:rsid w:val="00CC2357"/>
    <w:rsid w:val="00CF071A"/>
    <w:rsid w:val="00D01234"/>
    <w:rsid w:val="00D058B8"/>
    <w:rsid w:val="00D56C11"/>
    <w:rsid w:val="00D834A0"/>
    <w:rsid w:val="00D872DF"/>
    <w:rsid w:val="00D91E21"/>
    <w:rsid w:val="00DA7FCD"/>
    <w:rsid w:val="00E365E1"/>
    <w:rsid w:val="00E764B5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F99140-D46F-4037-980F-C24C9E2E8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571727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571727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571727"/>
    <w:rPr>
      <w:sz w:val="24"/>
      <w:lang w:val="sl-SI"/>
    </w:rPr>
  </w:style>
  <w:style w:type="paragraph" w:styleId="BalloonText">
    <w:name w:val="Balloon Text"/>
    <w:basedOn w:val="Normal"/>
    <w:link w:val="BalloonTextChar"/>
    <w:rsid w:val="00CA5DD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A5DDC"/>
    <w:rPr>
      <w:rFonts w:ascii="Segoe UI" w:hAnsi="Segoe UI" w:cs="Segoe UI"/>
      <w:sz w:val="18"/>
      <w:szCs w:val="18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FABB8C-6C68-45A2-911D-0E8732593D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582</Words>
  <Characters>3547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GOROPECNIK Tina</cp:lastModifiedBy>
  <cp:revision>2</cp:revision>
  <cp:lastPrinted>2004-11-19T15:42:00Z</cp:lastPrinted>
  <dcterms:created xsi:type="dcterms:W3CDTF">2025-01-23T13:38:00Z</dcterms:created>
  <dcterms:modified xsi:type="dcterms:W3CDTF">2025-01-23T13:38:00Z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B10-0066/2025</vt:lpwstr>
  </property>
  <property fmtid="{D5CDD505-2E9C-101B-9397-08002B2CF9AE}" pid="4" name="&lt;Type&gt;">
    <vt:lpwstr>RR</vt:lpwstr>
  </property>
</Properties>
</file>