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5189" w:rsidTr="0010095E">
        <w:trPr>
          <w:trHeight w:hRule="exact" w:val="1418"/>
        </w:trPr>
        <w:tc>
          <w:tcPr>
            <w:tcW w:w="6804" w:type="dxa"/>
            <w:shd w:val="clear" w:color="auto" w:fill="auto"/>
            <w:vAlign w:val="center"/>
          </w:tcPr>
          <w:p w:rsidR="00751A4A" w:rsidRPr="00645189" w:rsidRDefault="009058D5" w:rsidP="0010095E">
            <w:pPr>
              <w:pStyle w:val="EPName"/>
            </w:pPr>
            <w:r w:rsidRPr="00645189">
              <w:t>Europees Parlement</w:t>
            </w:r>
          </w:p>
          <w:p w:rsidR="00751A4A" w:rsidRPr="00645189" w:rsidRDefault="005F1B17" w:rsidP="005F1B17">
            <w:pPr>
              <w:pStyle w:val="EPTerm"/>
              <w:rPr>
                <w:rStyle w:val="HideTWBExt"/>
                <w:noProof w:val="0"/>
                <w:vanish w:val="0"/>
                <w:color w:val="auto"/>
              </w:rPr>
            </w:pPr>
            <w:r w:rsidRPr="00645189">
              <w:t>2024</w:t>
            </w:r>
            <w:r w:rsidR="00817416" w:rsidRPr="00645189">
              <w:t>-202</w:t>
            </w:r>
            <w:r w:rsidRPr="00645189">
              <w:t>9</w:t>
            </w:r>
          </w:p>
        </w:tc>
        <w:tc>
          <w:tcPr>
            <w:tcW w:w="2268" w:type="dxa"/>
            <w:shd w:val="clear" w:color="auto" w:fill="auto"/>
          </w:tcPr>
          <w:p w:rsidR="00751A4A" w:rsidRPr="00645189" w:rsidRDefault="00187494" w:rsidP="0010095E">
            <w:pPr>
              <w:pStyle w:val="EPLogo"/>
            </w:pPr>
            <w:r w:rsidRPr="0064518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5189" w:rsidRDefault="00D058B8" w:rsidP="004C5D52">
      <w:pPr>
        <w:pStyle w:val="LineTop"/>
      </w:pPr>
    </w:p>
    <w:p w:rsidR="00680577" w:rsidRPr="00645189" w:rsidRDefault="009058D5" w:rsidP="00680577">
      <w:pPr>
        <w:pStyle w:val="EPBodyTA1"/>
      </w:pPr>
      <w:r w:rsidRPr="00645189">
        <w:t>AANGENOMEN TEKSTEN</w:t>
      </w:r>
    </w:p>
    <w:p w:rsidR="00D058B8" w:rsidRPr="00645189" w:rsidRDefault="00D058B8" w:rsidP="00D058B8">
      <w:pPr>
        <w:pStyle w:val="LineBottom"/>
      </w:pPr>
    </w:p>
    <w:p w:rsidR="009058D5" w:rsidRPr="00645189" w:rsidRDefault="009058D5" w:rsidP="009058D5">
      <w:pPr>
        <w:pStyle w:val="ATHeading1"/>
      </w:pPr>
      <w:bookmarkStart w:id="0" w:name="TANumber"/>
      <w:r w:rsidRPr="00645189">
        <w:t>P10_</w:t>
      </w:r>
      <w:proofErr w:type="gramStart"/>
      <w:r w:rsidRPr="00645189">
        <w:t>TA(</w:t>
      </w:r>
      <w:proofErr w:type="gramEnd"/>
      <w:r w:rsidRPr="00645189">
        <w:t>2025)000</w:t>
      </w:r>
      <w:r w:rsidR="00645189" w:rsidRPr="00645189">
        <w:t>5</w:t>
      </w:r>
      <w:bookmarkEnd w:id="0"/>
    </w:p>
    <w:p w:rsidR="009058D5" w:rsidRPr="00645189" w:rsidRDefault="009058D5" w:rsidP="009058D5">
      <w:pPr>
        <w:pStyle w:val="ATHeading2"/>
      </w:pPr>
      <w:bookmarkStart w:id="1" w:name="title"/>
      <w:r w:rsidRPr="00645189">
        <w:t xml:space="preserve">De zaak van </w:t>
      </w:r>
      <w:proofErr w:type="spellStart"/>
      <w:r w:rsidRPr="00645189">
        <w:t>Boualem</w:t>
      </w:r>
      <w:proofErr w:type="spellEnd"/>
      <w:r w:rsidRPr="00645189">
        <w:t> </w:t>
      </w:r>
      <w:proofErr w:type="spellStart"/>
      <w:r w:rsidRPr="00645189">
        <w:t>Sansal</w:t>
      </w:r>
      <w:proofErr w:type="spellEnd"/>
      <w:r w:rsidRPr="00645189">
        <w:t xml:space="preserve"> in Algerije</w:t>
      </w:r>
      <w:bookmarkEnd w:id="1"/>
    </w:p>
    <w:p w:rsidR="009058D5" w:rsidRPr="00645189" w:rsidRDefault="009058D5" w:rsidP="009058D5">
      <w:pPr>
        <w:rPr>
          <w:i/>
          <w:vanish/>
        </w:rPr>
      </w:pPr>
      <w:r w:rsidRPr="00645189">
        <w:rPr>
          <w:i/>
        </w:rPr>
        <w:fldChar w:fldCharType="begin"/>
      </w:r>
      <w:r w:rsidRPr="00645189">
        <w:rPr>
          <w:i/>
        </w:rPr>
        <w:instrText xml:space="preserve"> TC"(</w:instrText>
      </w:r>
      <w:bookmarkStart w:id="2" w:name="DocNumber"/>
      <w:r w:rsidRPr="00645189">
        <w:rPr>
          <w:i/>
        </w:rPr>
        <w:instrText>B10-0087, 0089, 0091, 0092 en 0093/2025</w:instrText>
      </w:r>
      <w:bookmarkEnd w:id="2"/>
      <w:r w:rsidRPr="00645189">
        <w:rPr>
          <w:i/>
        </w:rPr>
        <w:instrText xml:space="preserve">)"\l3 \n&gt; \* MERGEFORMAT </w:instrText>
      </w:r>
      <w:r w:rsidRPr="00645189">
        <w:rPr>
          <w:i/>
        </w:rPr>
        <w:fldChar w:fldCharType="end"/>
      </w:r>
    </w:p>
    <w:p w:rsidR="009058D5" w:rsidRPr="00645189" w:rsidRDefault="009058D5" w:rsidP="009058D5">
      <w:pPr>
        <w:rPr>
          <w:vanish/>
        </w:rPr>
      </w:pPr>
      <w:bookmarkStart w:id="3" w:name="PE"/>
      <w:r w:rsidRPr="00645189">
        <w:rPr>
          <w:vanish/>
        </w:rPr>
        <w:t>PE769.109</w:t>
      </w:r>
      <w:bookmarkEnd w:id="3"/>
    </w:p>
    <w:p w:rsidR="009058D5" w:rsidRPr="00645189" w:rsidRDefault="009058D5" w:rsidP="009058D5">
      <w:pPr>
        <w:pStyle w:val="ATHeading3"/>
      </w:pPr>
      <w:bookmarkStart w:id="4" w:name="Sujet"/>
      <w:r w:rsidRPr="00645189">
        <w:t xml:space="preserve">Resolutie van het Europees Parlement van 23 januari 2025 over de zaak van </w:t>
      </w:r>
      <w:proofErr w:type="spellStart"/>
      <w:r w:rsidRPr="00645189">
        <w:t>Boualem</w:t>
      </w:r>
      <w:proofErr w:type="spellEnd"/>
      <w:r w:rsidR="006B336D" w:rsidRPr="00645189">
        <w:t xml:space="preserve"> </w:t>
      </w:r>
      <w:proofErr w:type="spellStart"/>
      <w:r w:rsidRPr="00645189">
        <w:t>Sansal</w:t>
      </w:r>
      <w:proofErr w:type="spellEnd"/>
      <w:r w:rsidRPr="00645189">
        <w:t xml:space="preserve"> in Algerije</w:t>
      </w:r>
      <w:bookmarkEnd w:id="4"/>
      <w:r w:rsidRPr="00645189">
        <w:t xml:space="preserve"> </w:t>
      </w:r>
      <w:bookmarkStart w:id="5" w:name="References"/>
      <w:r w:rsidRPr="00645189">
        <w:t>(2025/2512(RSP))</w:t>
      </w:r>
      <w:bookmarkEnd w:id="5"/>
    </w:p>
    <w:p w:rsidR="007F4FBB" w:rsidRPr="00645189" w:rsidRDefault="007F4FBB" w:rsidP="007F4FBB">
      <w:pPr>
        <w:pStyle w:val="EPComma"/>
      </w:pPr>
      <w:bookmarkStart w:id="6" w:name="TextBodyBegin"/>
      <w:bookmarkEnd w:id="6"/>
      <w:r w:rsidRPr="00645189">
        <w:rPr>
          <w:i/>
          <w:iCs/>
        </w:rPr>
        <w:t>Het Europees Parlement</w:t>
      </w:r>
      <w:r w:rsidRPr="00645189">
        <w:t>,</w:t>
      </w:r>
    </w:p>
    <w:p w:rsidR="007F4FBB" w:rsidRPr="00645189" w:rsidRDefault="007F4FBB" w:rsidP="007F4FBB">
      <w:pPr>
        <w:pStyle w:val="NormalHanging12a"/>
      </w:pPr>
      <w:r w:rsidRPr="00645189">
        <w:t>–</w:t>
      </w:r>
      <w:r w:rsidRPr="00645189">
        <w:tab/>
        <w:t>gezien zijn eerdere resoluties over Algerije,</w:t>
      </w:r>
    </w:p>
    <w:p w:rsidR="007F4FBB" w:rsidRPr="00645189" w:rsidRDefault="007F4FBB" w:rsidP="007F4FBB">
      <w:pPr>
        <w:pStyle w:val="NormalHanging12a"/>
      </w:pPr>
      <w:r w:rsidRPr="00645189">
        <w:t>–</w:t>
      </w:r>
      <w:r w:rsidRPr="00645189">
        <w:tab/>
        <w:t>gezien artikel 150, lid 5, en artikel 136, lid 4, van zijn Reglement,</w:t>
      </w:r>
    </w:p>
    <w:p w:rsidR="007F4FBB" w:rsidRPr="00645189" w:rsidRDefault="007F4FBB" w:rsidP="007F4FBB">
      <w:pPr>
        <w:pStyle w:val="NormalHanging12a"/>
      </w:pPr>
      <w:r w:rsidRPr="00645189">
        <w:t>A.</w:t>
      </w:r>
      <w:r w:rsidRPr="00645189">
        <w:tab/>
        <w:t xml:space="preserve">overwegende dat de Algerijnse autoriteiten op 16 november 2024 de Frans-Algerijnse schrijver </w:t>
      </w:r>
      <w:proofErr w:type="spellStart"/>
      <w:r w:rsidRPr="00645189">
        <w:t>Boualem</w:t>
      </w:r>
      <w:proofErr w:type="spellEnd"/>
      <w:r w:rsidRPr="00645189">
        <w:t> </w:t>
      </w:r>
      <w:proofErr w:type="spellStart"/>
      <w:r w:rsidRPr="00645189">
        <w:t>Sansal</w:t>
      </w:r>
      <w:proofErr w:type="spellEnd"/>
      <w:r w:rsidRPr="00645189">
        <w:t xml:space="preserve"> hebben gearresteerd, die zich openlijk zeer kritisch had uitgelaten over het autoritaire regime en heeft opgeroepen tot vrijheid van meningsuiting in Algerije; overwegende dat zijn verblijfplaats meer dan een week onbekend was en dat hem tijdens die week de toegang werd ontzegd tot zijn familie en advocaat, wat in strijd is met het internationaal recht; overwegende dat </w:t>
      </w:r>
      <w:proofErr w:type="spellStart"/>
      <w:r w:rsidRPr="00645189">
        <w:t>Sansal</w:t>
      </w:r>
      <w:proofErr w:type="spellEnd"/>
      <w:r w:rsidRPr="00645189">
        <w:t xml:space="preserve"> in afwezigheid van zijn advocaat werd ondervraagd, waardoor zijn recht op een eerlijk proces werd geschonden; overwegende dat hij vervolgens werd beschuldigd van misdrijven tegen de nationale veiligheid op grond van artikel 87 bis van het Algerijnse strafwetboek, een rechtsgrond die vaak wordt gebruikt tegen regeringscritici, waaronder mensenrechtenverdedigers; overwegende dat </w:t>
      </w:r>
      <w:proofErr w:type="spellStart"/>
      <w:r w:rsidRPr="00645189">
        <w:t>Sansal</w:t>
      </w:r>
      <w:proofErr w:type="spellEnd"/>
      <w:r w:rsidRPr="00645189">
        <w:t xml:space="preserve"> meerdere keren in het ziekenhuis werd opgenomen;</w:t>
      </w:r>
    </w:p>
    <w:p w:rsidR="007F4FBB" w:rsidRPr="00645189" w:rsidRDefault="007F4FBB" w:rsidP="007F4FBB">
      <w:pPr>
        <w:pStyle w:val="NormalHanging12a"/>
      </w:pPr>
      <w:r w:rsidRPr="00645189">
        <w:t>B.</w:t>
      </w:r>
      <w:r w:rsidRPr="00645189">
        <w:tab/>
        <w:t>overwegende dat Algerije de Universele Verklaring van de Rechten van de Mens heeft ondertekend; overwegende dat Algerije zich ertoe heeft verbonden de vrijheid van meningsuiting te eerbiedigen en te bevorderen, met volledige inachtneming van zijn internationale verplichtingen, de partnerschapsprioriteiten EU-Algerije en zijn grondwet; overwegende dat het strafwetboek in 2024 opnieuw is gewijzigd waardoor de vrijheid van meningsuiting aan</w:t>
      </w:r>
      <w:bookmarkStart w:id="7" w:name="_GoBack"/>
      <w:bookmarkEnd w:id="7"/>
      <w:r w:rsidRPr="00645189">
        <w:t>zienlijk werd ingeperkt;</w:t>
      </w:r>
    </w:p>
    <w:p w:rsidR="007F4FBB" w:rsidRPr="00645189" w:rsidRDefault="007F4FBB" w:rsidP="007F4FBB">
      <w:pPr>
        <w:pStyle w:val="NormalHanging12a"/>
      </w:pPr>
      <w:r w:rsidRPr="00645189">
        <w:t>C.</w:t>
      </w:r>
      <w:r w:rsidRPr="00645189">
        <w:tab/>
        <w:t>overwegende dat de vrijheid van meningsuiting in Algerije steeds meer aan banden wordt gelegd en dat het land in 2024 is gedaald tot de 139e plaats op de wereldindex voor persvrijheid; overwegende dat journalisten steeds meer onder druk worden gezet en vaak worden gearresteerd en vervolgd; overwegende dat volgens Algerijnse mensenrechtenverdedigers minstens 215 mensen in Algerije worden vastgehouden omdat ze hun mening hebben geuit; overwegende dat de onafhankelijke media steeds vaker worden gecensureerd, vervolgd en zwaar bestraft, vaak omdat ze ervan worden beschuldigd met buitenlandse mogendheden samen te spannen tegen de nationale veiligheid;</w:t>
      </w:r>
    </w:p>
    <w:p w:rsidR="007F4FBB" w:rsidRPr="00645189" w:rsidRDefault="007F4FBB" w:rsidP="007F4FBB">
      <w:pPr>
        <w:pStyle w:val="NormalHanging12a"/>
      </w:pPr>
      <w:r w:rsidRPr="00645189">
        <w:lastRenderedPageBreak/>
        <w:t>D.</w:t>
      </w:r>
      <w:r w:rsidRPr="00645189">
        <w:tab/>
        <w:t>overwegende dat de EU tussen 2021 en 2024 in het kader van het meerjarig indicatief programma 213 miljoen EUR aan Algerije heeft uitbetaald;</w:t>
      </w:r>
    </w:p>
    <w:p w:rsidR="007F4FBB" w:rsidRPr="00645189" w:rsidRDefault="007F4FBB" w:rsidP="007F4FBB">
      <w:pPr>
        <w:pStyle w:val="NormalHanging12a"/>
      </w:pPr>
      <w:r w:rsidRPr="00645189">
        <w:t>1.</w:t>
      </w:r>
      <w:r w:rsidRPr="00645189">
        <w:tab/>
        <w:t xml:space="preserve">veroordeelt de arrestatie en detentie van </w:t>
      </w:r>
      <w:proofErr w:type="spellStart"/>
      <w:r w:rsidRPr="00645189">
        <w:t>Boualem</w:t>
      </w:r>
      <w:proofErr w:type="spellEnd"/>
      <w:r w:rsidR="006B336D" w:rsidRPr="00645189">
        <w:t xml:space="preserve"> </w:t>
      </w:r>
      <w:proofErr w:type="spellStart"/>
      <w:r w:rsidRPr="00645189">
        <w:t>Sansal</w:t>
      </w:r>
      <w:proofErr w:type="spellEnd"/>
      <w:r w:rsidRPr="00645189">
        <w:t xml:space="preserve"> en dringt aan op zijn onmiddellijke en onvoorwaardelijke vrijlating;</w:t>
      </w:r>
    </w:p>
    <w:p w:rsidR="007F4FBB" w:rsidRPr="00645189" w:rsidRDefault="007F4FBB" w:rsidP="007F4FBB">
      <w:pPr>
        <w:pStyle w:val="NormalHanging12a"/>
      </w:pPr>
      <w:r w:rsidRPr="00645189">
        <w:t>2.</w:t>
      </w:r>
      <w:r w:rsidRPr="00645189">
        <w:tab/>
        <w:t xml:space="preserve">veroordeelt eveneens de arrestaties van alle andere activisten, politieke gevangenen, journalisten, mensenrechtenverdedigers en anderen die worden vastgehouden of zijn veroordeeld wegens de uitoefening van hun recht op vrijheid van mening en meningsuiting, </w:t>
      </w:r>
      <w:r w:rsidR="006B336D" w:rsidRPr="00645189">
        <w:t xml:space="preserve">waaronder journalist </w:t>
      </w:r>
      <w:proofErr w:type="spellStart"/>
      <w:r w:rsidR="006B336D" w:rsidRPr="00645189">
        <w:t>Abdelwakil</w:t>
      </w:r>
      <w:proofErr w:type="spellEnd"/>
      <w:r w:rsidR="006B336D" w:rsidRPr="00645189">
        <w:t xml:space="preserve"> </w:t>
      </w:r>
      <w:proofErr w:type="spellStart"/>
      <w:r w:rsidRPr="00645189">
        <w:t>Blamm</w:t>
      </w:r>
      <w:proofErr w:type="spellEnd"/>
      <w:r w:rsidRPr="00645189">
        <w:t xml:space="preserve"> en schrijver </w:t>
      </w:r>
      <w:proofErr w:type="spellStart"/>
      <w:r w:rsidRPr="00645189">
        <w:t>Tadjadit</w:t>
      </w:r>
      <w:proofErr w:type="spellEnd"/>
      <w:r w:rsidR="006B336D" w:rsidRPr="00645189">
        <w:t xml:space="preserve"> </w:t>
      </w:r>
      <w:r w:rsidRPr="00645189">
        <w:t>Mohamed, en roept op tot hun vrijlating;</w:t>
      </w:r>
    </w:p>
    <w:p w:rsidR="007F4FBB" w:rsidRPr="00645189" w:rsidRDefault="007F4FBB" w:rsidP="007F4FBB">
      <w:pPr>
        <w:pStyle w:val="NormalHanging12a"/>
      </w:pPr>
      <w:r w:rsidRPr="00645189">
        <w:t>3.</w:t>
      </w:r>
      <w:r w:rsidRPr="00645189">
        <w:tab/>
        <w:t xml:space="preserve">dringt er bij de EU-instellingen en de EU-delegatie op aan hun bezorgdheid publiekelijk te delen met de Algerijnse autoriteiten en een medische missie te organiseren om de gezondheid van </w:t>
      </w:r>
      <w:proofErr w:type="spellStart"/>
      <w:r w:rsidRPr="00645189">
        <w:t>Sansal</w:t>
      </w:r>
      <w:proofErr w:type="spellEnd"/>
      <w:r w:rsidRPr="00645189">
        <w:t xml:space="preserve"> te beoordelen;</w:t>
      </w:r>
    </w:p>
    <w:p w:rsidR="007F4FBB" w:rsidRPr="00645189" w:rsidRDefault="007F4FBB" w:rsidP="007F4FBB">
      <w:pPr>
        <w:pStyle w:val="NormalHanging12a"/>
      </w:pPr>
      <w:r w:rsidRPr="00645189">
        <w:t>4.</w:t>
      </w:r>
      <w:r w:rsidRPr="00645189">
        <w:tab/>
        <w:t>roept de Algerijnse autoriteiten op tot een herziening van alle repressieve wetten die de vrijheden beperken, met name de artikelen 87 bis, 95 bis en 196 bis van het Algerijnse strafwetboek, en een beoordeling van de onafhankelijkheid van de rechterlijke macht, ter bescherming van de persvrijheid die verankerd is in artikel 54 van de Algerijnse grondwet;</w:t>
      </w:r>
    </w:p>
    <w:p w:rsidR="007F4FBB" w:rsidRPr="00645189" w:rsidRDefault="007F4FBB" w:rsidP="007F4FBB">
      <w:pPr>
        <w:pStyle w:val="NormalHanging12a"/>
      </w:pPr>
      <w:r w:rsidRPr="00645189">
        <w:t>5.</w:t>
      </w:r>
      <w:r w:rsidRPr="00645189">
        <w:tab/>
        <w:t xml:space="preserve">herhaalt het </w:t>
      </w:r>
      <w:r w:rsidRPr="00645189">
        <w:rPr>
          <w:snapToGrid w:val="0"/>
        </w:rPr>
        <w:t>belang van de rechtsstaat</w:t>
      </w:r>
      <w:r w:rsidRPr="00645189">
        <w:t xml:space="preserve"> om de vrijheid van meningsuiting te versterken, als verankerd in de partnerschapsprioriteiten EU-Algerije; benadrukt dat een verlenging van deze overeenkomst moet berusten op voortdurende en aanzienlijke vooruitgang op de bovengenoemde gebieden en onderstreept dat bij alle toekomstige uitbetalingen van EU-middelen rekening moet worden gehouden met de geboekte vooruitgang;</w:t>
      </w:r>
    </w:p>
    <w:p w:rsidR="00701978" w:rsidRPr="00645189" w:rsidRDefault="007F4FBB" w:rsidP="00701978">
      <w:pPr>
        <w:pStyle w:val="NormalHanging12a"/>
      </w:pPr>
      <w:r w:rsidRPr="00645189">
        <w:t>6.</w:t>
      </w:r>
      <w:r w:rsidRPr="00645189">
        <w:tab/>
        <w:t>verzoekt zijn Voorzitter deze resolutie in het Arabisch te laten vertalen en te doen toekomen aan de Algerijnse autoriteiten, de Commissie en de VV/HV.</w:t>
      </w:r>
    </w:p>
    <w:p w:rsidR="00E365E1" w:rsidRPr="00645189" w:rsidRDefault="00E365E1" w:rsidP="009058D5"/>
    <w:sectPr w:rsidR="00E365E1" w:rsidRPr="00645189" w:rsidSect="007019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8D5" w:rsidRPr="00701978" w:rsidRDefault="009058D5">
      <w:r w:rsidRPr="00701978">
        <w:separator/>
      </w:r>
    </w:p>
  </w:endnote>
  <w:endnote w:type="continuationSeparator" w:id="0">
    <w:p w:rsidR="009058D5" w:rsidRPr="00701978" w:rsidRDefault="009058D5">
      <w:r w:rsidRPr="007019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9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9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9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8D5" w:rsidRPr="00701978" w:rsidRDefault="009058D5">
      <w:r w:rsidRPr="00701978">
        <w:separator/>
      </w:r>
    </w:p>
  </w:footnote>
  <w:footnote w:type="continuationSeparator" w:id="0">
    <w:p w:rsidR="009058D5" w:rsidRPr="00701978" w:rsidRDefault="009058D5">
      <w:r w:rsidRPr="007019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9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9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019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7, 0089, 0091, 0092 en 0093/2025"/>
    <w:docVar w:name="dvlangue" w:val="NL"/>
    <w:docVar w:name="dvnumam" w:val="0"/>
    <w:docVar w:name="dvpe" w:val="769.109"/>
    <w:docVar w:name="dvtitre" w:val="Resolutie van het Europees Parlement van 23 januari 2025 over de zaak van Boualem Sansal in Algerije(2025/2512(RSP))"/>
  </w:docVars>
  <w:rsids>
    <w:rsidRoot w:val="009058D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189"/>
    <w:rsid w:val="006631B6"/>
    <w:rsid w:val="00680577"/>
    <w:rsid w:val="006B336D"/>
    <w:rsid w:val="006F74FA"/>
    <w:rsid w:val="00701978"/>
    <w:rsid w:val="00731ADD"/>
    <w:rsid w:val="00734777"/>
    <w:rsid w:val="00747932"/>
    <w:rsid w:val="00751A4A"/>
    <w:rsid w:val="00756632"/>
    <w:rsid w:val="00762C74"/>
    <w:rsid w:val="00786EC0"/>
    <w:rsid w:val="007D1690"/>
    <w:rsid w:val="007E22AD"/>
    <w:rsid w:val="007F4FBB"/>
    <w:rsid w:val="00817416"/>
    <w:rsid w:val="00842779"/>
    <w:rsid w:val="00865F67"/>
    <w:rsid w:val="00881A7B"/>
    <w:rsid w:val="008840E5"/>
    <w:rsid w:val="00887B3E"/>
    <w:rsid w:val="008C2AC6"/>
    <w:rsid w:val="009058D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E32EE"/>
  <w15:chartTrackingRefBased/>
  <w15:docId w15:val="{C8F3CAD9-4837-4831-AB4D-BF0775518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F4FBB"/>
    <w:pPr>
      <w:spacing w:after="240"/>
      <w:ind w:left="567" w:hanging="567"/>
    </w:pPr>
  </w:style>
  <w:style w:type="paragraph" w:customStyle="1" w:styleId="EPComma">
    <w:name w:val="EPComma"/>
    <w:basedOn w:val="Normal"/>
    <w:link w:val="EPCommaChar"/>
    <w:rsid w:val="007F4FBB"/>
    <w:pPr>
      <w:spacing w:before="480" w:after="240"/>
    </w:pPr>
  </w:style>
  <w:style w:type="character" w:customStyle="1" w:styleId="EPCommaChar">
    <w:name w:val="EPComma Char"/>
    <w:basedOn w:val="DefaultParagraphFont"/>
    <w:link w:val="EPComma"/>
    <w:rsid w:val="007F4FBB"/>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05442-0C26-4F16-AB68-AC3C35FCB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598</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2025-01-23T12:31:00Z</dcterms:created>
  <dcterms:modified xsi:type="dcterms:W3CDTF">2025-01-23T12:31:00Z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B10-0087, 0089, 0091, 0092 en 0093/2025</vt:lpwstr>
  </property>
  <property fmtid="{D5CDD505-2E9C-101B-9397-08002B2CF9AE}" pid="4" name="&lt;Type&gt;">
    <vt:lpwstr>RR</vt:lpwstr>
  </property>
</Properties>
</file>