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4423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44231" w:rsidRDefault="00802E79" w:rsidP="0010095E">
            <w:pPr>
              <w:pStyle w:val="EPName"/>
            </w:pPr>
            <w:r w:rsidRPr="00144231">
              <w:t>Parlament Ewropew</w:t>
            </w:r>
          </w:p>
          <w:p w:rsidR="00751A4A" w:rsidRPr="0014423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44231">
              <w:t>2024</w:t>
            </w:r>
            <w:r w:rsidR="00817416" w:rsidRPr="00144231">
              <w:t>-202</w:t>
            </w:r>
            <w:r w:rsidRPr="0014423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44231" w:rsidRDefault="00187494" w:rsidP="0010095E">
            <w:pPr>
              <w:pStyle w:val="EPLogo"/>
            </w:pPr>
            <w:r w:rsidRPr="0014423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44231" w:rsidRDefault="00D058B8" w:rsidP="004C5D52">
      <w:pPr>
        <w:pStyle w:val="LineTop"/>
      </w:pPr>
    </w:p>
    <w:p w:rsidR="00680577" w:rsidRPr="00144231" w:rsidRDefault="00802E79" w:rsidP="00680577">
      <w:pPr>
        <w:pStyle w:val="EPBodyTA1"/>
      </w:pPr>
      <w:r w:rsidRPr="00144231">
        <w:t>TESTI ADOTTATI</w:t>
      </w:r>
    </w:p>
    <w:p w:rsidR="00D058B8" w:rsidRPr="00144231" w:rsidRDefault="00D058B8" w:rsidP="00D058B8">
      <w:pPr>
        <w:pStyle w:val="LineBottom"/>
      </w:pPr>
    </w:p>
    <w:p w:rsidR="00802E79" w:rsidRPr="00144231" w:rsidRDefault="00802E79" w:rsidP="00802E79">
      <w:pPr>
        <w:pStyle w:val="ATHeading1"/>
      </w:pPr>
      <w:bookmarkStart w:id="0" w:name="TANumber"/>
      <w:r w:rsidRPr="00144231">
        <w:t>P10_TA(2025)000</w:t>
      </w:r>
      <w:r w:rsidR="00FA3D51">
        <w:t>7</w:t>
      </w:r>
      <w:bookmarkEnd w:id="0"/>
    </w:p>
    <w:p w:rsidR="00802E79" w:rsidRPr="00144231" w:rsidRDefault="00802E79" w:rsidP="00802E79">
      <w:pPr>
        <w:pStyle w:val="ATHeading2"/>
      </w:pPr>
      <w:bookmarkStart w:id="1" w:name="title"/>
      <w:r w:rsidRPr="00144231">
        <w:t>Is-sitwazzjoni fil-Venezwela wara l-użurpazzjoni tal-presidenza fl-10 ta’ Jannar 2025</w:t>
      </w:r>
      <w:bookmarkEnd w:id="1"/>
    </w:p>
    <w:p w:rsidR="00802E79" w:rsidRPr="00144231" w:rsidRDefault="00802E79" w:rsidP="00802E79">
      <w:pPr>
        <w:rPr>
          <w:i/>
          <w:vanish/>
        </w:rPr>
      </w:pPr>
      <w:r w:rsidRPr="00144231">
        <w:rPr>
          <w:i/>
        </w:rPr>
        <w:fldChar w:fldCharType="begin"/>
      </w:r>
      <w:r w:rsidRPr="00144231">
        <w:rPr>
          <w:i/>
        </w:rPr>
        <w:instrText xml:space="preserve"> TC"(</w:instrText>
      </w:r>
      <w:bookmarkStart w:id="2" w:name="DocNumber"/>
      <w:r w:rsidRPr="00144231">
        <w:rPr>
          <w:i/>
        </w:rPr>
        <w:instrText>B10-0064</w:instrText>
      </w:r>
      <w:r w:rsidR="00E71230">
        <w:rPr>
          <w:i/>
        </w:rPr>
        <w:instrText>, 0080 u 0083</w:instrText>
      </w:r>
      <w:r w:rsidRPr="00144231">
        <w:rPr>
          <w:i/>
        </w:rPr>
        <w:instrText>/2025</w:instrText>
      </w:r>
      <w:bookmarkEnd w:id="2"/>
      <w:r w:rsidRPr="00144231">
        <w:rPr>
          <w:i/>
        </w:rPr>
        <w:instrText xml:space="preserve">)"\l3 \n&gt; \* MERGEFORMAT </w:instrText>
      </w:r>
      <w:r w:rsidRPr="00144231">
        <w:rPr>
          <w:i/>
        </w:rPr>
        <w:fldChar w:fldCharType="end"/>
      </w:r>
    </w:p>
    <w:p w:rsidR="00802E79" w:rsidRPr="00144231" w:rsidRDefault="00802E79" w:rsidP="00802E79">
      <w:pPr>
        <w:rPr>
          <w:vanish/>
        </w:rPr>
      </w:pPr>
      <w:bookmarkStart w:id="3" w:name="PE"/>
      <w:r w:rsidRPr="00144231">
        <w:rPr>
          <w:vanish/>
        </w:rPr>
        <w:t>PE768.979</w:t>
      </w:r>
      <w:bookmarkEnd w:id="3"/>
    </w:p>
    <w:p w:rsidR="00802E79" w:rsidRPr="00144231" w:rsidRDefault="00802E79" w:rsidP="00E71230">
      <w:pPr>
        <w:pStyle w:val="ATHeading3"/>
      </w:pPr>
      <w:bookmarkStart w:id="4" w:name="Sujet"/>
      <w:r w:rsidRPr="00144231">
        <w:t>Riżoluzzjoni tal-Parlament Ewropew tat-23 ta' Jannar 2025 dwar is-sitwazzjoni fil-Venezwela wara l-użurpazzjoni tal-presidenza fl-10 ta’ Jannar 2025</w:t>
      </w:r>
      <w:bookmarkEnd w:id="4"/>
      <w:r w:rsidRPr="00144231">
        <w:t xml:space="preserve"> </w:t>
      </w:r>
      <w:bookmarkStart w:id="5" w:name="References"/>
      <w:r w:rsidRPr="00144231">
        <w:t>(2025/2519(RSP))</w:t>
      </w:r>
      <w:bookmarkEnd w:id="5"/>
    </w:p>
    <w:p w:rsidR="00FF4749" w:rsidRPr="00144231" w:rsidRDefault="00FF4749" w:rsidP="00FF4749">
      <w:pPr>
        <w:pStyle w:val="EPComma"/>
      </w:pPr>
      <w:bookmarkStart w:id="6" w:name="TextBodyBegin"/>
      <w:bookmarkEnd w:id="6"/>
      <w:r w:rsidRPr="00144231">
        <w:rPr>
          <w:i/>
          <w:iCs/>
        </w:rPr>
        <w:t>Il-Parlament Ewropew</w:t>
      </w:r>
      <w:r w:rsidRPr="00144231">
        <w:t>,</w:t>
      </w:r>
    </w:p>
    <w:p w:rsidR="00FF4749" w:rsidRPr="00144231" w:rsidRDefault="00FF4749" w:rsidP="00FF4749">
      <w:pPr>
        <w:pStyle w:val="NormalHanging12a"/>
        <w:rPr>
          <w:rStyle w:val="doceo-font-family-base"/>
          <w:rFonts w:eastAsiaTheme="majorEastAsia"/>
          <w:color w:val="000000"/>
        </w:rPr>
      </w:pPr>
      <w:r w:rsidRPr="00144231">
        <w:t>–</w:t>
      </w:r>
      <w:r w:rsidRPr="00144231">
        <w:tab/>
      </w:r>
      <w:r w:rsidRPr="00144231">
        <w:rPr>
          <w:rStyle w:val="doceo-font-family-base"/>
          <w:color w:val="000000"/>
        </w:rPr>
        <w:t>wara li kkunsidra r-riżoluzzjonijiet preċedenti tiegħu dwar il-Venezwela, b’mod partikolari dik tad-19 ta’ Settembru 202</w:t>
      </w:r>
      <w:r w:rsidR="001765DC">
        <w:rPr>
          <w:rStyle w:val="doceo-font-family-base"/>
          <w:color w:val="000000"/>
          <w:lang w:val="en-GB"/>
        </w:rPr>
        <w:t>4</w:t>
      </w:r>
      <w:r w:rsidRPr="00144231">
        <w:rPr>
          <w:rStyle w:val="doceo-font-family-base"/>
          <w:color w:val="000000"/>
        </w:rPr>
        <w:t xml:space="preserve"> dwar is-sit</w:t>
      </w:r>
      <w:bookmarkStart w:id="7" w:name="_GoBack"/>
      <w:bookmarkEnd w:id="7"/>
      <w:r w:rsidRPr="00144231">
        <w:rPr>
          <w:rStyle w:val="doceo-font-family-base"/>
          <w:color w:val="000000"/>
        </w:rPr>
        <w:t>wazzjoni fil-Venezwela</w:t>
      </w:r>
      <w:r w:rsidRPr="00144231">
        <w:rPr>
          <w:rStyle w:val="FootnoteReference"/>
          <w:color w:val="000000"/>
        </w:rPr>
        <w:footnoteReference w:id="1"/>
      </w:r>
      <w:r w:rsidRPr="00144231">
        <w:rPr>
          <w:rStyle w:val="doceo-font-family-base"/>
          <w:color w:val="000000"/>
        </w:rPr>
        <w:t>,</w:t>
      </w:r>
    </w:p>
    <w:p w:rsidR="00FF4749" w:rsidRPr="00144231" w:rsidRDefault="00FF4749" w:rsidP="00FF4749">
      <w:pPr>
        <w:pStyle w:val="NormalHanging12a"/>
        <w:rPr>
          <w:rStyle w:val="doceo-font-family-base"/>
          <w:rFonts w:eastAsiaTheme="majorEastAsia"/>
          <w:color w:val="000000"/>
        </w:rPr>
      </w:pPr>
      <w:r w:rsidRPr="00144231">
        <w:rPr>
          <w:rStyle w:val="doceo-font-family-base"/>
          <w:color w:val="000000"/>
        </w:rPr>
        <w:t>–</w:t>
      </w:r>
      <w:r w:rsidRPr="00144231">
        <w:rPr>
          <w:rStyle w:val="doceo-font-family-base"/>
          <w:color w:val="000000"/>
        </w:rPr>
        <w:tab/>
        <w:t>wara li kkunsidra d-Dikjarazzjoni Universali tad-Drittijiet tal-Bniedem u t-trattati u l-istrumenti l-oħra tan-NU dwar id-drittijiet tal-bniedem,</w:t>
      </w:r>
    </w:p>
    <w:p w:rsidR="00FF4749" w:rsidRPr="00144231" w:rsidRDefault="00FF4749" w:rsidP="00FF4749">
      <w:pPr>
        <w:pStyle w:val="NormalHanging12a"/>
        <w:rPr>
          <w:rStyle w:val="doceo-font-family-base"/>
          <w:rFonts w:eastAsiaTheme="majorEastAsia"/>
          <w:color w:val="000000"/>
        </w:rPr>
      </w:pPr>
      <w:r w:rsidRPr="00144231">
        <w:rPr>
          <w:rStyle w:val="doceo-font-family-base"/>
          <w:color w:val="000000"/>
        </w:rPr>
        <w:t>–</w:t>
      </w:r>
      <w:r w:rsidRPr="00144231">
        <w:rPr>
          <w:rStyle w:val="doceo-font-family-base"/>
          <w:color w:val="000000"/>
        </w:rPr>
        <w:tab/>
        <w:t>wara li kkunsidra l-Patt Internazzjonali dwar id-Drittijiet Ċivili u Politiċi,</w:t>
      </w:r>
    </w:p>
    <w:p w:rsidR="00FF4749" w:rsidRPr="00144231" w:rsidRDefault="00FF4749" w:rsidP="00FF4749">
      <w:pPr>
        <w:pStyle w:val="NormalHanging12a"/>
      </w:pPr>
      <w:r w:rsidRPr="00144231">
        <w:t>–</w:t>
      </w:r>
      <w:r w:rsidRPr="00144231">
        <w:tab/>
        <w:t>wara li kkunsidra l-Istatut ta’ Ruma tal-Qorti Kriminali Internazzjonali (QKI),</w:t>
      </w:r>
    </w:p>
    <w:p w:rsidR="00FF4749" w:rsidRPr="00144231" w:rsidRDefault="00FF4749" w:rsidP="00FF4749">
      <w:pPr>
        <w:pStyle w:val="NormalHanging12a"/>
      </w:pPr>
      <w:r w:rsidRPr="00144231">
        <w:t>–</w:t>
      </w:r>
      <w:r w:rsidRPr="00144231">
        <w:tab/>
        <w:t>wara li kkunsidra l-Kostituzzjoni tal-Venezwela,</w:t>
      </w:r>
    </w:p>
    <w:p w:rsidR="00FF4749" w:rsidRPr="00144231" w:rsidRDefault="00FF4749" w:rsidP="00FF4749">
      <w:pPr>
        <w:pStyle w:val="NormalHanging12a"/>
      </w:pPr>
      <w:r w:rsidRPr="00144231">
        <w:t>–</w:t>
      </w:r>
      <w:r w:rsidRPr="00144231">
        <w:tab/>
        <w:t>wara li kkunsidra d-dikjarazzjoni tal-Carter Center tat-30 ta’ Lulju 2024 dwar l-elezzjoni tal-Venezwela u dik tat-2 ta’ Ottubru 2024 li tilleġittimizza r-rekords elettorali ppreżentati mill-oppożizzjoni demokratika,</w:t>
      </w:r>
    </w:p>
    <w:p w:rsidR="00FF4749" w:rsidRPr="00144231" w:rsidRDefault="00FF4749" w:rsidP="00FF4749">
      <w:pPr>
        <w:pStyle w:val="NormalHanging12a"/>
        <w:rPr>
          <w:rStyle w:val="doceo-font-family-base"/>
          <w:rFonts w:eastAsiaTheme="majorEastAsia"/>
          <w:color w:val="000000"/>
        </w:rPr>
      </w:pPr>
      <w:r w:rsidRPr="00144231">
        <w:rPr>
          <w:rStyle w:val="doceo-font-family-base"/>
          <w:color w:val="000000"/>
        </w:rPr>
        <w:t>–</w:t>
      </w:r>
      <w:r w:rsidRPr="00144231">
        <w:rPr>
          <w:rStyle w:val="doceo-font-family-base"/>
          <w:color w:val="000000"/>
        </w:rPr>
        <w:tab/>
        <w:t>wara li kkunsidra s-sejbiet dettaljati tal-missjoni internazzjonali indipendenti ta’ tiftix ta’ fatti dwar ir-Repubblika Bolivarjana tal-Venezwela tal-14 ta’ Ottubru 2024,</w:t>
      </w:r>
    </w:p>
    <w:p w:rsidR="00FF4749" w:rsidRPr="00144231" w:rsidRDefault="00FF4749" w:rsidP="00FF4749">
      <w:pPr>
        <w:pStyle w:val="NormalHanging12a"/>
        <w:rPr>
          <w:rStyle w:val="doceo-font-family-base"/>
          <w:rFonts w:eastAsiaTheme="majorEastAsia"/>
          <w:color w:val="000000"/>
        </w:rPr>
      </w:pPr>
      <w:r w:rsidRPr="00144231">
        <w:rPr>
          <w:rStyle w:val="doceo-font-family-base"/>
          <w:color w:val="000000"/>
        </w:rPr>
        <w:t>–</w:t>
      </w:r>
      <w:r w:rsidRPr="00144231">
        <w:rPr>
          <w:rStyle w:val="doceo-font-family-base"/>
          <w:color w:val="000000"/>
        </w:rPr>
        <w:tab/>
        <w:t>wara li kkunsidra r-rapport tal-Kummissjoni Inter-Amerikana dwar id-Drittijiet tal-Bniedem tas-27 ta’ Diċembru 2024 dwar ksur tad-drittijiet tal-bniedem wara l-elezzjonijiet fil-Venezwela,</w:t>
      </w:r>
    </w:p>
    <w:p w:rsidR="00FF4749" w:rsidRPr="00144231" w:rsidRDefault="00FF4749" w:rsidP="00FF4749">
      <w:pPr>
        <w:pStyle w:val="NormalHanging12a"/>
        <w:rPr>
          <w:rStyle w:val="doceo-font-family-base"/>
          <w:rFonts w:eastAsiaTheme="majorEastAsia"/>
          <w:color w:val="000000"/>
        </w:rPr>
      </w:pPr>
      <w:r w:rsidRPr="00144231">
        <w:rPr>
          <w:rStyle w:val="doceo-font-family-base"/>
          <w:color w:val="000000"/>
        </w:rPr>
        <w:t>–</w:t>
      </w:r>
      <w:r w:rsidRPr="00144231">
        <w:rPr>
          <w:rStyle w:val="doceo-font-family-base"/>
          <w:color w:val="000000"/>
        </w:rPr>
        <w:tab/>
        <w:t>wara li kkunsidra d-dikjarazzjoni tal-10 ta’ Jannar 2025 tar-Rappreżentant Għoli tal-Unjoni għall-Affarijiet Barranin u l-Politika ta’ Sigurtà f’isem l-Unjoni Ewropea dwar l-avvenimenti tal-10 ta’ Jannar 2025,</w:t>
      </w:r>
    </w:p>
    <w:p w:rsidR="00FF4749" w:rsidRPr="00144231" w:rsidRDefault="00FF4749" w:rsidP="00FF4749">
      <w:pPr>
        <w:pStyle w:val="NormalHanging12a"/>
        <w:rPr>
          <w:rStyle w:val="doceo-font-family-base"/>
          <w:rFonts w:eastAsiaTheme="majorEastAsia"/>
          <w:color w:val="000000"/>
        </w:rPr>
      </w:pPr>
      <w:r w:rsidRPr="00144231">
        <w:rPr>
          <w:rStyle w:val="doceo-font-family-base"/>
          <w:color w:val="000000"/>
        </w:rPr>
        <w:t>–</w:t>
      </w:r>
      <w:r w:rsidRPr="00144231">
        <w:rPr>
          <w:rStyle w:val="doceo-font-family-base"/>
          <w:color w:val="000000"/>
        </w:rPr>
        <w:tab/>
        <w:t xml:space="preserve">wara li kkunsidra d-dikjarazzjoni tal-15 ta’ Jannar 2025 mill-kelliema tas-Servizz </w:t>
      </w:r>
      <w:r w:rsidRPr="00144231">
        <w:rPr>
          <w:rStyle w:val="doceo-font-family-base"/>
          <w:color w:val="000000"/>
        </w:rPr>
        <w:lastRenderedPageBreak/>
        <w:t>Ewropew għall-Azzjoni Esterna (SEAE) dwar id-deċiżjonijiet riċenti tal-awtoritajiet Venezwelani,</w:t>
      </w:r>
    </w:p>
    <w:p w:rsidR="00FF4749" w:rsidRPr="00144231" w:rsidRDefault="00FF4749" w:rsidP="00FF4749">
      <w:pPr>
        <w:pStyle w:val="NormalHanging12a"/>
        <w:rPr>
          <w:rStyle w:val="doceo-font-family-base"/>
          <w:color w:val="000000"/>
        </w:rPr>
      </w:pPr>
      <w:r w:rsidRPr="00144231">
        <w:rPr>
          <w:rStyle w:val="doceo-font-family-base"/>
          <w:color w:val="000000"/>
        </w:rPr>
        <w:t>–</w:t>
      </w:r>
      <w:r w:rsidRPr="00144231">
        <w:rPr>
          <w:rStyle w:val="doceo-font-family-base"/>
          <w:color w:val="000000"/>
        </w:rPr>
        <w:tab/>
        <w:t xml:space="preserve">wara li kkunsidra l-Ftehim Parzjali dwar il-Promozzjoni tad-Drittijiet Politiċi u l-Garanziji Elettorali għal Kulħadd, iffirmat mir-reġim ta’ Nicolás Maduro u l-alleanza tal-oppożizzjoni Venezwelana, il-Pjattaforma Unitarja, f’Ottubru 2023 (il-Ftehim ta’ Barbados), </w:t>
      </w:r>
    </w:p>
    <w:p w:rsidR="00FF4749" w:rsidRPr="00144231" w:rsidRDefault="00FF4749" w:rsidP="00FF4749">
      <w:pPr>
        <w:pStyle w:val="NormalHanging12a"/>
      </w:pPr>
      <w:r w:rsidRPr="00144231">
        <w:t>–</w:t>
      </w:r>
      <w:r w:rsidRPr="00144231">
        <w:tab/>
        <w:t>wara li kkunsidra l-Artikolu 136(2) u (4) tar-Regoli ta’ Proċedura tiegħu,</w:t>
      </w:r>
    </w:p>
    <w:p w:rsidR="00FF4749" w:rsidRPr="00144231" w:rsidRDefault="00FF4749" w:rsidP="00FF4749">
      <w:pPr>
        <w:pStyle w:val="NormalHanging12a"/>
        <w:rPr>
          <w:rStyle w:val="doceo-font-family-base"/>
          <w:rFonts w:eastAsiaTheme="majorEastAsia"/>
          <w:color w:val="000000"/>
        </w:rPr>
      </w:pPr>
      <w:r w:rsidRPr="00144231">
        <w:t>A.</w:t>
      </w:r>
      <w:r w:rsidRPr="00144231">
        <w:rPr>
          <w:rStyle w:val="doceo-font-family-base"/>
          <w:color w:val="000000"/>
        </w:rPr>
        <w:tab/>
        <w:t xml:space="preserve">billi fit-28 ta’ Lulju 2024, il-poplu Venezwelan ivvota bi ħġaru u b’mod paċifiku biex jiddetermina l-futur ta’ pajjiżu, u dan juri mġiba ċivika u demokratika eċċezzjonali; billi wara li għalqet il-votazzjoni, il-Kunsill Elettorali Nazzjonali (CNE) kkontrollat mir-reġim irrifjuta li jippubblika r-rekord uffiċjali tal-karti tal-għadd tal-voti (“actas”) u ffalsifika r-riżultati tal-elezzjoni, filwaqt li ħabbar ir-rebħa falza ta’ Maduro; billi </w:t>
      </w:r>
      <w:r w:rsidRPr="00144231">
        <w:t>miljuni</w:t>
      </w:r>
      <w:r w:rsidRPr="00144231">
        <w:rPr>
          <w:rStyle w:val="doceo-font-family-base"/>
          <w:color w:val="000000"/>
        </w:rPr>
        <w:t>ta’ Venezwelani vvutaw għal bidla demokratika billi appoġġjaw lil Edmundo González Urrutia b’maġġoranza sinifikanti (67,05 % tal-voti mitfugħa), skont kopji disponibbli pubblikament tar-rekords elettorali kkorroborati mill-uniċi osservaturi internazzjonali kredibbli u imparzjali, jiġifieri l-missjoni tan-NU u l-Carter Center;</w:t>
      </w:r>
    </w:p>
    <w:p w:rsidR="00FF4749" w:rsidRPr="00144231" w:rsidRDefault="00FF4749" w:rsidP="00FF4749">
      <w:pPr>
        <w:pStyle w:val="NormalHanging12a"/>
        <w:rPr>
          <w:rStyle w:val="doceo-font-family-base"/>
          <w:rFonts w:eastAsiaTheme="majorEastAsia"/>
          <w:color w:val="000000"/>
        </w:rPr>
      </w:pPr>
      <w:r w:rsidRPr="00144231">
        <w:rPr>
          <w:rStyle w:val="doceo-font-family-base"/>
          <w:color w:val="000000"/>
        </w:rPr>
        <w:t>B.</w:t>
      </w:r>
      <w:r w:rsidRPr="00144231">
        <w:rPr>
          <w:rStyle w:val="doceo-font-family-base"/>
          <w:color w:val="000000"/>
        </w:rPr>
        <w:tab/>
        <w:t>billi fil-perjodu ta’ wara l-elezzjoni, saru protesti paċifiċi fil-pajjiż kollu bħala kontestazzjoni tal-wirja frodulenti mir-reġim ta’ Maduro; billi r-reġim irreaġixxa għal dawn il-protesti bi vjolenza u repressjoni estremi, li wasslu għall-mewt ta’ mill-inqas 23 ruħ, filwaqt li aktar minn 2 500 ruħ ġew arrestati jew għebu bil-forza, inklużi madwar 120 tifel u tifla; billi l-organizzazzjonijiet mhux governattivi Venezwelani rrappurtaw li, mill-1 ta’ Jannar 2025, fil-pajjiż hemm mill-inqas 1 697 priġunier politiku;</w:t>
      </w:r>
    </w:p>
    <w:p w:rsidR="00FF4749" w:rsidRPr="00144231" w:rsidRDefault="00FF4749" w:rsidP="00FF4749">
      <w:pPr>
        <w:pStyle w:val="NormalHanging12a"/>
        <w:rPr>
          <w:rStyle w:val="doceo-font-family-base"/>
          <w:rFonts w:eastAsiaTheme="majorEastAsia"/>
          <w:color w:val="000000"/>
        </w:rPr>
      </w:pPr>
      <w:r w:rsidRPr="00144231">
        <w:rPr>
          <w:rStyle w:val="doceo-font-family-base"/>
          <w:color w:val="000000"/>
        </w:rPr>
        <w:t>C.</w:t>
      </w:r>
      <w:r w:rsidRPr="00144231">
        <w:rPr>
          <w:rStyle w:val="doceo-font-family-base"/>
          <w:color w:val="000000"/>
        </w:rPr>
        <w:tab/>
        <w:t>billi diversi ċittadini barranin, inklużi ċittadini tal-UE, għadhom qed jinżammu arrestati fuq akkużi foloz ta’ “destabbilizzazzjoni”;</w:t>
      </w:r>
    </w:p>
    <w:p w:rsidR="00FF4749" w:rsidRPr="00144231" w:rsidRDefault="00FF4749" w:rsidP="00FF4749">
      <w:pPr>
        <w:pStyle w:val="NormalHanging12a"/>
      </w:pPr>
      <w:r w:rsidRPr="00144231">
        <w:t>D.</w:t>
      </w:r>
      <w:r w:rsidRPr="00144231">
        <w:tab/>
      </w:r>
      <w:r w:rsidRPr="00144231">
        <w:rPr>
          <w:rStyle w:val="doceo-font-family-base"/>
          <w:color w:val="000000"/>
        </w:rPr>
        <w:t xml:space="preserve">billi l-oppożizzjoni demokratika għar-reġim ħabbtet wiċċha ma’ persekuzzjoni kontinwa anke qabel l-elezzjonijiet tat-28 ta’ Lulju 2024, iżda dan il-fastidju żdied b’mod sinifikanti minn dak iż-żmien ’l hawn, b’mod partikolari permezz ta’ każijiet ta’ għajbien furzat u arresti arbitrarji; billi María Corina Machado għadha mġiegħla tgħix klandestinament minħabba t-theddid kontra ħajjitha, u Edmundo González Urrutia ġie mġiegħel jaħrab mill-pajjiż mal-familja tiegħu minħabba theddid serju; </w:t>
      </w:r>
      <w:r w:rsidRPr="00144231">
        <w:t>billi mill-20 ta’ Marzu 2024, sitt kollaboraturi mill-qrib ta’ Vente Venezuela fittxew rifuġju fl-ambaxxata Arġentina f’Caracas, fejn għadhom qed jiffaċċjaw pressjoni u fastidju dejjem akbar mill-forzi tas-sigurtà Venezwelani;</w:t>
      </w:r>
    </w:p>
    <w:p w:rsidR="00FF4749" w:rsidRPr="00144231" w:rsidRDefault="00FF4749" w:rsidP="00FF4749">
      <w:pPr>
        <w:pStyle w:val="NormalHanging12a"/>
        <w:rPr>
          <w:rStyle w:val="doceo-font-family-base"/>
          <w:rFonts w:eastAsiaTheme="majorEastAsia"/>
          <w:color w:val="000000"/>
        </w:rPr>
      </w:pPr>
      <w:r w:rsidRPr="00144231">
        <w:rPr>
          <w:rStyle w:val="doceo-font-family-base"/>
          <w:color w:val="000000"/>
        </w:rPr>
        <w:t>E.</w:t>
      </w:r>
      <w:r w:rsidRPr="00144231">
        <w:rPr>
          <w:rStyle w:val="doceo-font-family-base"/>
          <w:color w:val="000000"/>
        </w:rPr>
        <w:tab/>
        <w:t>billi għadhom għaddejjin ħafna każijiet ta’ ksur tad-drittijiet tal-bniedem, inklużi detenzjonijiet arbitrarji, użu eċċessiv ta’ forza, eżekuzzjonijiet ekstraġudizzjarja, għajbien furzat, fastidju, persekuzzjoni u prosekuzzjoni ta’ ċittadini li jeżerċitaw id-dritt tagħhom għal għaqda paċifika u l-libertà tal-espressjoni, kif ukoll ksur ta’ proċess ġust; billi minbarra l-kriżi politika u istituzzjonali, il-Venezwela qed tesperjenza kriżi ekonomika, soċjali u demografika profonda li qed taffettwa serjament il-ħajja taċ-ċittadini tagħha;</w:t>
      </w:r>
    </w:p>
    <w:p w:rsidR="00FF4749" w:rsidRPr="00144231" w:rsidRDefault="00FF4749" w:rsidP="00FF4749">
      <w:pPr>
        <w:pStyle w:val="NormalHanging12a"/>
        <w:rPr>
          <w:rStyle w:val="doceo-font-family-base"/>
          <w:rFonts w:eastAsiaTheme="majorEastAsia"/>
          <w:color w:val="000000"/>
        </w:rPr>
      </w:pPr>
      <w:r w:rsidRPr="00144231">
        <w:rPr>
          <w:rStyle w:val="doceo-font-family-base"/>
          <w:color w:val="000000"/>
        </w:rPr>
        <w:t>F.</w:t>
      </w:r>
      <w:r w:rsidRPr="00144231">
        <w:rPr>
          <w:rStyle w:val="doceo-font-family-base"/>
          <w:color w:val="000000"/>
        </w:rPr>
        <w:tab/>
        <w:t xml:space="preserve">billi fid-19 ta’ Settembru 2024, il-Parlament irrikonoxxa lil Edmundo González Urrutia bħala l-President leġittimu u elett demokratikament tal-Venezwela, u lil María Corina Machado bħala l-mexxejja tal-forzi demokratiċi fil-Venezwela; billi stati demokratiċi </w:t>
      </w:r>
      <w:r w:rsidRPr="00144231">
        <w:rPr>
          <w:rStyle w:val="doceo-font-family-base"/>
          <w:color w:val="000000"/>
        </w:rPr>
        <w:lastRenderedPageBreak/>
        <w:t>oħra fir-reġjun u madwar id-dinja rrikonoxxew lil Edmundo González Urrutia bħala l-President elett; billi hu kellu jieħu l-ġurament tal-ħatra fl-10 ta’ Jannar 2025; billi fis-17 ta’ Diċembru 2024, il-Parlament Ewropew ta l-Premju Sakharov għal-Libertà tal-Ħsieb 2024 lil María Corina Machado bħala l-mexxejja tal-forzi demokratiċi fil-Venezwela, u lill-President elett Edmundo González Urrutia, li jirrappreżentaw lill-Venezwelani kollha fil-pajjiż u barra minnu li qegħdin jiġġieldu biex jerġgħu jiġu stabbilit l-libertà u d-demokrazija;</w:t>
      </w:r>
    </w:p>
    <w:p w:rsidR="00FF4749" w:rsidRPr="00144231" w:rsidRDefault="00FF4749" w:rsidP="00FF4749">
      <w:pPr>
        <w:pStyle w:val="NormalHanging12a"/>
        <w:rPr>
          <w:rStyle w:val="doceo-font-family-base"/>
          <w:rFonts w:eastAsiaTheme="majorEastAsia"/>
          <w:color w:val="000000"/>
        </w:rPr>
      </w:pPr>
      <w:r w:rsidRPr="00144231">
        <w:rPr>
          <w:rStyle w:val="doceo-font-family-base"/>
          <w:color w:val="000000"/>
        </w:rPr>
        <w:t>G.</w:t>
      </w:r>
      <w:r w:rsidRPr="00144231">
        <w:rPr>
          <w:rStyle w:val="doceo-font-family-base"/>
          <w:color w:val="000000"/>
        </w:rPr>
        <w:tab/>
        <w:t>billi ftit jiem qabel l-10 ta’ Jannar 2025, ir-reġim ħataf lil Rafael Tudares, ir-raġel ta’ bint Edmundo González Urrutia, u għadu mhux magħruf fejn jinsab; billi, bl-istess mod, ir-reġim ta fastidju lil omm María Corina Machado f’darha stess; billi ħafna politiċi u membri tal-persunal oħra tal-oppożizzjoni demokratika għar-reġim iffaċċjaw ukoll persekuzzjoni, arresti arbitrarji u għajbien furzat, inkluż il-kandidat presidenzjali Enrique Márquez;</w:t>
      </w:r>
    </w:p>
    <w:p w:rsidR="00FF4749" w:rsidRPr="00144231" w:rsidRDefault="00FF4749" w:rsidP="00FF4749">
      <w:pPr>
        <w:pStyle w:val="NormalHanging12a"/>
        <w:rPr>
          <w:rStyle w:val="doceo-font-family-base"/>
          <w:rFonts w:eastAsiaTheme="majorEastAsia"/>
          <w:color w:val="000000"/>
        </w:rPr>
      </w:pPr>
      <w:r w:rsidRPr="00144231">
        <w:rPr>
          <w:rStyle w:val="doceo-font-family-base"/>
          <w:color w:val="000000"/>
        </w:rPr>
        <w:t>H.</w:t>
      </w:r>
      <w:r w:rsidRPr="00144231">
        <w:rPr>
          <w:rStyle w:val="doceo-font-family-base"/>
          <w:color w:val="000000"/>
        </w:rPr>
        <w:tab/>
        <w:t>billi fid-9 ta’ Jannar 2025, il-poplu Venezwelan, immexxi minn María Corina Machado, ħareġ jipprotesta fit-toroq kontra l-aktar tentattiv reċenti ta’ Nicolás Maduro li jieħu l-poter f’idejh b’mod illeġittimu; billi María Corina Machado ġiet maħtufa mill-forzi tar-reġim waqt li kienet qed tipprova titlaq mill-protesta, filwaqt li ġiet meħlusa aktar tard: att sfaċċat ta’ intimidazzjoni mmirata u fastidju li rċieva kundanna internazzjonali mifruxa;</w:t>
      </w:r>
    </w:p>
    <w:p w:rsidR="00FF4749" w:rsidRPr="00144231" w:rsidRDefault="00FF4749" w:rsidP="00FF4749">
      <w:pPr>
        <w:pStyle w:val="NormalHanging12a"/>
        <w:rPr>
          <w:rStyle w:val="doceo-font-family-base"/>
          <w:rFonts w:eastAsiaTheme="majorEastAsia"/>
          <w:color w:val="000000"/>
        </w:rPr>
      </w:pPr>
      <w:r w:rsidRPr="00144231">
        <w:rPr>
          <w:rStyle w:val="doceo-font-family-base"/>
          <w:color w:val="000000"/>
        </w:rPr>
        <w:t>I.</w:t>
      </w:r>
      <w:r w:rsidRPr="00144231">
        <w:rPr>
          <w:rStyle w:val="doceo-font-family-base"/>
          <w:color w:val="000000"/>
        </w:rPr>
        <w:tab/>
        <w:t xml:space="preserve">billi fl-10 ta’ Jannar 2025, id-dittatur Nicolás Maduro ħa l-poter b’mod illeġittmu permezz ta’ att frodulenti, </w:t>
      </w:r>
      <w:r w:rsidRPr="00144231">
        <w:t>mingħajr ebda leġittimità demokratika jew evidenza verifikabbli ta’ integrità elettorali</w:t>
      </w:r>
      <w:r w:rsidRPr="00144231">
        <w:rPr>
          <w:rStyle w:val="doceo-font-family-base"/>
          <w:color w:val="000000"/>
        </w:rPr>
        <w:t>; billi l-ebda kap ta’ stat jew ta’ gvern elett demokratikament ma attenda għaċ-ċerimonja; billi l-fruntieri tal-pajjiż ingħalqu u l-ispazju tal-ajru kien mgħasses ħafna, u dan żamm lil Edmundo González Urrutia milli jivvjaġġa lejn il-Venezwela;</w:t>
      </w:r>
    </w:p>
    <w:p w:rsidR="00FF4749" w:rsidRPr="00144231" w:rsidRDefault="00FF4749" w:rsidP="00FF4749">
      <w:pPr>
        <w:pStyle w:val="NormalHanging12a"/>
        <w:rPr>
          <w:rFonts w:eastAsiaTheme="majorEastAsia"/>
        </w:rPr>
      </w:pPr>
      <w:r w:rsidRPr="00144231">
        <w:rPr>
          <w:rStyle w:val="doceo-font-family-base"/>
          <w:color w:val="000000"/>
        </w:rPr>
        <w:t>J.</w:t>
      </w:r>
      <w:r w:rsidRPr="00144231">
        <w:rPr>
          <w:rStyle w:val="doceo-font-family-base"/>
          <w:color w:val="000000"/>
        </w:rPr>
        <w:tab/>
        <w:t>billi sa mill-ħtif frodulenti u illeġittimu tal-poter, ir-reġim ta’ Maduro ordna li l-preżenza diplomatika ta’ xi Stati Membri titnaqqas b’mod konsiderevoli, b’mod arbitrarju, u r-reġim jiġġustifika l-aġir tiegħu bħala rispons għall-</w:t>
      </w:r>
      <w:r w:rsidRPr="00144231">
        <w:t>“imġiba ostili tal-gvernijiet tar-Renju tan-Netherlands, Franza u l-Italja, ikkaratterizzata mill-appoġġ tagħhom għal gruppi estremisti u l-indħil tagħhom fl-affarijiet interni”;</w:t>
      </w:r>
    </w:p>
    <w:p w:rsidR="00FF4749" w:rsidRPr="00144231" w:rsidRDefault="00FF4749" w:rsidP="00FF4749">
      <w:pPr>
        <w:spacing w:after="240"/>
        <w:ind w:left="567" w:hanging="567"/>
        <w:rPr>
          <w:rFonts w:eastAsia="Yu Gothic Light"/>
          <w:color w:val="000000"/>
        </w:rPr>
      </w:pPr>
      <w:r w:rsidRPr="00144231">
        <w:rPr>
          <w:color w:val="000000"/>
        </w:rPr>
        <w:t>K.</w:t>
      </w:r>
      <w:r w:rsidRPr="00144231">
        <w:rPr>
          <w:color w:val="000000"/>
        </w:rPr>
        <w:tab/>
        <w:t>billi skont l-Uffiċċju tal-Kummissarju Għoli tan-Nazzjonijiet Uniti għar-Rifuġjati (UNHCR), sa mill-2014 telqu mill-pajjiż madwar 8 miljun Venezwelan, l-akbar eżodu fl-istorja reċenti tal-Amerka Latina u waħda mill-akbar kriżijiet ta’ spostament fid-dinja;</w:t>
      </w:r>
    </w:p>
    <w:p w:rsidR="00FF4749" w:rsidRPr="00144231" w:rsidRDefault="00FF4749" w:rsidP="00FF4749">
      <w:pPr>
        <w:spacing w:after="240"/>
        <w:ind w:left="567" w:hanging="567"/>
        <w:rPr>
          <w:rFonts w:eastAsia="Yu Gothic Light"/>
          <w:color w:val="000000"/>
        </w:rPr>
      </w:pPr>
      <w:r w:rsidRPr="00144231">
        <w:rPr>
          <w:color w:val="000000"/>
        </w:rPr>
        <w:t>L.</w:t>
      </w:r>
      <w:r w:rsidRPr="00144231">
        <w:rPr>
          <w:color w:val="000000"/>
        </w:rPr>
        <w:tab/>
        <w:t>billi fl-10 ta’ Jannar 2025, il-Kunsill iddeċieda li jadotta pakkett ġdid ta’ sanzjonijiet immirati kontra 15-il individwu responsabbli li dgħajfu d-demokrazija, l-istat tad-dritt jew id-drittijiet tal-bniedem fil-Venezwela;</w:t>
      </w:r>
    </w:p>
    <w:p w:rsidR="00FF4749" w:rsidRPr="00144231" w:rsidRDefault="00FF4749" w:rsidP="00FF4749">
      <w:pPr>
        <w:spacing w:after="240"/>
        <w:ind w:left="567" w:hanging="567"/>
        <w:rPr>
          <w:rFonts w:eastAsia="Yu Gothic Light"/>
          <w:color w:val="000000"/>
        </w:rPr>
      </w:pPr>
      <w:r w:rsidRPr="00144231">
        <w:t>1.</w:t>
      </w:r>
      <w:r w:rsidRPr="00144231">
        <w:tab/>
      </w:r>
      <w:r w:rsidRPr="00144231">
        <w:rPr>
          <w:color w:val="000000"/>
        </w:rPr>
        <w:t>Jikkundanna bl-aktar mod qawwi possibbli l-użurpazzjoni tal-presidenza minn Nicolás Maduro u jenfasizza li r-reġim tiegħu huwa illeġittimu u l-użurpazzjoni tal-presidenza min-naħa tiegħu tikkostitwixxi f’tentattiv illegali biex jibqa’ fil-poter bil-forza;</w:t>
      </w:r>
    </w:p>
    <w:p w:rsidR="00E9271E" w:rsidRPr="00E9271E" w:rsidRDefault="00FF4749" w:rsidP="003A423C">
      <w:pPr>
        <w:spacing w:after="240"/>
        <w:ind w:left="567" w:hanging="567"/>
      </w:pPr>
      <w:r w:rsidRPr="00144231">
        <w:rPr>
          <w:color w:val="000000"/>
        </w:rPr>
        <w:t>2.</w:t>
      </w:r>
      <w:r w:rsidRPr="00144231">
        <w:rPr>
          <w:color w:val="000000"/>
        </w:rPr>
        <w:tab/>
      </w:r>
      <w:r w:rsidRPr="00144231">
        <w:t xml:space="preserve">Ifakkar li abbażi tar-rekords elettorali ppreżentati mill-oppożizzjoni demokratika għar-reġim u kif iddikjarat mill-organizzazzjonijiet internazzjonali indipendenti preżenti fl-elezzjonijiet tat-28 ta’ Lulju 2024, jiġifieri l-missjoni tan-Nazzjonijiet Uniti u l-Carter </w:t>
      </w:r>
      <w:r w:rsidRPr="00144231">
        <w:lastRenderedPageBreak/>
        <w:t>Center, il-Parlament irrikonoxxa lil Edmundo González Urrutia bħala r-rebbieħ leġittimu tal-elezzjonijiet presidenzjali, rebħa rikonoxxuta mill-UE u l-Istati Membri tagħha;</w:t>
      </w:r>
    </w:p>
    <w:p w:rsidR="00FF4749" w:rsidRPr="00144231" w:rsidRDefault="00FF4749" w:rsidP="00FF4749">
      <w:pPr>
        <w:spacing w:after="240"/>
        <w:ind w:left="567" w:hanging="567"/>
        <w:rPr>
          <w:color w:val="000000"/>
        </w:rPr>
      </w:pPr>
      <w:r w:rsidRPr="00144231">
        <w:rPr>
          <w:color w:val="000000"/>
        </w:rPr>
        <w:t>3.</w:t>
      </w:r>
      <w:r w:rsidRPr="00144231">
        <w:rPr>
          <w:color w:val="000000"/>
        </w:rPr>
        <w:tab/>
        <w:t>Itenni t-talba tiegħu fir-riżoluzzjoni tiegħu ta’ Settembru 2024, u espressa wkoll f’diversi okkażjonijiet mill-Viċi President tal-Kummissjoni/Rappreżentant Għoli tal-Unjoni għall-Affarijiet Barranin u l-Politika ta’ Sigurtà, lis-CNE kkontrollat mir-reġim biex jippubblika r-rekords elettorali tal-elezzjonijiet tat-28 ta’ Lulju 2024;</w:t>
      </w:r>
    </w:p>
    <w:p w:rsidR="00FF4749" w:rsidRPr="00144231" w:rsidRDefault="00FF4749" w:rsidP="00FF4749">
      <w:pPr>
        <w:spacing w:after="240"/>
        <w:ind w:left="567" w:hanging="567"/>
        <w:rPr>
          <w:rFonts w:eastAsia="Yu Gothic Light"/>
          <w:color w:val="000000"/>
        </w:rPr>
      </w:pPr>
      <w:r w:rsidRPr="00144231">
        <w:rPr>
          <w:color w:val="000000"/>
        </w:rPr>
        <w:t>4.</w:t>
      </w:r>
      <w:r w:rsidRPr="00144231">
        <w:rPr>
          <w:color w:val="000000"/>
        </w:rPr>
        <w:tab/>
        <w:t>Jaqbel mal-Istati Membri li r-reġim Venezwelan tilef opportunità ewlenija biex jirrispetta r-rieda tal-poplu u jiżgura tranżizzjoni demokratika trasparenti fil-pajjiż u li b’riżulat, Maduro m’għandu l-ebda leġittimità demokratika u għaldaqstant, il-Parlament ma jirrikonoxxihx;</w:t>
      </w:r>
    </w:p>
    <w:p w:rsidR="00FF4749" w:rsidRPr="00144231" w:rsidRDefault="00FF4749" w:rsidP="00FF4749">
      <w:pPr>
        <w:spacing w:after="240"/>
        <w:ind w:left="567" w:hanging="567"/>
        <w:rPr>
          <w:color w:val="000000"/>
        </w:rPr>
      </w:pPr>
      <w:r w:rsidRPr="00144231">
        <w:rPr>
          <w:color w:val="000000"/>
        </w:rPr>
        <w:t>5.</w:t>
      </w:r>
      <w:r w:rsidRPr="00144231">
        <w:rPr>
          <w:color w:val="000000"/>
        </w:rPr>
        <w:tab/>
        <w:t>Jilqa’ d-dikjarazzjoni tar-Rappreżentant Għoli f’isem l-Istati Membri tal-UE li tirrikonoxxi r-rebħa ta’ Edmundo González Urrutia b’maġġoranza sinifikanti, u l-Parlament iqis li kellu jieħu l-ġurament presidenzjali fl-10 ta’ Jannar 2025; jilqa’ wkoll l-impenn mill-UE biex tkompli tindirizza l-ħtiġijiet urġenti tal-poplu Venezwelan, li qed isofri l-konsegwenzi tal-kriżi umanitarja twila;</w:t>
      </w:r>
    </w:p>
    <w:p w:rsidR="00FF4749" w:rsidRPr="00144231" w:rsidRDefault="00FF4749" w:rsidP="00FF4749">
      <w:pPr>
        <w:spacing w:after="240"/>
        <w:ind w:left="567" w:hanging="567"/>
      </w:pPr>
      <w:r w:rsidRPr="00144231">
        <w:t>6.</w:t>
      </w:r>
      <w:r w:rsidRPr="00144231">
        <w:tab/>
        <w:t>Ifaħħar ir-reżiljenza tal-oppożizzjoni demokratika u l-impenn tal-poplu Venezwelan għad-demokrazija fil-konfront tar-repressjoni u l-avversità; itenni li r-rispett lejn ir-rieda tal-poplu Venezwelan, kif espressa fl-elezzjonijiet, jibqa’ l-uniku mod biex il-Venezwela ġġib lura d-demokrazija, li tippermetti tranżizzjoni paċifika u ġenwina u biex issolvi l-kriżi umanitarja u soċjoekonomika attwali; iħeġġeġ lir-reġim Venezwelan jirrevoka l-mandat ta’ arrest mhux ġustifikat maħruġ għal</w:t>
      </w:r>
      <w:r w:rsidR="00E9271E">
        <w:t xml:space="preserve"> </w:t>
      </w:r>
      <w:r w:rsidRPr="00144231">
        <w:t>Edmundo González Urrutia;</w:t>
      </w:r>
    </w:p>
    <w:p w:rsidR="00FF4749" w:rsidRDefault="00FF4749" w:rsidP="00FF4749">
      <w:pPr>
        <w:spacing w:after="240"/>
        <w:ind w:left="567" w:hanging="567"/>
        <w:rPr>
          <w:color w:val="000000"/>
        </w:rPr>
      </w:pPr>
      <w:r w:rsidRPr="00144231">
        <w:rPr>
          <w:color w:val="000000"/>
        </w:rPr>
        <w:t>7.</w:t>
      </w:r>
      <w:r w:rsidRPr="00144231">
        <w:rPr>
          <w:color w:val="000000"/>
        </w:rPr>
        <w:tab/>
        <w:t>Jilqa’ d-deċiżjoni reċenti tal-Kunsill tal-10 ta’ Jannar 2025 li testendi s-sanzjonijiet immirati għal 15-il individwu addizzjonali; jitlob li dawn is-sanzjonijiet jiġu msaħħa u estiżi biex jinkludu lil Nicolás Maduro, iċ-ċirku ta’ ġewwa tiegħu u l-familji tagħhom, inklużi Jorge Rodríguez u Vladimir Padrino López, u lil dawk kollha responsabbli għall-ksur tad-drittijiet tal-bniedem, l-affermazzjoni illeġittima tal-awtorità, l-użurpazzjoni tal-funzjonijiet uffiċjali u l-atti repressivi kollha fil-Venezwela;</w:t>
      </w:r>
    </w:p>
    <w:p w:rsidR="00E9271E" w:rsidRPr="00144231" w:rsidRDefault="003A423C" w:rsidP="00FF4749">
      <w:pPr>
        <w:spacing w:after="240"/>
        <w:ind w:left="567" w:hanging="567"/>
        <w:rPr>
          <w:rFonts w:eastAsia="Yu Gothic Light"/>
          <w:color w:val="000000"/>
        </w:rPr>
      </w:pPr>
      <w:r>
        <w:rPr>
          <w:color w:val="000000"/>
        </w:rPr>
        <w:t>8</w:t>
      </w:r>
      <w:r w:rsidR="00E9271E">
        <w:rPr>
          <w:color w:val="000000"/>
        </w:rPr>
        <w:t>.</w:t>
      </w:r>
      <w:r w:rsidR="00E9271E">
        <w:rPr>
          <w:color w:val="000000"/>
        </w:rPr>
        <w:tab/>
      </w:r>
      <w:r w:rsidR="00E9271E" w:rsidRPr="00E4139A">
        <w:t>Jesprimi tħassib dwar Alberto Trentini, ċittadin Taljan u voluntier mal-organizzazzjoni nongovernattiva Humanity and Inclusion (Umanità u Inklużjoni) li tgħin lill-persuni b’diżabbiltà, li ġie arrestat mill-awtoritajiet Venezwelani fil-15 ta’ Novembru 2024 matul missjoni umanitarja u li minn dakinhar, għad ma kien hemm l-ebda aħbar dwaru; jenfasizza li s-Sur Trentini jbati wkoll minn problemi tas-saħħa u ma għandux mediċini jew prodotti meħtieġa bażiċi;</w:t>
      </w:r>
    </w:p>
    <w:p w:rsidR="00FF4749" w:rsidRPr="00144231" w:rsidRDefault="003A423C" w:rsidP="00FF4749">
      <w:pPr>
        <w:spacing w:after="240"/>
        <w:ind w:left="567" w:hanging="567"/>
      </w:pPr>
      <w:r>
        <w:t>9</w:t>
      </w:r>
      <w:r w:rsidR="00FF4749" w:rsidRPr="00144231">
        <w:t>.</w:t>
      </w:r>
      <w:r w:rsidR="00FF4749" w:rsidRPr="00144231">
        <w:tab/>
        <w:t>Jikkundanna wkoll il-persekuzzjoni mwettqa min-naħa tar-reġim kontra l-oppożizzjoni demokratika għar-reġim u l-poplu Venezwelan, kif ukoll kontra ħafna ċittadini tal-UE li ġew detenuti b’mod arbitrarju u għadhom qed jinżammu l-ħabs inġustament; jitlob li tintemm ix-xejra sistematika ta’ ksur tad-drittijiet tal-bniedem; jeżiġi l-ħelsien immedjat u mingħajr kundizzjonijiet tal-priġunieri politiċi kollha u tal-persuni kollha detenuti b’mod arbitrarju; jitlob li r-reġim ta’ Maduro jwaqqaf il-politika tiegħu ta’ abbużi u ksur tad-drittijiet tal-bniedem u jara li l-persuni responsabbli jagħtu kont ta’ għemilhom, u li jiżgura li l-libertajiet fundamentali u d-drittijiet kollha tal-bniedem jiġu rispettati bis-sħiħ;</w:t>
      </w:r>
    </w:p>
    <w:p w:rsidR="00FF4749" w:rsidRPr="00144231" w:rsidRDefault="003A423C" w:rsidP="00FF4749">
      <w:pPr>
        <w:spacing w:after="240"/>
        <w:ind w:left="567" w:hanging="567"/>
        <w:rPr>
          <w:rFonts w:eastAsia="Yu Gothic Light"/>
          <w:color w:val="000000"/>
        </w:rPr>
      </w:pPr>
      <w:r>
        <w:rPr>
          <w:color w:val="000000"/>
        </w:rPr>
        <w:lastRenderedPageBreak/>
        <w:t>10</w:t>
      </w:r>
      <w:r w:rsidR="00FF4749" w:rsidRPr="00144231">
        <w:rPr>
          <w:color w:val="000000"/>
        </w:rPr>
        <w:t>.</w:t>
      </w:r>
      <w:r w:rsidR="00FF4749" w:rsidRPr="00144231">
        <w:rPr>
          <w:color w:val="000000"/>
        </w:rPr>
        <w:tab/>
      </w:r>
      <w:r w:rsidR="00FF4749" w:rsidRPr="00144231">
        <w:t>Jappoġġja bis-sħiħ l-investigazzjonijiet tal-QKI dwar id-delitti u l-atti ta’ repressjoni estensivi tar-reġim Venezwelan</w:t>
      </w:r>
      <w:r w:rsidR="00FF4749" w:rsidRPr="00144231">
        <w:rPr>
          <w:color w:val="000000"/>
        </w:rPr>
        <w:t>;</w:t>
      </w:r>
    </w:p>
    <w:p w:rsidR="00FF4749" w:rsidRPr="00144231" w:rsidRDefault="00FF4749" w:rsidP="00FF4749">
      <w:pPr>
        <w:spacing w:after="240"/>
        <w:ind w:left="567" w:hanging="567"/>
      </w:pPr>
      <w:r w:rsidRPr="00144231">
        <w:t>1</w:t>
      </w:r>
      <w:r w:rsidR="003A423C">
        <w:t>1</w:t>
      </w:r>
      <w:r w:rsidRPr="00144231">
        <w:t>.</w:t>
      </w:r>
      <w:r w:rsidRPr="00144231">
        <w:tab/>
      </w:r>
      <w:r w:rsidRPr="00144231">
        <w:rPr>
          <w:color w:val="000000"/>
        </w:rPr>
        <w:t xml:space="preserve">Iħeġġeġ lill-UE, lill-Istati Membri tagħha u lill-atturi demokratiċi reġjonali u internazzjonali kollha biex jallinjaw mingħajr kundizzjonijiet, bħala dmir morali, mal-forzi demokratiċi tal-Venezwela u biex jagħmlu l-almu tagħhom biex tinġieb lura d-demokrazija fil-pajjiż sabiex juru solidarjetà u rispett lejn il-poplu Venezwelan u r-rieda u d-dritt leġittimi tagħhom li jgħixu fil-libertà u l-paċi f’sistema demokratika; </w:t>
      </w:r>
      <w:r w:rsidRPr="00144231">
        <w:t>jafferma mill-ġdid l-impenn sod lejn il-poplu Venezwelan u lejn id-difiża tad-demokrazija, l-istat tad-dritt u d-drittijiet tal-bniedem; jesprimi solidarjetà mal-forzi demokratiċi tal-Venezwela;</w:t>
      </w:r>
    </w:p>
    <w:p w:rsidR="00FF4749" w:rsidRPr="00144231" w:rsidRDefault="00FF4749" w:rsidP="00FF4749">
      <w:pPr>
        <w:spacing w:after="240"/>
        <w:ind w:left="567" w:hanging="567"/>
      </w:pPr>
      <w:r w:rsidRPr="00144231">
        <w:t>1</w:t>
      </w:r>
      <w:r w:rsidR="003A423C">
        <w:t>2</w:t>
      </w:r>
      <w:r w:rsidRPr="00144231">
        <w:t>.</w:t>
      </w:r>
      <w:r w:rsidRPr="00144231">
        <w:tab/>
        <w:t>Jilqa’ r-ritorn f’Caracas tal-Uffiċċju tal-Kummissarju Għoli tan-Nazzjonijiet Uniti għad-Drittijiet tal-Bniedem (OHCHR); jemmen li l-OHCHR, il-Missjoni Internazzjonali Indipendenti ta’ Tiftix tal-Fatti tan-NU dwar il-Venezwela, il-QKI u l-mekkaniżmi reġjonali rilevanti għandhom joperaw liberament u mingħajr indħil;</w:t>
      </w:r>
    </w:p>
    <w:p w:rsidR="00FF4749" w:rsidRPr="00144231" w:rsidRDefault="00FF4749" w:rsidP="00FF4749">
      <w:pPr>
        <w:spacing w:after="240"/>
        <w:ind w:left="567" w:hanging="567"/>
        <w:rPr>
          <w:szCs w:val="22"/>
        </w:rPr>
      </w:pPr>
      <w:r w:rsidRPr="00144231">
        <w:t>1</w:t>
      </w:r>
      <w:r w:rsidR="003A423C">
        <w:t>3</w:t>
      </w:r>
      <w:r w:rsidRPr="00144231">
        <w:t>.</w:t>
      </w:r>
      <w:r w:rsidRPr="00144231">
        <w:tab/>
        <w:t>Jiġbed l-attenzjoni dwar il-fatt li l-ħtif illeġittimu tal-poter minn Maduro aggrava kriżi umanitarja mwiegħra li diġà kienet teżisti, li diġà kienet wasslet lil 8 miljun Venezwelan biex ifittxu kenn barra mill-pajjiż, u li aktarx se ġġiegħel saħansitra aktar nies jaħarbu, filwaqt li twassal għal pressjoni migratorja mġedda u dejjem tikber li se tinħass l-aktar fil-viċinat dirett tal-Venezwela; ifakkar li s-sitwazzjoni tar-rifuġjati u l-migranti Venezwelani tirrikjedi soluzzjonijiet fit-tul; jirrikonoxxi l-għadd kbir ta’ sforzi mill-pajjiżi ġirien biex jipprovdu mhux biss ikel u akkomodazzjoni, iżda wkoll dokumentazzjoni legali regolari, edukazzjoni u appoġġ mediku; jistieden lill-UE tagħmel l-almu tagħha biex tassisti lill-Venezwelani li qed jitilqu minn pajjiżhom f’konformità mal-istandards internazzjonali u l-perkorsi legali eżistenti;</w:t>
      </w:r>
    </w:p>
    <w:p w:rsidR="00FF4749" w:rsidRPr="00144231" w:rsidRDefault="00FF4749" w:rsidP="00FF4749">
      <w:pPr>
        <w:spacing w:after="240"/>
        <w:ind w:left="567" w:hanging="567"/>
      </w:pPr>
      <w:r w:rsidRPr="00144231">
        <w:rPr>
          <w:color w:val="000000"/>
        </w:rPr>
        <w:t>1</w:t>
      </w:r>
      <w:r w:rsidR="003A423C">
        <w:rPr>
          <w:color w:val="000000"/>
        </w:rPr>
        <w:t>4</w:t>
      </w:r>
      <w:r w:rsidRPr="00144231">
        <w:rPr>
          <w:color w:val="000000"/>
        </w:rPr>
        <w:t>.</w:t>
      </w:r>
      <w:r w:rsidRPr="00144231">
        <w:rPr>
          <w:color w:val="000000"/>
        </w:rPr>
        <w:tab/>
      </w:r>
      <w:r w:rsidRPr="00144231">
        <w:t>Jiddeplora d-deċiżjoni ta’ Jannar 2025 mill-awtoritajiet Venezwelani li jnaqqsu sostanzjalment il-persunal diplomatiku akkreditat ta’ diversi Stati Membri f’Caracas u jħeġġeġ it-treġġigħ lura immedjat ta’ din l-azzjoni unilaterali u inaċċettabbli;</w:t>
      </w:r>
    </w:p>
    <w:p w:rsidR="00FF4749" w:rsidRPr="00144231" w:rsidRDefault="00FF4749" w:rsidP="00FF4749">
      <w:pPr>
        <w:spacing w:after="240"/>
        <w:ind w:left="567" w:hanging="567"/>
        <w:rPr>
          <w:rFonts w:eastAsia="Yu Gothic Light"/>
          <w:color w:val="000000"/>
        </w:rPr>
      </w:pPr>
      <w:r w:rsidRPr="00144231">
        <w:rPr>
          <w:color w:val="000000"/>
        </w:rPr>
        <w:t>1</w:t>
      </w:r>
      <w:r w:rsidR="003A423C">
        <w:rPr>
          <w:color w:val="000000"/>
        </w:rPr>
        <w:t>5</w:t>
      </w:r>
      <w:r w:rsidRPr="00144231">
        <w:rPr>
          <w:color w:val="000000"/>
        </w:rPr>
        <w:t>.</w:t>
      </w:r>
      <w:r w:rsidRPr="00144231">
        <w:rPr>
          <w:color w:val="000000"/>
        </w:rPr>
        <w:tab/>
        <w:t>Jemmen li fid-disġunzjoni bejn id-demokrazija u d-dittatorjat, m’hemm l-ebda lok għal ambigwità jew triq tan-nofs, peress li persuna jew tkun man-naħa tad-demokratiċi u dawk li jbatu r-repressjoni, jew man-naħa tad-dittaturi;</w:t>
      </w:r>
    </w:p>
    <w:p w:rsidR="00E365E1" w:rsidRPr="00144231" w:rsidRDefault="00FF4749" w:rsidP="00FA3D51">
      <w:pPr>
        <w:ind w:left="567" w:hanging="567"/>
      </w:pPr>
      <w:r w:rsidRPr="00144231">
        <w:t>1</w:t>
      </w:r>
      <w:r w:rsidR="003A423C">
        <w:t>6</w:t>
      </w:r>
      <w:r w:rsidRPr="00144231">
        <w:t>.</w:t>
      </w:r>
      <w:r w:rsidRPr="00144231">
        <w:tab/>
      </w:r>
      <w:r w:rsidRPr="00144231">
        <w:rPr>
          <w:color w:val="000000"/>
        </w:rPr>
        <w:t>Jagħti istruzzjonijiet lill-President tiegħu biex tgħaddi din ir-riżoluzzjoni lill-Kunsill, lill-Kummissjoni, lill-Viċi President tal-Kummissjoni/Rappreżentant Għoli tal-Unjoni għall-Affarijiet Barranin u l-Politika ta’ Sigurtà, lill-parteċipanti tas-Summit bejn l-UE u l-Komunità ta’ Stati tal-Amerka Latina u tal-Karibew, lill-Assemblea Parlamentari Ewro-Latino-Amerikana, lill-Organizzazzjoni tal-Istati Amerikani, lis-Segretarju Ġenerali tan-Nazzjonijiet Uniti u lill-awtoritajiet tar-reġim tal-Venezwela.</w:t>
      </w:r>
    </w:p>
    <w:sectPr w:rsidR="00E365E1" w:rsidRPr="00144231" w:rsidSect="001442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E79" w:rsidRPr="00144231" w:rsidRDefault="00802E79">
      <w:r w:rsidRPr="00144231">
        <w:separator/>
      </w:r>
    </w:p>
  </w:endnote>
  <w:endnote w:type="continuationSeparator" w:id="0">
    <w:p w:rsidR="00802E79" w:rsidRPr="00144231" w:rsidRDefault="00802E79">
      <w:r w:rsidRPr="001442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Ÿà–¾’©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423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423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423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E79" w:rsidRPr="00144231" w:rsidRDefault="00802E79">
      <w:r w:rsidRPr="00144231">
        <w:separator/>
      </w:r>
    </w:p>
  </w:footnote>
  <w:footnote w:type="continuationSeparator" w:id="0">
    <w:p w:rsidR="00802E79" w:rsidRPr="00144231" w:rsidRDefault="00802E79">
      <w:r w:rsidRPr="00144231">
        <w:continuationSeparator/>
      </w:r>
    </w:p>
  </w:footnote>
  <w:footnote w:id="1">
    <w:p w:rsidR="00FF4749" w:rsidRPr="00144231" w:rsidRDefault="00FF4749" w:rsidP="00144231">
      <w:pPr>
        <w:pStyle w:val="FootnoteText"/>
        <w:ind w:left="567" w:hanging="567"/>
        <w:rPr>
          <w:sz w:val="24"/>
          <w:lang w:val="mt-MT"/>
        </w:rPr>
      </w:pPr>
      <w:r w:rsidRPr="00144231">
        <w:rPr>
          <w:rStyle w:val="FootnoteReference"/>
          <w:sz w:val="24"/>
          <w:lang w:val="mt-MT"/>
        </w:rPr>
        <w:footnoteRef/>
      </w:r>
      <w:r w:rsidR="00144231" w:rsidRPr="00144231">
        <w:rPr>
          <w:sz w:val="24"/>
          <w:lang w:val="mt-MT"/>
        </w:rPr>
        <w:t xml:space="preserve"> </w:t>
      </w:r>
      <w:r w:rsidR="00144231" w:rsidRPr="00144231">
        <w:rPr>
          <w:sz w:val="24"/>
          <w:lang w:val="mt-MT"/>
        </w:rPr>
        <w:tab/>
      </w:r>
      <w:r w:rsidRPr="00144231">
        <w:rPr>
          <w:sz w:val="24"/>
          <w:lang w:val="mt-MT"/>
        </w:rPr>
        <w:t>ĠU C, C/2024/7215, 10.12.2024, ELI: http://data.europa.eu/eli/C/2024/7215/oj.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423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423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423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4/2025"/>
    <w:docVar w:name="dvlangue" w:val="MT"/>
    <w:docVar w:name="dvnumam" w:val="0"/>
    <w:docVar w:name="dvpe" w:val="768.979"/>
    <w:docVar w:name="dvtitre" w:val="Riżoluzzjoni tal-Parlament Ewropew tat-23 ta' Jannar 2025 dwar is-sitwazzjoni fil-Venezwela wara l-użurpazzjoni tal-presidenza fl-10 ta’ Jannar 2025(2025/2519(RSP))"/>
  </w:docVars>
  <w:rsids>
    <w:rsidRoot w:val="00802E79"/>
    <w:rsid w:val="00002272"/>
    <w:rsid w:val="00064002"/>
    <w:rsid w:val="000677B9"/>
    <w:rsid w:val="000831BA"/>
    <w:rsid w:val="000A42CC"/>
    <w:rsid w:val="000E7DD9"/>
    <w:rsid w:val="0010095E"/>
    <w:rsid w:val="00125B37"/>
    <w:rsid w:val="00144231"/>
    <w:rsid w:val="001765DC"/>
    <w:rsid w:val="00187494"/>
    <w:rsid w:val="001F32AE"/>
    <w:rsid w:val="002767FF"/>
    <w:rsid w:val="002B18FE"/>
    <w:rsid w:val="002B5493"/>
    <w:rsid w:val="00343214"/>
    <w:rsid w:val="00361C00"/>
    <w:rsid w:val="00395FA1"/>
    <w:rsid w:val="003A423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2E7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139A"/>
    <w:rsid w:val="00E71230"/>
    <w:rsid w:val="00E820A4"/>
    <w:rsid w:val="00E9271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3D51"/>
    <w:rsid w:val="00FB4360"/>
    <w:rsid w:val="00FD0C70"/>
    <w:rsid w:val="00FF4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D027FB"/>
  <w15:chartTrackingRefBased/>
  <w15:docId w15:val="{94DD98FA-642F-49A3-B0DC-479123EAE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F4749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FF4749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FF4749"/>
    <w:rPr>
      <w:sz w:val="24"/>
      <w:lang w:val="mt-MT"/>
    </w:rPr>
  </w:style>
  <w:style w:type="character" w:customStyle="1" w:styleId="doceo-font-family-base">
    <w:name w:val="doceo-font-family-base"/>
    <w:basedOn w:val="DefaultParagraphFont"/>
    <w:rsid w:val="00FF4749"/>
  </w:style>
  <w:style w:type="paragraph" w:styleId="BalloonText">
    <w:name w:val="Balloon Text"/>
    <w:basedOn w:val="Normal"/>
    <w:link w:val="BalloonTextChar"/>
    <w:rsid w:val="00E712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71230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EA65B-776E-40B6-ADB9-9019F777B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1799</Words>
  <Characters>13075</Characters>
  <Application>Microsoft Office Word</Application>
  <DocSecurity>0</DocSecurity>
  <Lines>108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2025-02-18T16:47:00Z</dcterms:created>
  <dcterms:modified xsi:type="dcterms:W3CDTF">2025-02-18T16:47:00Z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P10_TA(2025)0007_</vt:lpwstr>
  </property>
  <property fmtid="{D5CDD505-2E9C-101B-9397-08002B2CF9AE}" pid="4" name="&lt;Type&gt;">
    <vt:lpwstr>RR</vt:lpwstr>
  </property>
</Properties>
</file>