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A0D" w14:paraId="6F4EFE46" w14:textId="77777777" w:rsidTr="0010095E">
        <w:trPr>
          <w:trHeight w:hRule="exact" w:val="1418"/>
        </w:trPr>
        <w:tc>
          <w:tcPr>
            <w:tcW w:w="6804" w:type="dxa"/>
            <w:shd w:val="clear" w:color="auto" w:fill="auto"/>
            <w:vAlign w:val="center"/>
          </w:tcPr>
          <w:p w14:paraId="212B692D" w14:textId="77777777" w:rsidR="00751A4A" w:rsidRPr="00696A0D" w:rsidRDefault="00FB1CD6" w:rsidP="0010095E">
            <w:pPr>
              <w:pStyle w:val="EPName"/>
            </w:pPr>
            <w:r w:rsidRPr="00696A0D">
              <w:t>Europaparlamentet</w:t>
            </w:r>
          </w:p>
          <w:p w14:paraId="196EB5D9" w14:textId="77777777" w:rsidR="00751A4A" w:rsidRPr="00696A0D" w:rsidRDefault="005F1B17" w:rsidP="005F1B17">
            <w:pPr>
              <w:pStyle w:val="EPTerm"/>
              <w:rPr>
                <w:rStyle w:val="HideTWBExt"/>
                <w:noProof w:val="0"/>
                <w:vanish w:val="0"/>
                <w:color w:val="auto"/>
              </w:rPr>
            </w:pPr>
            <w:r w:rsidRPr="00696A0D">
              <w:t>2024</w:t>
            </w:r>
            <w:r w:rsidR="00817416" w:rsidRPr="00696A0D">
              <w:t>-202</w:t>
            </w:r>
            <w:r w:rsidRPr="00696A0D">
              <w:t>9</w:t>
            </w:r>
          </w:p>
        </w:tc>
        <w:tc>
          <w:tcPr>
            <w:tcW w:w="2268" w:type="dxa"/>
            <w:shd w:val="clear" w:color="auto" w:fill="auto"/>
          </w:tcPr>
          <w:p w14:paraId="4742F8C8" w14:textId="77777777" w:rsidR="00751A4A" w:rsidRPr="00696A0D" w:rsidRDefault="00187494" w:rsidP="0010095E">
            <w:pPr>
              <w:pStyle w:val="EPLogo"/>
            </w:pPr>
            <w:r w:rsidRPr="00696A0D">
              <w:rPr>
                <w:noProof/>
                <w:lang w:val="en-GB"/>
              </w:rPr>
              <w:drawing>
                <wp:inline distT="0" distB="0" distL="0" distR="0" wp14:anchorId="635E52E2" wp14:editId="349E9B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DB9AB" w14:textId="77777777" w:rsidR="00D058B8" w:rsidRPr="00696A0D" w:rsidRDefault="00D058B8" w:rsidP="004C5D52">
      <w:pPr>
        <w:pStyle w:val="LineTop"/>
      </w:pPr>
    </w:p>
    <w:p w14:paraId="2648A0E0" w14:textId="77777777" w:rsidR="00680577" w:rsidRPr="00696A0D" w:rsidRDefault="00FB1CD6" w:rsidP="00680577">
      <w:pPr>
        <w:pStyle w:val="EPBodyTA1"/>
      </w:pPr>
      <w:r w:rsidRPr="00696A0D">
        <w:t>ANTAGNA TEXTER</w:t>
      </w:r>
    </w:p>
    <w:p w14:paraId="4B507D5A" w14:textId="77777777" w:rsidR="00D058B8" w:rsidRPr="00696A0D" w:rsidRDefault="00D058B8" w:rsidP="00D058B8">
      <w:pPr>
        <w:pStyle w:val="LineBottom"/>
      </w:pPr>
    </w:p>
    <w:p w14:paraId="69E5C693" w14:textId="77777777" w:rsidR="00FB1CD6" w:rsidRPr="00696A0D" w:rsidRDefault="00FB1CD6" w:rsidP="00FB1CD6">
      <w:pPr>
        <w:pStyle w:val="ATHeading1"/>
      </w:pPr>
      <w:bookmarkStart w:id="0" w:name="TANumber"/>
      <w:r w:rsidRPr="00696A0D">
        <w:t>P10_TA(2025)000</w:t>
      </w:r>
      <w:bookmarkEnd w:id="0"/>
      <w:r w:rsidR="00F918A8" w:rsidRPr="00696A0D">
        <w:t>7</w:t>
      </w:r>
    </w:p>
    <w:p w14:paraId="2EFFF049" w14:textId="77777777" w:rsidR="00FB1CD6" w:rsidRPr="00696A0D" w:rsidRDefault="00FB1CD6" w:rsidP="00FB1CD6">
      <w:pPr>
        <w:pStyle w:val="ATHeading2"/>
      </w:pPr>
      <w:bookmarkStart w:id="1" w:name="title"/>
      <w:r w:rsidRPr="00696A0D">
        <w:t>Situationen i Venezuela efter besittningstagandet av presidentposten den 10 januari 2025</w:t>
      </w:r>
      <w:bookmarkEnd w:id="1"/>
    </w:p>
    <w:p w14:paraId="2BB1F62A" w14:textId="77777777" w:rsidR="00FB1CD6" w:rsidRPr="00696A0D" w:rsidRDefault="00FB1CD6" w:rsidP="00FB1CD6">
      <w:pPr>
        <w:rPr>
          <w:i/>
          <w:vanish/>
        </w:rPr>
      </w:pPr>
      <w:r w:rsidRPr="00696A0D">
        <w:rPr>
          <w:i/>
        </w:rPr>
        <w:fldChar w:fldCharType="begin"/>
      </w:r>
      <w:r w:rsidRPr="00696A0D">
        <w:rPr>
          <w:i/>
        </w:rPr>
        <w:instrText xml:space="preserve"> TC"(</w:instrText>
      </w:r>
      <w:bookmarkStart w:id="2" w:name="DocNumber"/>
      <w:r w:rsidR="00C80A21" w:rsidRPr="00696A0D">
        <w:rPr>
          <w:i/>
        </w:rPr>
        <w:instrText>B10-0064, 0080 och 0083/2025</w:instrText>
      </w:r>
      <w:bookmarkEnd w:id="2"/>
      <w:r w:rsidRPr="00696A0D">
        <w:rPr>
          <w:i/>
        </w:rPr>
        <w:instrText xml:space="preserve">)"\l3 \n&gt; \* MERGEFORMAT </w:instrText>
      </w:r>
      <w:r w:rsidRPr="00696A0D">
        <w:rPr>
          <w:i/>
        </w:rPr>
        <w:fldChar w:fldCharType="end"/>
      </w:r>
    </w:p>
    <w:p w14:paraId="653D7456" w14:textId="77777777" w:rsidR="00FB1CD6" w:rsidRPr="00696A0D" w:rsidRDefault="00FB1CD6" w:rsidP="00FB1CD6">
      <w:pPr>
        <w:rPr>
          <w:vanish/>
        </w:rPr>
      </w:pPr>
      <w:bookmarkStart w:id="3" w:name="PE"/>
      <w:r w:rsidRPr="00696A0D">
        <w:rPr>
          <w:vanish/>
        </w:rPr>
        <w:t>PE768.979</w:t>
      </w:r>
      <w:bookmarkEnd w:id="3"/>
    </w:p>
    <w:p w14:paraId="01A4E13C" w14:textId="77777777" w:rsidR="00FB1CD6" w:rsidRPr="00696A0D" w:rsidRDefault="00FB1CD6" w:rsidP="00FB1CD6">
      <w:pPr>
        <w:pStyle w:val="ATHeading3"/>
      </w:pPr>
      <w:bookmarkStart w:id="4" w:name="Sujet"/>
      <w:r w:rsidRPr="00696A0D">
        <w:t>Europap</w:t>
      </w:r>
      <w:r w:rsidR="00C80A21" w:rsidRPr="00696A0D">
        <w:t>arlamentets resolution av den 23 januari</w:t>
      </w:r>
      <w:r w:rsidRPr="00696A0D">
        <w:t xml:space="preserve"> 202</w:t>
      </w:r>
      <w:r w:rsidR="00C80A21" w:rsidRPr="00696A0D">
        <w:t>5</w:t>
      </w:r>
      <w:r w:rsidRPr="00696A0D">
        <w:t xml:space="preserve"> om situationen i Venezuela efter besittningstagandet av presidentposten den 10 januari 2025</w:t>
      </w:r>
      <w:bookmarkEnd w:id="4"/>
      <w:r w:rsidRPr="00696A0D">
        <w:t xml:space="preserve"> </w:t>
      </w:r>
      <w:bookmarkStart w:id="5" w:name="References"/>
      <w:r w:rsidRPr="00696A0D">
        <w:t>(2025/2519(RSP))</w:t>
      </w:r>
      <w:bookmarkEnd w:id="5"/>
    </w:p>
    <w:p w14:paraId="2D61740B" w14:textId="77777777" w:rsidR="00FD2D54" w:rsidRPr="00696A0D" w:rsidRDefault="00FD2D54" w:rsidP="00FD2D54">
      <w:pPr>
        <w:pStyle w:val="EPComma"/>
      </w:pPr>
      <w:bookmarkStart w:id="6" w:name="TextBodyBegin"/>
      <w:bookmarkEnd w:id="6"/>
      <w:r w:rsidRPr="00696A0D">
        <w:rPr>
          <w:i/>
          <w:iCs/>
        </w:rPr>
        <w:t>Europaparlamentet utfärdar denna resolution</w:t>
      </w:r>
    </w:p>
    <w:p w14:paraId="0EAD9B26" w14:textId="77777777" w:rsidR="00FD2D54" w:rsidRPr="00696A0D" w:rsidRDefault="00FD2D54" w:rsidP="00FD2D54">
      <w:pPr>
        <w:pStyle w:val="NormalHanging12a"/>
        <w:rPr>
          <w:rStyle w:val="doceo-font-family-base"/>
          <w:rFonts w:eastAsiaTheme="majorEastAsia"/>
          <w:color w:val="000000"/>
        </w:rPr>
      </w:pPr>
      <w:r w:rsidRPr="00696A0D">
        <w:t>–</w:t>
      </w:r>
      <w:r w:rsidRPr="00696A0D">
        <w:tab/>
      </w:r>
      <w:r w:rsidRPr="00696A0D">
        <w:rPr>
          <w:rStyle w:val="doceo-font-family-base"/>
          <w:color w:val="000000"/>
        </w:rPr>
        <w:t>med beaktande av sina tidigare resolutioner om Venezuela, särskilt resolutionen av den 19 september 2024 om situationen i Venezuela</w:t>
      </w:r>
      <w:r w:rsidRPr="00696A0D">
        <w:rPr>
          <w:rStyle w:val="FootnoteReference"/>
          <w:color w:val="000000"/>
        </w:rPr>
        <w:footnoteReference w:id="1"/>
      </w:r>
      <w:r w:rsidRPr="00696A0D">
        <w:rPr>
          <w:rStyle w:val="doceo-font-family-base"/>
          <w:color w:val="000000"/>
        </w:rPr>
        <w:t>,</w:t>
      </w:r>
    </w:p>
    <w:p w14:paraId="3525B4EB"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w:t>
      </w:r>
      <w:r w:rsidRPr="00696A0D">
        <w:rPr>
          <w:rStyle w:val="doceo-font-family-base"/>
          <w:color w:val="000000"/>
        </w:rPr>
        <w:tab/>
        <w:t>med beaktande av den allmänna förklaringen om de mänskliga rättigheterna och FN:s övriga konventioner och instrument på området för mänskliga rättigheter,</w:t>
      </w:r>
    </w:p>
    <w:p w14:paraId="029A6EBC"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w:t>
      </w:r>
      <w:r w:rsidRPr="00696A0D">
        <w:rPr>
          <w:rStyle w:val="doceo-font-family-base"/>
          <w:color w:val="000000"/>
        </w:rPr>
        <w:tab/>
        <w:t>med beaktande av den internationella konventionen om medborgerliga och politiska rättigheter,</w:t>
      </w:r>
    </w:p>
    <w:p w14:paraId="7996C579" w14:textId="77777777" w:rsidR="00FD2D54" w:rsidRPr="00696A0D" w:rsidRDefault="00FD2D54" w:rsidP="00FD2D54">
      <w:pPr>
        <w:pStyle w:val="NormalHanging12a"/>
      </w:pPr>
      <w:r w:rsidRPr="00696A0D">
        <w:t>–</w:t>
      </w:r>
      <w:r w:rsidRPr="00696A0D">
        <w:tab/>
        <w:t>med beaktande av Romstadgan för Internationella brottmålsdomstolen (ICC),</w:t>
      </w:r>
    </w:p>
    <w:p w14:paraId="2822AABC" w14:textId="77777777" w:rsidR="00FD2D54" w:rsidRPr="00696A0D" w:rsidRDefault="00FD2D54" w:rsidP="00FD2D54">
      <w:pPr>
        <w:pStyle w:val="NormalHanging12a"/>
      </w:pPr>
      <w:r w:rsidRPr="00696A0D">
        <w:t>–</w:t>
      </w:r>
      <w:r w:rsidRPr="00696A0D">
        <w:tab/>
        <w:t>med beaktande av Venezuelas konstitution,</w:t>
      </w:r>
    </w:p>
    <w:p w14:paraId="54FCB328" w14:textId="77777777" w:rsidR="00FD2D54" w:rsidRPr="00696A0D" w:rsidRDefault="00FD2D54" w:rsidP="00FD2D54">
      <w:pPr>
        <w:pStyle w:val="NormalHanging12a"/>
      </w:pPr>
      <w:r w:rsidRPr="00696A0D">
        <w:t>–</w:t>
      </w:r>
      <w:r w:rsidRPr="00696A0D">
        <w:tab/>
        <w:t>med beaktande av uttalandena från Carter Center av den 30 juli 2024 om valet i Venezuela och av den 2 oktober 2024 om legitimering av röstsammanräkningen från den demokratiska oppositionen,</w:t>
      </w:r>
    </w:p>
    <w:p w14:paraId="7D71DC98"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w:t>
      </w:r>
      <w:r w:rsidRPr="00696A0D">
        <w:rPr>
          <w:rStyle w:val="doceo-font-family-base"/>
          <w:color w:val="000000"/>
        </w:rPr>
        <w:tab/>
        <w:t>med beaktande av de detaljerade slutsatserna av den 14 oktober 2024 från det oberoende internationella undersökningsuppdraget om Bolivarianska republiken Venezuela,</w:t>
      </w:r>
    </w:p>
    <w:p w14:paraId="1428B5F9"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w:t>
      </w:r>
      <w:r w:rsidRPr="00696A0D">
        <w:rPr>
          <w:rStyle w:val="doceo-font-family-base"/>
          <w:color w:val="000000"/>
        </w:rPr>
        <w:tab/>
        <w:t>med beaktande av rapporten av den 27 december 2024 från den interamerikanska kommissionen för de mänskliga rättigheterna om kränkningar av de mänskliga rättigheterna efter valet i Venezuela,</w:t>
      </w:r>
    </w:p>
    <w:p w14:paraId="78D9C395"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w:t>
      </w:r>
      <w:r w:rsidRPr="00696A0D">
        <w:rPr>
          <w:rStyle w:val="doceo-font-family-base"/>
          <w:color w:val="000000"/>
        </w:rPr>
        <w:tab/>
        <w:t>med beaktande av uttalandet av den 10 januari 2025 från unionens höga representant för utrikes frågor och säkerhetspolitik på EU:s vägnar om händelserna den 10 januari 2025,</w:t>
      </w:r>
    </w:p>
    <w:p w14:paraId="553118D3"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w:t>
      </w:r>
      <w:r w:rsidRPr="00696A0D">
        <w:rPr>
          <w:rStyle w:val="doceo-font-family-base"/>
          <w:color w:val="000000"/>
        </w:rPr>
        <w:tab/>
        <w:t xml:space="preserve">med beaktande av uttalandet av den 15 januari 2025 från Europeiska utrikestjänstens </w:t>
      </w:r>
      <w:r w:rsidRPr="00696A0D">
        <w:rPr>
          <w:rStyle w:val="doceo-font-family-base"/>
          <w:color w:val="000000"/>
        </w:rPr>
        <w:lastRenderedPageBreak/>
        <w:t>talesperson om de venezuelanska myndigheternas nyligen fattade beslut,</w:t>
      </w:r>
    </w:p>
    <w:p w14:paraId="57922D7E" w14:textId="77777777" w:rsidR="00FD2D54" w:rsidRPr="00696A0D" w:rsidRDefault="00FD2D54" w:rsidP="00FD2D54">
      <w:pPr>
        <w:pStyle w:val="NormalHanging12a"/>
        <w:rPr>
          <w:rStyle w:val="doceo-font-family-base"/>
          <w:color w:val="000000"/>
        </w:rPr>
      </w:pPr>
      <w:r w:rsidRPr="00696A0D">
        <w:rPr>
          <w:rStyle w:val="doceo-font-family-base"/>
          <w:color w:val="000000"/>
        </w:rPr>
        <w:t>–</w:t>
      </w:r>
      <w:r w:rsidRPr="00696A0D">
        <w:rPr>
          <w:rStyle w:val="doceo-font-family-base"/>
          <w:color w:val="000000"/>
        </w:rPr>
        <w:tab/>
        <w:t xml:space="preserve">med beaktande av delavtalet om främjande av politiska rättigheter och valgarantier för alla (Barbadosavtalet), som undertecknades i oktober 2023 av Nicolás Maduros regim och den venezuelanska oppositionsalliansen Enhetsplattformen, </w:t>
      </w:r>
    </w:p>
    <w:p w14:paraId="1DE8289F" w14:textId="77777777" w:rsidR="00FD2D54" w:rsidRPr="00696A0D" w:rsidRDefault="00FD2D54" w:rsidP="00FD2D54">
      <w:pPr>
        <w:pStyle w:val="NormalHanging12a"/>
      </w:pPr>
      <w:r w:rsidRPr="00696A0D">
        <w:t>–</w:t>
      </w:r>
      <w:r w:rsidRPr="00696A0D">
        <w:tab/>
        <w:t>med beaktande av artikel 136.2 och 136.4 i arbetsordningen, och av följande skäl:</w:t>
      </w:r>
    </w:p>
    <w:p w14:paraId="6E6B1A2D" w14:textId="74B94CFA" w:rsidR="00FD2D54" w:rsidRPr="00696A0D" w:rsidRDefault="00FD2D54" w:rsidP="00FD2D54">
      <w:pPr>
        <w:pStyle w:val="NormalHanging12a"/>
        <w:keepNext/>
        <w:keepLines/>
        <w:widowControl/>
        <w:rPr>
          <w:rStyle w:val="doceo-font-family-base"/>
          <w:rFonts w:eastAsiaTheme="majorEastAsia"/>
          <w:color w:val="000000"/>
        </w:rPr>
      </w:pPr>
      <w:r w:rsidRPr="00696A0D">
        <w:t>A.</w:t>
      </w:r>
      <w:r w:rsidRPr="00696A0D">
        <w:rPr>
          <w:rStyle w:val="doceo-font-family-base"/>
          <w:color w:val="000000"/>
        </w:rPr>
        <w:tab/>
        <w:t>Den 28 juli 2024 röstade det venezuelanska folket om sitt lands framtid. Valet gick fredligt till väga och valdeltagandet var stort, vilket visar på ett enastående demokratiskt samhällsengagemang. Efter det att valet hade avslutats vägrade det regimkontrollerade nationella valrådet att offentliggöra protokollet över den officiella röstsammanräkningen (</w:t>
      </w:r>
      <w:r w:rsidRPr="00696A0D">
        <w:rPr>
          <w:rStyle w:val="doceo-font-family-base"/>
          <w:i/>
          <w:iCs/>
          <w:color w:val="000000"/>
        </w:rPr>
        <w:t>actas</w:t>
      </w:r>
      <w:r w:rsidRPr="00696A0D">
        <w:rPr>
          <w:rStyle w:val="doceo-font-family-base"/>
          <w:color w:val="000000"/>
        </w:rPr>
        <w:t xml:space="preserve">) och förfalskade valresultatet varpå Maduros falska seger tillkännagavs. </w:t>
      </w:r>
      <w:r w:rsidRPr="00696A0D">
        <w:t>Miljontals venezuelaner röstade för demokratisk förändring genom att stödja Edmundo González Urrutia med en betydande majoritet (67,05 % av de avgivna rösterna), enligt off</w:t>
      </w:r>
      <w:r w:rsidR="00696A0D">
        <w:t xml:space="preserve">entligt tillgängliga kopior av </w:t>
      </w:r>
      <w:bookmarkStart w:id="7" w:name="_GoBack"/>
      <w:bookmarkEnd w:id="7"/>
      <w:r w:rsidRPr="00696A0D">
        <w:t>röstsammanräkningen, vilket bekräftas av de enda trovärdiga och opartiska internationella observatörerna, FN-uppdraget och Carter Center.</w:t>
      </w:r>
    </w:p>
    <w:p w14:paraId="1DD815F4"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B.</w:t>
      </w:r>
      <w:r w:rsidRPr="00696A0D">
        <w:rPr>
          <w:rStyle w:val="doceo-font-family-base"/>
          <w:color w:val="000000"/>
        </w:rPr>
        <w:tab/>
        <w:t>I efterdyningarna av valet ägde fredliga protester rum i hela landet mot Maduroregimens bedrägliga agerande. Dessa protester möttes med extremt våld och repressiva åtgärder, som ledde till minst 23 dödsfall och över 2 500 gripanden och påtvingade försvinnanden, däribland omkring 120 barn. Enligt uppgift från venezuelanska icke-statliga organisationer fanns det den 1 januari 2025 minst 1 697 politiska fångar i landet.</w:t>
      </w:r>
    </w:p>
    <w:p w14:paraId="05CEF0CF"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C.</w:t>
      </w:r>
      <w:r w:rsidRPr="00696A0D">
        <w:rPr>
          <w:rStyle w:val="doceo-font-family-base"/>
          <w:color w:val="000000"/>
        </w:rPr>
        <w:tab/>
        <w:t>Flera utländska medborgare, däribland EU-medborgare, hålls fortfarande frihetsberövade på grundval av falska anklagelser med hänvisning till ”destabilisering”.</w:t>
      </w:r>
    </w:p>
    <w:p w14:paraId="6EF8ED65" w14:textId="77777777" w:rsidR="00FD2D54" w:rsidRPr="00696A0D" w:rsidRDefault="00FD2D54" w:rsidP="00FD2D54">
      <w:pPr>
        <w:pStyle w:val="NormalHanging12a"/>
      </w:pPr>
      <w:r w:rsidRPr="00696A0D">
        <w:t>D.</w:t>
      </w:r>
      <w:r w:rsidRPr="00696A0D">
        <w:tab/>
      </w:r>
      <w:r w:rsidRPr="00696A0D">
        <w:rPr>
          <w:rStyle w:val="doceo-font-family-base"/>
          <w:color w:val="000000"/>
        </w:rPr>
        <w:t xml:space="preserve">Den demokratiska oppositionen utsattes för ständig förföljelse redan före valet den 28 juli 2024, men trakasserierna har ökat kraftigt sedan dess, särskilt i form av påtvingade försvinnanden och godtyckliga gripanden. María Corina Machado är fortfarande tvungen att hålla sig gömd på grund av dödshot, och Edmundo González Urrutia tvingades fly landet med sin familj till följd av allvarliga hot. </w:t>
      </w:r>
      <w:r w:rsidRPr="00696A0D">
        <w:t>Sedan den 20 mars 2024 har sex nära medarbetare inom Vente Venezuela sökt skydd på Argentinas ambassad i Caracas, där de fortsättningsvis utsatts för allt större påtryckningar och trakasserier från Venezuelas säkerhetsstyrkor.</w:t>
      </w:r>
    </w:p>
    <w:p w14:paraId="5EB81E5F"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E.</w:t>
      </w:r>
      <w:r w:rsidRPr="00696A0D">
        <w:rPr>
          <w:rStyle w:val="doceo-font-family-base"/>
          <w:color w:val="000000"/>
        </w:rPr>
        <w:tab/>
        <w:t>Kränkningar av mänskliga rättigheter fortsätter, bland annat godtyckliga frihetsberövanden, övervåld, utomrättsliga avrättningar, påtvingade försvinnanden, trakasserier, förföljelse och lagföring av medborgare som utövar sin rätt till fredliga sammankomster och yttrandefrihet samt kränkningar av ett korrekt rättsförfarande. Förutom den politiska och institutionella krisen genomgår Venezuela en djup ekonomisk, social och demografisk kris som allvarligt påverkar medborgarnas liv.</w:t>
      </w:r>
    </w:p>
    <w:p w14:paraId="587204E4"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F.</w:t>
      </w:r>
      <w:r w:rsidRPr="00696A0D">
        <w:rPr>
          <w:rStyle w:val="doceo-font-family-base"/>
          <w:color w:val="000000"/>
        </w:rPr>
        <w:tab/>
        <w:t xml:space="preserve">Den 19 september 2024 erkände Europaparlamentet Edmundo González Urrutia som Venezuelas legitima och demokratiskt valda president och María Corina Machado som ledare för de demokratiska krafterna i Venezuela. Andra demokratiska stater i regionen och i hela världen har erkänt González som vald president. Han skulle ha avlagt presidenteden den 10 januari 2025. Den 17 december 2024 tilldelade Europaparlamentet Sacharovpriset för tankefrihet 2024 till María Corina Machado, ledare för de </w:t>
      </w:r>
      <w:r w:rsidRPr="00696A0D">
        <w:rPr>
          <w:rStyle w:val="doceo-font-family-base"/>
          <w:color w:val="000000"/>
        </w:rPr>
        <w:lastRenderedPageBreak/>
        <w:t>demokratiska krafterna i Venezuela, och den valde presidenten Edmundo González Urrutia. De företräder alla venezuelaner som, i och utanför landet, kämpar för återupprättandet av frihet och demokrati.</w:t>
      </w:r>
    </w:p>
    <w:p w14:paraId="29328BA0" w14:textId="77777777" w:rsidR="00FD2D54" w:rsidRPr="00696A0D" w:rsidRDefault="00FD2D54" w:rsidP="00FD2D54">
      <w:pPr>
        <w:pStyle w:val="NormalHanging12a"/>
        <w:keepNext/>
        <w:keepLines/>
        <w:widowControl/>
        <w:rPr>
          <w:rStyle w:val="doceo-font-family-base"/>
          <w:rFonts w:eastAsiaTheme="majorEastAsia"/>
          <w:color w:val="000000"/>
        </w:rPr>
      </w:pPr>
      <w:r w:rsidRPr="00696A0D">
        <w:rPr>
          <w:rStyle w:val="doceo-font-family-base"/>
          <w:color w:val="000000"/>
        </w:rPr>
        <w:t>G.</w:t>
      </w:r>
      <w:r w:rsidRPr="00696A0D">
        <w:rPr>
          <w:rStyle w:val="doceo-font-family-base"/>
          <w:color w:val="000000"/>
        </w:rPr>
        <w:tab/>
        <w:t>Bara några dagar före den 10 januari 2025 kidnappade regimen Edmundo González svärson Rafael Tudares. Hans öde är fortfarande okänt. Regimen trakasserade även María Corina Machados mor i hennes eget hem. Många andra politiker och anställda inom den demokratiska oppositionen har också drabbats av förföljelse, godtyckliga gripanden och påtvingade försvinnanden, även presidentkandidaten Enrique Márquez.</w:t>
      </w:r>
    </w:p>
    <w:p w14:paraId="13234914"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H.</w:t>
      </w:r>
      <w:r w:rsidRPr="00696A0D">
        <w:rPr>
          <w:rStyle w:val="doceo-font-family-base"/>
          <w:color w:val="000000"/>
        </w:rPr>
        <w:tab/>
        <w:t>Den 9 januari 2025 gick det venezuelanska folket, under ledning av María Corina Machado, ut på gatorna för att demonstrera mot Nicolás Maduros senaste försök att olagligt gripa makten. María Corina Machado fördes bort av regimens styrkor när hon var på väg att lämna demonstrationen och hon släpptes senare. Detta flagranta ingripande med riktade hotelser och trakasserier bemöttes med brett internationellt fördömande.</w:t>
      </w:r>
    </w:p>
    <w:p w14:paraId="4BB73079"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I.</w:t>
      </w:r>
      <w:r w:rsidRPr="00696A0D">
        <w:rPr>
          <w:rStyle w:val="doceo-font-family-base"/>
          <w:color w:val="000000"/>
        </w:rPr>
        <w:tab/>
      </w:r>
      <w:r w:rsidRPr="00696A0D">
        <w:t>Den 10 januari 2025 installerades diktatorn Nicolás Maduro som president i en illegal ceremoni, utan någon demokratisk legitimitet och verifierbara bevis på valintegritet.</w:t>
      </w:r>
      <w:r w:rsidRPr="00696A0D">
        <w:rPr>
          <w:rStyle w:val="doceo-font-family-base"/>
          <w:color w:val="000000"/>
        </w:rPr>
        <w:t xml:space="preserve"> Vid ceremonin var inga demokratiskt valda stats- eller regeringschefer närvarande. Landets gränser stängdes och luftrummet stod under kraftig bevakning, vilket hindrade Edmundo González Urrutia från att resa till Venezuela.</w:t>
      </w:r>
    </w:p>
    <w:p w14:paraId="4DCB723D" w14:textId="77777777" w:rsidR="00FD2D54" w:rsidRPr="00696A0D" w:rsidRDefault="00FD2D54" w:rsidP="00FD2D54">
      <w:pPr>
        <w:pStyle w:val="NormalHanging12a"/>
        <w:rPr>
          <w:rFonts w:eastAsiaTheme="majorEastAsia"/>
        </w:rPr>
      </w:pPr>
      <w:r w:rsidRPr="00696A0D">
        <w:rPr>
          <w:rStyle w:val="doceo-font-family-base"/>
          <w:color w:val="000000"/>
        </w:rPr>
        <w:t>J.</w:t>
      </w:r>
      <w:r w:rsidRPr="00696A0D">
        <w:rPr>
          <w:rStyle w:val="doceo-font-family-base"/>
          <w:color w:val="000000"/>
        </w:rPr>
        <w:tab/>
      </w:r>
      <w:r w:rsidRPr="00696A0D">
        <w:t>Sedan det olagliga maktövertagandet har Maduroregimen beordrat vissa EU</w:t>
      </w:r>
      <w:r w:rsidRPr="00696A0D">
        <w:noBreakHyphen/>
        <w:t>medlemsstater att avsevärt minska sin diplomatiska närvaro, på ett godtyckligt sätt som regimen motiverar som ett svar på ”de nederländska, franska och italienska regeringarnas fientliga agerande, som kännetecknas av stöd för extremistgrupper och inblandning i inre angelägenheter”.</w:t>
      </w:r>
    </w:p>
    <w:p w14:paraId="10EA77AA"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K.</w:t>
      </w:r>
      <w:r w:rsidRPr="00696A0D">
        <w:rPr>
          <w:rStyle w:val="doceo-font-family-base"/>
          <w:color w:val="000000"/>
        </w:rPr>
        <w:tab/>
        <w:t>Enligt FN:s flyktingkommissariat (UNHCR) har ca åtta miljoner venezuelaner lämnat landet sedan 2014 – den största flyktvågen i Latinamerikas nutidshistoria och en av de största fördrivningskriserna i världen.</w:t>
      </w:r>
    </w:p>
    <w:p w14:paraId="0DFD5EA5"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L.</w:t>
      </w:r>
      <w:r w:rsidRPr="00696A0D">
        <w:rPr>
          <w:rStyle w:val="doceo-font-family-base"/>
          <w:color w:val="000000"/>
        </w:rPr>
        <w:tab/>
        <w:t>Den 10 januari 2025 beslutade rådet att anta ett nytt paket med riktade sanktioner mot 15 personer som är ansvariga för undergrävande av demokratin, rättsstatsprincipen eller de mänskliga rättigheterna i Venezuela.</w:t>
      </w:r>
    </w:p>
    <w:p w14:paraId="4C24A806" w14:textId="77777777" w:rsidR="00FD2D54" w:rsidRPr="00696A0D" w:rsidRDefault="00FD2D54" w:rsidP="00FD2D54">
      <w:pPr>
        <w:pStyle w:val="NormalHanging12a"/>
        <w:rPr>
          <w:rStyle w:val="doceo-font-family-base"/>
          <w:rFonts w:eastAsiaTheme="majorEastAsia"/>
          <w:color w:val="000000"/>
        </w:rPr>
      </w:pPr>
      <w:r w:rsidRPr="00696A0D">
        <w:t>1.</w:t>
      </w:r>
      <w:r w:rsidRPr="00696A0D">
        <w:tab/>
      </w:r>
      <w:r w:rsidRPr="00696A0D">
        <w:rPr>
          <w:rStyle w:val="doceo-font-family-base"/>
          <w:color w:val="000000"/>
        </w:rPr>
        <w:t>Europaparlamentet fördömer i starkast möjliga ordalag Nicolás Maduros besittningstagande av presidentposten och betonar att hans regim är illegitim och att hans besittningstagande av presidentposten utgör ett lagstridigt försök att behålla makten med våld.</w:t>
      </w:r>
    </w:p>
    <w:p w14:paraId="354EBDFB" w14:textId="77777777" w:rsidR="00FD2D54" w:rsidRPr="00696A0D" w:rsidRDefault="00FD2D54" w:rsidP="00FD2D54">
      <w:pPr>
        <w:pStyle w:val="NormalHanging12a"/>
      </w:pPr>
      <w:r w:rsidRPr="00696A0D">
        <w:rPr>
          <w:rStyle w:val="doceo-font-family-base"/>
          <w:color w:val="000000"/>
        </w:rPr>
        <w:t>2.</w:t>
      </w:r>
      <w:r w:rsidRPr="00696A0D">
        <w:rPr>
          <w:rStyle w:val="doceo-font-family-base"/>
          <w:color w:val="000000"/>
        </w:rPr>
        <w:tab/>
      </w:r>
      <w:r w:rsidRPr="00696A0D">
        <w:t>Europaparlamentet påminner om sitt erkännande av Edmundo González Urrutia som den legitima segraren i presidentvalet, på grundval av den röstsammanräkning som den demokratiska oppositionen överlämnade till regimen och som bekräftades av de oberoende internationella organisationer som var närvarande vid valet den 28 juli 2024, närmare bestämt FN-uppdraget och Carter Center, en seger som erkänts av EU och dess medlemsstater.</w:t>
      </w:r>
    </w:p>
    <w:p w14:paraId="28DB0AD2" w14:textId="77777777" w:rsidR="00FD2D54" w:rsidRPr="00696A0D" w:rsidRDefault="00FD2D54" w:rsidP="00FD2D54">
      <w:pPr>
        <w:pStyle w:val="NormalHanging12a"/>
        <w:rPr>
          <w:rStyle w:val="doceo-font-family-base"/>
          <w:color w:val="000000"/>
        </w:rPr>
      </w:pPr>
      <w:r w:rsidRPr="00696A0D">
        <w:rPr>
          <w:rStyle w:val="doceo-font-family-base"/>
          <w:color w:val="000000"/>
        </w:rPr>
        <w:t>3.</w:t>
      </w:r>
      <w:r w:rsidRPr="00696A0D">
        <w:rPr>
          <w:rStyle w:val="doceo-font-family-base"/>
          <w:color w:val="000000"/>
        </w:rPr>
        <w:tab/>
        <w:t xml:space="preserve">Europaparlamentet upprepar sin uppmaning i resolutionen från september 2024, som </w:t>
      </w:r>
      <w:r w:rsidRPr="00696A0D">
        <w:rPr>
          <w:rStyle w:val="doceo-font-family-base"/>
          <w:color w:val="000000"/>
        </w:rPr>
        <w:lastRenderedPageBreak/>
        <w:t>även uttryckts vid ett flertal tillfällen av vice ordföranden för kommissionen/unionens höga representant för utrikes frågor och säkerhetspolitik, till det regimkontrollerade nationella valrådet att offentliggöra röstsammanräkningen från valet den 28 juli 2024.</w:t>
      </w:r>
    </w:p>
    <w:p w14:paraId="763ADC73" w14:textId="77777777" w:rsidR="00FD2D54" w:rsidRPr="00696A0D" w:rsidRDefault="00FD2D54" w:rsidP="00FD2D54">
      <w:pPr>
        <w:pStyle w:val="NormalHanging12a"/>
        <w:rPr>
          <w:rStyle w:val="doceo-font-family-base"/>
          <w:rFonts w:eastAsiaTheme="majorEastAsia"/>
          <w:color w:val="000000"/>
        </w:rPr>
      </w:pPr>
      <w:r w:rsidRPr="00696A0D">
        <w:rPr>
          <w:rStyle w:val="doceo-font-family-base"/>
          <w:color w:val="000000"/>
        </w:rPr>
        <w:t>4.</w:t>
      </w:r>
      <w:r w:rsidRPr="00696A0D">
        <w:rPr>
          <w:rStyle w:val="doceo-font-family-base"/>
          <w:color w:val="000000"/>
        </w:rPr>
        <w:tab/>
        <w:t>Europaparlamentet anser, liksom medlemsstaterna, att den venezuelanska regimen har missat en viktig möjlighet att respektera folkets vilja och säkerställa en transparent övergång till demokrati i landet, och att Maduro följaktligen saknar all demokratisk legitimitet och därmed inte kan erkännas av parlamentet.</w:t>
      </w:r>
    </w:p>
    <w:p w14:paraId="4B281087" w14:textId="77777777" w:rsidR="00FD2D54" w:rsidRPr="00696A0D" w:rsidRDefault="00FD2D54" w:rsidP="00FD2D54">
      <w:pPr>
        <w:pStyle w:val="NormalHanging12a"/>
        <w:rPr>
          <w:rStyle w:val="doceo-font-family-base"/>
          <w:color w:val="000000"/>
        </w:rPr>
      </w:pPr>
      <w:r w:rsidRPr="00696A0D">
        <w:rPr>
          <w:rStyle w:val="doceo-font-family-base"/>
          <w:color w:val="000000"/>
        </w:rPr>
        <w:t>5.</w:t>
      </w:r>
      <w:r w:rsidRPr="00696A0D">
        <w:rPr>
          <w:rStyle w:val="doceo-font-family-base"/>
          <w:color w:val="000000"/>
        </w:rPr>
        <w:tab/>
        <w:t>Europaparlamentet välkomnar uttalandet från den höga representanten på EU:s medlemsstaters vägnar, i vilket man erkänner Edmundo González Urrutias seger med klar majoritet, och anser att det är han som borde ha avlagt presidenteden den 10 januari 2025. Parlamentet välkomnar dessutom EU:s åtagande att fortsätta att försöka åtgärda de akuta behoven hos Venezuelas befolkning, som brottas med konsekvenserna av den långvariga humanitära krisen.</w:t>
      </w:r>
    </w:p>
    <w:p w14:paraId="5B0EE27C" w14:textId="5A633E2A" w:rsidR="00FD2D54" w:rsidRPr="00696A0D" w:rsidRDefault="00FD2D54" w:rsidP="00FD2D54">
      <w:pPr>
        <w:pStyle w:val="NormalHanging12a"/>
      </w:pPr>
      <w:r w:rsidRPr="00696A0D">
        <w:t>6.</w:t>
      </w:r>
      <w:r w:rsidRPr="00696A0D">
        <w:tab/>
        <w:t>Europaparlamentet lovordar den demokratiska oppositionens uthållighet och det venezuelanska folkets engagemang för demokrati i tider av förtryck och motgångar. Parlamentet upprepar att respekten för det venezuelanska folkets vilja, som uttryckts i valet, är det enda sättet för Venezuela att återupprätta demokratin, möjliggöra en fredlig och verklig övergång och lösa den aktuella humanitära och socioekonomiska krisen. Parlamentet uppmanar med kraft den venezuelanska regimen att dra tillbaka den oberättigade arresteringsorder som utfärdats mot Edmundo González Urrutia.</w:t>
      </w:r>
    </w:p>
    <w:p w14:paraId="651387E9" w14:textId="77777777" w:rsidR="00FD2D54" w:rsidRPr="00696A0D" w:rsidRDefault="00FD2D54" w:rsidP="00FD2D54">
      <w:pPr>
        <w:pStyle w:val="NormalHanging12a"/>
        <w:rPr>
          <w:rStyle w:val="doceo-font-family-base"/>
          <w:color w:val="000000"/>
        </w:rPr>
      </w:pPr>
      <w:r w:rsidRPr="00696A0D">
        <w:rPr>
          <w:rStyle w:val="doceo-font-family-base"/>
          <w:color w:val="000000"/>
        </w:rPr>
        <w:t>7.</w:t>
      </w:r>
      <w:r w:rsidRPr="00696A0D">
        <w:rPr>
          <w:rStyle w:val="doceo-font-family-base"/>
          <w:color w:val="000000"/>
        </w:rPr>
        <w:tab/>
        <w:t>Europaparlamentet välkomnar rådets beslut av den 10 januari 2025 om att utvidga de riktade sanktionerna till ytterligare 15 personer. Parlamentet begär att dessa sanktioner ska skärpas och utvidgas till att omfatta Nicolás Maduro, personerna i hans inre krets och deras familjer, däribland Jorge Rodríguez och Vladimir Padrino López, och alla som är ansvariga för kränkningar av de mänskliga rättigheterna, illegal myndighetsutövning, missbruk av officiella ämbeten och alla repressiva åtgärder i Venezuela.</w:t>
      </w:r>
    </w:p>
    <w:p w14:paraId="3951DFD2" w14:textId="0FA57AC3" w:rsidR="00F918A8" w:rsidRPr="00696A0D" w:rsidRDefault="00F918A8" w:rsidP="00FD2D54">
      <w:pPr>
        <w:pStyle w:val="NormalHanging12a"/>
        <w:rPr>
          <w:rStyle w:val="doceo-font-family-base"/>
          <w:rFonts w:eastAsiaTheme="majorEastAsia"/>
          <w:color w:val="000000"/>
        </w:rPr>
      </w:pPr>
      <w:r w:rsidRPr="00696A0D">
        <w:rPr>
          <w:rStyle w:val="doceo-font-family-base"/>
          <w:rFonts w:eastAsiaTheme="majorEastAsia"/>
          <w:color w:val="000000"/>
        </w:rPr>
        <w:t>8.</w:t>
      </w:r>
      <w:r w:rsidRPr="00696A0D">
        <w:rPr>
          <w:rStyle w:val="doceo-font-family-base"/>
          <w:rFonts w:eastAsiaTheme="majorEastAsia"/>
          <w:color w:val="000000"/>
        </w:rPr>
        <w:tab/>
        <w:t xml:space="preserve">Europaparlamentet uttrycker oro över Alberto Trentini, en italiensk medborgare och volontär för den icke statliga organisationen Humanity &amp; Inclusion som hjälper personer med funktionsnedsättning. Han greps av de venezuelanska myndigheterna den 15 november 2024 under ett humanitärt uppdrag, och sedan gripandet har det inte hörts någonting av honom. Parlamentet betonar att Trentini också lider av hälsoproblem och </w:t>
      </w:r>
      <w:r w:rsidR="00AF41D9" w:rsidRPr="00696A0D">
        <w:rPr>
          <w:rStyle w:val="doceo-font-family-base"/>
          <w:rFonts w:eastAsiaTheme="majorEastAsia"/>
          <w:color w:val="000000"/>
        </w:rPr>
        <w:t>inte förfogar</w:t>
      </w:r>
      <w:r w:rsidRPr="00696A0D">
        <w:rPr>
          <w:rStyle w:val="doceo-font-family-base"/>
          <w:rFonts w:eastAsiaTheme="majorEastAsia"/>
          <w:color w:val="000000"/>
        </w:rPr>
        <w:t xml:space="preserve"> över några läkemedel eller grundläggande förnödenheter.</w:t>
      </w:r>
    </w:p>
    <w:p w14:paraId="15043D87" w14:textId="2C54BB5C" w:rsidR="00FD2D54" w:rsidRPr="00696A0D" w:rsidRDefault="00F918A8" w:rsidP="00FD2D54">
      <w:pPr>
        <w:pStyle w:val="NormalHanging12a"/>
      </w:pPr>
      <w:r w:rsidRPr="00696A0D">
        <w:t>9</w:t>
      </w:r>
      <w:r w:rsidR="00FD2D54" w:rsidRPr="00696A0D">
        <w:t>.</w:t>
      </w:r>
      <w:r w:rsidR="00FD2D54" w:rsidRPr="00696A0D">
        <w:tab/>
        <w:t>Europaparlamentet fördömer även regimens förföljelser av den demokratiska oppositionen och det venezuelanska folket, liksom av många EU-medborgare som godtyckligt har gripits och fortfarande orättmätigt sitter fängslade. Parlamentet efterlyser ett slut på de systematiska kränkningarna av de mänskliga rättigheterna. Parlamentet begär ett omedelbart och villkorslöst frigivande av alla politiska fångar och godtyckligt frihetsberövade personer. Parlamentet uppmanar Maduroregimen att upphöra med sin politik när det gäller kränkningar av och brott mot de mänskliga rättigheterna och ställa de ansvariga till svars, och se till att alla grundläggande friheter och mänskliga rättigheter respekteras till fullo.</w:t>
      </w:r>
    </w:p>
    <w:p w14:paraId="5EB92D65" w14:textId="49A473B1" w:rsidR="00FD2D54" w:rsidRPr="00696A0D" w:rsidRDefault="00F918A8" w:rsidP="00FD2D54">
      <w:pPr>
        <w:pStyle w:val="NormalHanging12a"/>
        <w:rPr>
          <w:rStyle w:val="doceo-font-family-base"/>
          <w:rFonts w:eastAsiaTheme="majorEastAsia"/>
          <w:color w:val="000000"/>
        </w:rPr>
      </w:pPr>
      <w:r w:rsidRPr="00696A0D">
        <w:rPr>
          <w:rStyle w:val="doceo-font-family-base"/>
          <w:color w:val="000000"/>
        </w:rPr>
        <w:t>10</w:t>
      </w:r>
      <w:r w:rsidR="00FD2D54" w:rsidRPr="00696A0D">
        <w:rPr>
          <w:rStyle w:val="doceo-font-family-base"/>
          <w:color w:val="000000"/>
        </w:rPr>
        <w:t>.</w:t>
      </w:r>
      <w:r w:rsidR="00FD2D54" w:rsidRPr="00696A0D">
        <w:rPr>
          <w:rStyle w:val="doceo-font-family-base"/>
          <w:color w:val="000000"/>
        </w:rPr>
        <w:tab/>
      </w:r>
      <w:r w:rsidR="00FD2D54" w:rsidRPr="00696A0D">
        <w:t>Europaparlamentet stöder helhjärtat ICC:s utredningar av den venezuelanska regimens omfattande brott och förtryck.</w:t>
      </w:r>
    </w:p>
    <w:p w14:paraId="010F753B" w14:textId="44F71AC7" w:rsidR="00FD2D54" w:rsidRPr="00696A0D" w:rsidRDefault="00F918A8" w:rsidP="00FD2D54">
      <w:pPr>
        <w:pStyle w:val="NormalHanging12a"/>
        <w:keepNext/>
        <w:keepLines/>
        <w:widowControl/>
      </w:pPr>
      <w:r w:rsidRPr="00696A0D">
        <w:t>11</w:t>
      </w:r>
      <w:r w:rsidR="00FD2D54" w:rsidRPr="00696A0D">
        <w:t>.</w:t>
      </w:r>
      <w:r w:rsidR="00FD2D54" w:rsidRPr="00696A0D">
        <w:tab/>
      </w:r>
      <w:r w:rsidR="00FD2D54" w:rsidRPr="00696A0D">
        <w:rPr>
          <w:rStyle w:val="doceo-font-family-base"/>
          <w:color w:val="000000"/>
        </w:rPr>
        <w:t xml:space="preserve">Europaparlamentet uppmanar med kraft EU, medlemsstaterna och alla demokratiska regionala och internationella aktörer att göra sin moraliska plikt och villkorslöst ställa sig bakom Venezuelas demokratiska krafter samt att göra sitt yttersta för att återupprätta demokratin i landet för att visa solidaritet med och respekt för Venezuelas folk och deras legitima vilja och rätt att leva i frihet och fred i ett demokratiskt system. </w:t>
      </w:r>
      <w:r w:rsidR="00FD2D54" w:rsidRPr="00696A0D">
        <w:t>Parlamentet bekräftar sitt orubbliga engagemang för det venezuelanska folket och för försvaret av demokratin, rättsstatsprincipen och de mänskliga rättigheterna. Parlamentet uttrycker solidaritet med de venezuelanska demokratiska krafterna.</w:t>
      </w:r>
    </w:p>
    <w:p w14:paraId="4910FD5F" w14:textId="56CB1716" w:rsidR="00FD2D54" w:rsidRPr="00696A0D" w:rsidRDefault="00F918A8" w:rsidP="00FD2D54">
      <w:pPr>
        <w:pStyle w:val="NormalHanging12a"/>
      </w:pPr>
      <w:r w:rsidRPr="00696A0D">
        <w:t>12</w:t>
      </w:r>
      <w:r w:rsidR="00FD2D54" w:rsidRPr="00696A0D">
        <w:t>.</w:t>
      </w:r>
      <w:r w:rsidR="00FD2D54" w:rsidRPr="00696A0D">
        <w:tab/>
        <w:t>Europaparlamentet välkomnar att kontoret för FN:s högkommissarie för mänskliga rättigheter (OHCHR) har återvänt till Caracas. Parlamentet anser att OHCHR, FN:s oberoende internationella undersökningsuppdrag om Venezuela, Internationella brottmålsdomstolen och relevanta regionala mekanismer bör få verka fritt och utan yttre inblandning.</w:t>
      </w:r>
    </w:p>
    <w:p w14:paraId="2BD51469" w14:textId="48419C2E" w:rsidR="00FD2D54" w:rsidRPr="00696A0D" w:rsidRDefault="00F918A8" w:rsidP="00FD2D54">
      <w:pPr>
        <w:pStyle w:val="NormalHanging12a"/>
        <w:rPr>
          <w:szCs w:val="22"/>
        </w:rPr>
      </w:pPr>
      <w:r w:rsidRPr="00696A0D">
        <w:t>13</w:t>
      </w:r>
      <w:r w:rsidR="00FD2D54" w:rsidRPr="00696A0D">
        <w:t>.</w:t>
      </w:r>
      <w:r w:rsidR="00FD2D54" w:rsidRPr="00696A0D">
        <w:tab/>
        <w:t>Europaparlamentet uppmärksammar att Maduros olagliga maktövertagande har förvärrat en befintlig allvarlig humanitär kris, som redan har tvingat över åtta miljoner venezuelaner att fly utomlands och som sannolikt kommer att tvinga ännu fler på flykt, vilket kommer att leda till ett förnyat och ökande migrationstryck som kommer att bli allra mest kännbart i Venezuelas grannländer. Parlamentet erinrar om att situationen för de venezuelanska flyktingarna och migranterna kräver långsiktiga lösningar. Parlamentet uppmärksammar grannländernas många insatser för att tillhandahålla inte bara mat och tak över huvudet utan även reguljär rättslig dokumentation, skolundervisning samt hälso- och sjukvård. Parlamentet uppmanar EU att göra sitt yttersta för att hjälpa venezuelaner att lämna sitt land i enlighet med internationella standarder och genom att utnyttja befintliga lagliga vägar.</w:t>
      </w:r>
    </w:p>
    <w:p w14:paraId="287CB87E" w14:textId="18116DD9" w:rsidR="00FD2D54" w:rsidRPr="00696A0D" w:rsidRDefault="00F918A8" w:rsidP="00FD2D54">
      <w:pPr>
        <w:pStyle w:val="NormalHanging12a"/>
      </w:pPr>
      <w:r w:rsidRPr="00696A0D">
        <w:rPr>
          <w:rStyle w:val="doceo-font-family-base"/>
          <w:color w:val="000000"/>
        </w:rPr>
        <w:t>14</w:t>
      </w:r>
      <w:r w:rsidR="00FD2D54" w:rsidRPr="00696A0D">
        <w:rPr>
          <w:rStyle w:val="doceo-font-family-base"/>
          <w:color w:val="000000"/>
        </w:rPr>
        <w:t>.</w:t>
      </w:r>
      <w:r w:rsidR="00FD2D54" w:rsidRPr="00696A0D">
        <w:rPr>
          <w:rStyle w:val="doceo-font-family-base"/>
          <w:color w:val="000000"/>
        </w:rPr>
        <w:tab/>
      </w:r>
      <w:r w:rsidR="00FD2D54" w:rsidRPr="00696A0D">
        <w:t>Europaparlamentet beklagar djupt de venezuelanska myndigheternas beslut i januari 2025 att avsevärt minska den ackrediterade diplomatiska personalen från flera medlemsstater i Caracas, och kräver ett omedelbart upphävande av denna oacceptabla och ensidiga åtgärd.</w:t>
      </w:r>
    </w:p>
    <w:p w14:paraId="53BE8407" w14:textId="6FAFEF34" w:rsidR="00FD2D54" w:rsidRPr="00696A0D" w:rsidRDefault="00F918A8" w:rsidP="00FD2D54">
      <w:pPr>
        <w:pStyle w:val="NormalHanging12a"/>
        <w:rPr>
          <w:rStyle w:val="doceo-font-family-base"/>
          <w:rFonts w:eastAsiaTheme="majorEastAsia"/>
          <w:color w:val="000000"/>
        </w:rPr>
      </w:pPr>
      <w:r w:rsidRPr="00696A0D">
        <w:rPr>
          <w:rStyle w:val="doceo-font-family-base"/>
          <w:color w:val="000000"/>
        </w:rPr>
        <w:t>15</w:t>
      </w:r>
      <w:r w:rsidR="00FD2D54" w:rsidRPr="00696A0D">
        <w:rPr>
          <w:rStyle w:val="doceo-font-family-base"/>
          <w:color w:val="000000"/>
        </w:rPr>
        <w:t>.</w:t>
      </w:r>
      <w:r w:rsidR="00FD2D54" w:rsidRPr="00696A0D">
        <w:rPr>
          <w:rStyle w:val="doceo-font-family-base"/>
          <w:color w:val="000000"/>
        </w:rPr>
        <w:tab/>
        <w:t>Europaparlamentet anser att det inte finns något utrymme för tvetydighet eller kompromisser i valet mellan demokrati och diktatur. Man står antingen på demokratins och de förtrycktas sida, eller på diktatorernas sida.</w:t>
      </w:r>
    </w:p>
    <w:p w14:paraId="4EDBDA9B" w14:textId="4B7881C5" w:rsidR="00E365E1" w:rsidRPr="00696A0D" w:rsidRDefault="00F918A8" w:rsidP="00781DA5">
      <w:pPr>
        <w:ind w:left="567" w:hanging="567"/>
      </w:pPr>
      <w:r w:rsidRPr="00696A0D">
        <w:t>16</w:t>
      </w:r>
      <w:r w:rsidR="00FD2D54" w:rsidRPr="00696A0D">
        <w:t>.</w:t>
      </w:r>
      <w:r w:rsidR="00FD2D54" w:rsidRPr="00696A0D">
        <w:tab/>
      </w:r>
      <w:r w:rsidR="00FD2D54" w:rsidRPr="00696A0D">
        <w:rPr>
          <w:rStyle w:val="doceo-font-family-base"/>
          <w:color w:val="000000"/>
        </w:rPr>
        <w:t>Europaparlamentet uppdrar åt talmannen att översända denna resolution till rådet, kommissionen, vice ordföranden för kommissionen/unionens höga representant för utrikes frågor och säkerhetspolitik, deltagarna i toppmötet mellan EU och Gemenskapen för Latinamerikas och Karibiens stater, den parlamentariska församlingen EU-Latinamerika, Amerikanska samarbetsorganisationen, FN:s generalsekreterare och den venezuelanska regimens myndigheter.</w:t>
      </w:r>
    </w:p>
    <w:sectPr w:rsidR="00E365E1" w:rsidRPr="00696A0D" w:rsidSect="00166E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D89E5" w14:textId="77777777" w:rsidR="00FB1CD6" w:rsidRPr="00166E2A" w:rsidRDefault="00FB1CD6">
      <w:r w:rsidRPr="00166E2A">
        <w:separator/>
      </w:r>
    </w:p>
  </w:endnote>
  <w:endnote w:type="continuationSeparator" w:id="0">
    <w:p w14:paraId="02C31094" w14:textId="77777777" w:rsidR="00FB1CD6" w:rsidRPr="00166E2A" w:rsidRDefault="00FB1CD6">
      <w:r w:rsidRPr="00166E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9BED6" w14:textId="77777777" w:rsidR="00064002" w:rsidRPr="00166E2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1DF67" w14:textId="77777777" w:rsidR="00064002" w:rsidRPr="00166E2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83BEA" w14:textId="77777777" w:rsidR="00064002" w:rsidRPr="00166E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2E37D1" w14:textId="77777777" w:rsidR="00FB1CD6" w:rsidRPr="00166E2A" w:rsidRDefault="00FB1CD6">
      <w:r w:rsidRPr="00166E2A">
        <w:separator/>
      </w:r>
    </w:p>
  </w:footnote>
  <w:footnote w:type="continuationSeparator" w:id="0">
    <w:p w14:paraId="1669105B" w14:textId="77777777" w:rsidR="00FB1CD6" w:rsidRPr="00166E2A" w:rsidRDefault="00FB1CD6">
      <w:r w:rsidRPr="00166E2A">
        <w:continuationSeparator/>
      </w:r>
    </w:p>
  </w:footnote>
  <w:footnote w:id="1">
    <w:p w14:paraId="5EFE10CE" w14:textId="77777777" w:rsidR="00FD2D54" w:rsidRPr="00F918A8" w:rsidRDefault="00FD2D54" w:rsidP="00166E2A">
      <w:pPr>
        <w:pStyle w:val="FootnoteText"/>
        <w:ind w:left="567" w:hanging="567"/>
        <w:rPr>
          <w:sz w:val="24"/>
          <w:lang w:val="fi-FI"/>
        </w:rPr>
      </w:pPr>
      <w:r w:rsidRPr="00166E2A">
        <w:rPr>
          <w:rStyle w:val="FootnoteReference"/>
          <w:sz w:val="24"/>
          <w:lang w:val="sv-SE"/>
        </w:rPr>
        <w:footnoteRef/>
      </w:r>
      <w:r w:rsidR="00166E2A" w:rsidRPr="00F918A8">
        <w:rPr>
          <w:sz w:val="24"/>
          <w:lang w:val="fi-FI"/>
        </w:rPr>
        <w:t xml:space="preserve"> </w:t>
      </w:r>
      <w:r w:rsidR="00166E2A" w:rsidRPr="00F918A8">
        <w:rPr>
          <w:sz w:val="24"/>
          <w:lang w:val="fi-FI"/>
        </w:rPr>
        <w:tab/>
      </w:r>
      <w:r w:rsidRPr="00F918A8">
        <w:rPr>
          <w:sz w:val="24"/>
          <w:lang w:val="fi-FI"/>
        </w:rPr>
        <w:t xml:space="preserve">EUT C, C/2024/7215, 10.12.2024, ELI: </w:t>
      </w:r>
      <w:hyperlink r:id="rId1" w:history="1">
        <w:r w:rsidRPr="00F918A8">
          <w:rPr>
            <w:rStyle w:val="Hyperlink"/>
            <w:sz w:val="24"/>
            <w:lang w:val="fi-FI"/>
          </w:rPr>
          <w:t>http://data.europa.eu/eli/C/2024/7215/oj</w:t>
        </w:r>
      </w:hyperlink>
      <w:r w:rsidRPr="00F918A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A66" w14:textId="77777777" w:rsidR="00064002" w:rsidRPr="00166E2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AEF24" w14:textId="77777777" w:rsidR="00064002" w:rsidRPr="00166E2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659ED" w14:textId="77777777" w:rsidR="00064002" w:rsidRPr="00166E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SV"/>
    <w:docVar w:name="dvnumam" w:val="0"/>
    <w:docVar w:name="dvpe" w:val="768.979"/>
    <w:docVar w:name="dvtitre" w:val="Europaparlamentets resolution av den xx xx 2024 om situationen i Venezuela efter besittningstagandet av presidentposten den 10 januari 2025(2025/2519(RSP))"/>
  </w:docVars>
  <w:rsids>
    <w:rsidRoot w:val="00FB1CD6"/>
    <w:rsid w:val="00002272"/>
    <w:rsid w:val="00064002"/>
    <w:rsid w:val="000677B9"/>
    <w:rsid w:val="000831BA"/>
    <w:rsid w:val="000A42CC"/>
    <w:rsid w:val="000E7DD9"/>
    <w:rsid w:val="0010095E"/>
    <w:rsid w:val="00125B37"/>
    <w:rsid w:val="00166E2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A0D"/>
    <w:rsid w:val="006F74FA"/>
    <w:rsid w:val="00731ADD"/>
    <w:rsid w:val="00734777"/>
    <w:rsid w:val="00747932"/>
    <w:rsid w:val="00751A4A"/>
    <w:rsid w:val="00756632"/>
    <w:rsid w:val="00762C74"/>
    <w:rsid w:val="00781DA5"/>
    <w:rsid w:val="00786EC0"/>
    <w:rsid w:val="007C733C"/>
    <w:rsid w:val="007D1690"/>
    <w:rsid w:val="007E22AD"/>
    <w:rsid w:val="0080400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1D9"/>
    <w:rsid w:val="00B021C9"/>
    <w:rsid w:val="00B12E95"/>
    <w:rsid w:val="00B22876"/>
    <w:rsid w:val="00B558F0"/>
    <w:rsid w:val="00BD48FE"/>
    <w:rsid w:val="00BD7934"/>
    <w:rsid w:val="00BD7BD8"/>
    <w:rsid w:val="00BE6ADC"/>
    <w:rsid w:val="00C05BFE"/>
    <w:rsid w:val="00C23CD4"/>
    <w:rsid w:val="00C61C0C"/>
    <w:rsid w:val="00C80A2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8A8"/>
    <w:rsid w:val="00FB1CD6"/>
    <w:rsid w:val="00FB4360"/>
    <w:rsid w:val="00FD0C70"/>
    <w:rsid w:val="00FD2D5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1A27A"/>
  <w15:chartTrackingRefBased/>
  <w15:docId w15:val="{2CEA679C-D727-44EB-A8FF-CC3E336C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D2D54"/>
    <w:rPr>
      <w:b/>
    </w:rPr>
  </w:style>
  <w:style w:type="paragraph" w:customStyle="1" w:styleId="NormalHanging12a">
    <w:name w:val="NormalHanging12a"/>
    <w:basedOn w:val="Normal"/>
    <w:rsid w:val="00FD2D54"/>
    <w:pPr>
      <w:spacing w:after="240"/>
      <w:ind w:left="567" w:hanging="567"/>
    </w:pPr>
  </w:style>
  <w:style w:type="paragraph" w:customStyle="1" w:styleId="EPComma">
    <w:name w:val="EPComma"/>
    <w:basedOn w:val="Normal"/>
    <w:link w:val="EPCommaChar"/>
    <w:rsid w:val="00FD2D54"/>
    <w:pPr>
      <w:spacing w:before="480" w:after="240"/>
    </w:pPr>
  </w:style>
  <w:style w:type="character" w:customStyle="1" w:styleId="EPCommaChar">
    <w:name w:val="EPComma Char"/>
    <w:basedOn w:val="DefaultParagraphFont"/>
    <w:link w:val="EPComma"/>
    <w:rsid w:val="00FD2D54"/>
    <w:rPr>
      <w:sz w:val="24"/>
      <w:lang w:val="sv-SE"/>
    </w:rPr>
  </w:style>
  <w:style w:type="character" w:customStyle="1" w:styleId="doceo-font-family-base">
    <w:name w:val="doceo-font-family-base"/>
    <w:basedOn w:val="DefaultParagraphFont"/>
    <w:rsid w:val="00FD2D54"/>
  </w:style>
  <w:style w:type="paragraph" w:styleId="BalloonText">
    <w:name w:val="Balloon Text"/>
    <w:basedOn w:val="Normal"/>
    <w:link w:val="BalloonTextChar"/>
    <w:rsid w:val="00C80A21"/>
    <w:rPr>
      <w:rFonts w:ascii="Segoe UI" w:hAnsi="Segoe UI" w:cs="Segoe UI"/>
      <w:sz w:val="18"/>
      <w:szCs w:val="18"/>
    </w:rPr>
  </w:style>
  <w:style w:type="character" w:customStyle="1" w:styleId="BalloonTextChar">
    <w:name w:val="Balloon Text Char"/>
    <w:basedOn w:val="DefaultParagraphFont"/>
    <w:link w:val="BalloonText"/>
    <w:rsid w:val="00C80A21"/>
    <w:rPr>
      <w:rFonts w:ascii="Segoe UI" w:hAnsi="Segoe UI" w:cs="Segoe UI"/>
      <w:sz w:val="18"/>
      <w:szCs w:val="18"/>
      <w:lang w:val="sv-SE"/>
    </w:rPr>
  </w:style>
  <w:style w:type="character" w:styleId="Hyperlink">
    <w:name w:val="Hyperlink"/>
    <w:basedOn w:val="DefaultParagraphFont"/>
    <w:rsid w:val="00B021C9"/>
    <w:rPr>
      <w:color w:val="0563C1" w:themeColor="hyperlink"/>
      <w:u w:val="single"/>
    </w:rPr>
  </w:style>
  <w:style w:type="character" w:styleId="CommentReference">
    <w:name w:val="annotation reference"/>
    <w:basedOn w:val="DefaultParagraphFont"/>
    <w:rsid w:val="00F918A8"/>
    <w:rPr>
      <w:sz w:val="16"/>
      <w:szCs w:val="16"/>
    </w:rPr>
  </w:style>
  <w:style w:type="paragraph" w:styleId="CommentText">
    <w:name w:val="annotation text"/>
    <w:basedOn w:val="Normal"/>
    <w:link w:val="CommentTextChar"/>
    <w:rsid w:val="00F918A8"/>
    <w:rPr>
      <w:sz w:val="20"/>
    </w:rPr>
  </w:style>
  <w:style w:type="character" w:customStyle="1" w:styleId="CommentTextChar">
    <w:name w:val="Comment Text Char"/>
    <w:basedOn w:val="DefaultParagraphFont"/>
    <w:link w:val="CommentText"/>
    <w:rsid w:val="00F918A8"/>
    <w:rPr>
      <w:lang w:val="sv-SE"/>
    </w:rPr>
  </w:style>
  <w:style w:type="paragraph" w:styleId="CommentSubject">
    <w:name w:val="annotation subject"/>
    <w:basedOn w:val="CommentText"/>
    <w:next w:val="CommentText"/>
    <w:link w:val="CommentSubjectChar"/>
    <w:rsid w:val="00F918A8"/>
    <w:rPr>
      <w:b/>
      <w:bCs/>
    </w:rPr>
  </w:style>
  <w:style w:type="character" w:customStyle="1" w:styleId="CommentSubjectChar">
    <w:name w:val="Comment Subject Char"/>
    <w:basedOn w:val="CommentTextChar"/>
    <w:link w:val="CommentSubject"/>
    <w:rsid w:val="00F918A8"/>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48C666-327C-40A4-8207-C215775B8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1897</Words>
  <Characters>12482</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2025-01-23T14:10:00Z</dcterms:created>
  <dcterms:modified xsi:type="dcterms:W3CDTF">2025-01-23T14:10:00Z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B10-0064/2025</vt:lpwstr>
  </property>
  <property fmtid="{D5CDD505-2E9C-101B-9397-08002B2CF9AE}" pid="4" name="&lt;Type&gt;">
    <vt:lpwstr>RR</vt:lpwstr>
  </property>
</Properties>
</file>