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70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7006" w:rsidRDefault="00BA34CC" w:rsidP="0010095E">
            <w:pPr>
              <w:pStyle w:val="EPName"/>
            </w:pPr>
            <w:r w:rsidRPr="003B7006">
              <w:t>Parlament Europejski</w:t>
            </w:r>
          </w:p>
          <w:p w:rsidR="00751A4A" w:rsidRPr="003B70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7006">
              <w:t>2024</w:t>
            </w:r>
            <w:r w:rsidR="00817416" w:rsidRPr="003B7006">
              <w:t>-202</w:t>
            </w:r>
            <w:r w:rsidRPr="003B700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7006" w:rsidRDefault="00187494" w:rsidP="0010095E">
            <w:pPr>
              <w:pStyle w:val="EPLogo"/>
            </w:pPr>
            <w:r w:rsidRPr="003B70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7006" w:rsidRDefault="00D058B8" w:rsidP="004C5D52">
      <w:pPr>
        <w:pStyle w:val="LineTop"/>
      </w:pPr>
    </w:p>
    <w:p w:rsidR="00680577" w:rsidRPr="003B7006" w:rsidRDefault="00BA34CC" w:rsidP="00680577">
      <w:pPr>
        <w:pStyle w:val="EPBodyTA1"/>
      </w:pPr>
      <w:r w:rsidRPr="003B7006">
        <w:t>TEKSTY PRZYJĘTE</w:t>
      </w:r>
    </w:p>
    <w:p w:rsidR="00D058B8" w:rsidRPr="003B7006" w:rsidRDefault="00D058B8" w:rsidP="00D058B8">
      <w:pPr>
        <w:pStyle w:val="LineBottom"/>
      </w:pPr>
    </w:p>
    <w:p w:rsidR="00BA34CC" w:rsidRPr="003B7006" w:rsidRDefault="00BA34CC" w:rsidP="00BA34CC">
      <w:pPr>
        <w:pStyle w:val="ATHeading1"/>
      </w:pPr>
      <w:bookmarkStart w:id="0" w:name="TANumber"/>
      <w:r w:rsidRPr="003B7006">
        <w:t>P10_TA(2025)000</w:t>
      </w:r>
      <w:bookmarkEnd w:id="0"/>
      <w:r w:rsidR="00410ED1">
        <w:t>8</w:t>
      </w:r>
      <w:bookmarkStart w:id="1" w:name="_GoBack"/>
      <w:bookmarkEnd w:id="1"/>
    </w:p>
    <w:p w:rsidR="00BA34CC" w:rsidRPr="003B7006" w:rsidRDefault="00F02A2B" w:rsidP="00F02A2B">
      <w:pPr>
        <w:pStyle w:val="ATHeading2"/>
      </w:pPr>
      <w:r w:rsidRPr="00F02A2B">
        <w:t>Zawarcie umowy między Unią Europejską a Ludow</w:t>
      </w:r>
      <w:r w:rsidR="008545F3">
        <w:t>ą</w:t>
      </w:r>
      <w:r w:rsidRPr="00F02A2B">
        <w:t xml:space="preserve"> Republik</w:t>
      </w:r>
      <w:r w:rsidR="008545F3">
        <w:t>ą</w:t>
      </w:r>
      <w:r w:rsidRPr="00F02A2B">
        <w:t xml:space="preserve"> Bangladeszu w sprawie niektórych</w:t>
      </w:r>
      <w:r>
        <w:t xml:space="preserve"> </w:t>
      </w:r>
      <w:r w:rsidRPr="00F02A2B">
        <w:t>aspektów przewozów lotniczych</w:t>
      </w:r>
    </w:p>
    <w:p w:rsidR="00BA34CC" w:rsidRPr="003B7006" w:rsidRDefault="00BA34CC" w:rsidP="00BA34CC">
      <w:pPr>
        <w:rPr>
          <w:i/>
          <w:vanish/>
        </w:rPr>
      </w:pPr>
      <w:r w:rsidRPr="003B7006">
        <w:rPr>
          <w:i/>
        </w:rPr>
        <w:fldChar w:fldCharType="begin"/>
      </w:r>
      <w:r w:rsidRPr="003B7006">
        <w:rPr>
          <w:i/>
        </w:rPr>
        <w:instrText xml:space="preserve"> TC"(</w:instrText>
      </w:r>
      <w:bookmarkStart w:id="2" w:name="DocNumber"/>
      <w:r w:rsidRPr="003B7006">
        <w:rPr>
          <w:i/>
        </w:rPr>
        <w:instrText>A10-0005/2025</w:instrText>
      </w:r>
      <w:bookmarkEnd w:id="2"/>
      <w:r w:rsidRPr="003B7006">
        <w:rPr>
          <w:i/>
        </w:rPr>
        <w:instrText xml:space="preserve"> - Sprawozdawca: Tomas Tobé)"\l3 \n&gt; \* MERGEFORMAT </w:instrText>
      </w:r>
      <w:r w:rsidRPr="003B7006">
        <w:rPr>
          <w:i/>
        </w:rPr>
        <w:fldChar w:fldCharType="end"/>
      </w:r>
    </w:p>
    <w:p w:rsidR="00BA34CC" w:rsidRPr="003B7006" w:rsidRDefault="00BA34CC" w:rsidP="00BA34CC">
      <w:pPr>
        <w:rPr>
          <w:vanish/>
        </w:rPr>
      </w:pPr>
      <w:bookmarkStart w:id="3" w:name="Commission"/>
      <w:r w:rsidRPr="003B7006">
        <w:rPr>
          <w:vanish/>
        </w:rPr>
        <w:t>Komisja Transportu i Turystyki</w:t>
      </w:r>
      <w:bookmarkEnd w:id="3"/>
    </w:p>
    <w:p w:rsidR="00BA34CC" w:rsidRPr="003B7006" w:rsidRDefault="00BA34CC" w:rsidP="00BA34CC">
      <w:pPr>
        <w:rPr>
          <w:vanish/>
        </w:rPr>
      </w:pPr>
      <w:bookmarkStart w:id="4" w:name="PE"/>
      <w:r w:rsidRPr="003B7006">
        <w:rPr>
          <w:vanish/>
        </w:rPr>
        <w:t>PE765.289</w:t>
      </w:r>
      <w:bookmarkEnd w:id="4"/>
    </w:p>
    <w:p w:rsidR="00BA34CC" w:rsidRPr="003B7006" w:rsidRDefault="00BA34CC" w:rsidP="00BA34CC">
      <w:pPr>
        <w:pStyle w:val="ATHeading3"/>
      </w:pPr>
      <w:bookmarkStart w:id="5" w:name="Sujet"/>
      <w:r w:rsidRPr="003B7006">
        <w:t xml:space="preserve">Rezolucja ustawodawcza Parlamentu Europejskiego z dnia </w:t>
      </w:r>
      <w:r w:rsidR="00F02A2B">
        <w:t>11 lutego</w:t>
      </w:r>
      <w:r w:rsidRPr="003B7006">
        <w:t xml:space="preserve"> 2025 r. w sprawie projektu decyzji Rady w sprawie zawarcia Umowy między Unią Europejską a Ludową Republiką Bangladeszu w sprawie niektórych aspektów przewozów lotniczych </w:t>
      </w:r>
      <w:bookmarkStart w:id="6" w:name="References"/>
      <w:bookmarkEnd w:id="5"/>
      <w:r w:rsidRPr="003B7006">
        <w:t>(10844/2024 – C10-0111/2024 – 2015/0188(NLE))</w:t>
      </w:r>
      <w:bookmarkEnd w:id="6"/>
    </w:p>
    <w:p w:rsidR="009A71E1" w:rsidRPr="003B7006" w:rsidRDefault="009A71E1" w:rsidP="009A71E1">
      <w:pPr>
        <w:pStyle w:val="NormalBold"/>
      </w:pPr>
      <w:r w:rsidRPr="003B7006">
        <w:t>(Zgoda)</w:t>
      </w:r>
    </w:p>
    <w:p w:rsidR="009A71E1" w:rsidRPr="003B7006" w:rsidRDefault="009A71E1" w:rsidP="009A71E1">
      <w:pPr>
        <w:pStyle w:val="EPComma"/>
        <w:jc w:val="both"/>
      </w:pPr>
      <w:r w:rsidRPr="003B7006">
        <w:rPr>
          <w:i/>
        </w:rPr>
        <w:t>Parlament Europejski</w:t>
      </w:r>
      <w:r w:rsidRPr="003B7006">
        <w:t>,</w:t>
      </w:r>
    </w:p>
    <w:p w:rsidR="009A71E1" w:rsidRPr="003B7006" w:rsidRDefault="009A71E1" w:rsidP="009A71E1">
      <w:pPr>
        <w:pStyle w:val="NormalHanging12a"/>
        <w:jc w:val="both"/>
      </w:pPr>
      <w:r w:rsidRPr="003B7006">
        <w:t>–</w:t>
      </w:r>
      <w:r w:rsidRPr="003B7006">
        <w:tab/>
        <w:t>uwzględniając projekt decyzji Rady (10844/2024),</w:t>
      </w:r>
    </w:p>
    <w:p w:rsidR="009A71E1" w:rsidRPr="003B7006" w:rsidRDefault="009A71E1" w:rsidP="009A71E1">
      <w:pPr>
        <w:pStyle w:val="NormalHanging12a"/>
        <w:jc w:val="both"/>
      </w:pPr>
      <w:r w:rsidRPr="003B7006">
        <w:t>–</w:t>
      </w:r>
      <w:r w:rsidRPr="003B7006">
        <w:tab/>
        <w:t>uwzględniając projekt Umowy między Unią Europejską a Ludow</w:t>
      </w:r>
      <w:r w:rsidR="008545F3">
        <w:t>ą</w:t>
      </w:r>
      <w:r w:rsidRPr="003B7006">
        <w:t xml:space="preserve"> Republik</w:t>
      </w:r>
      <w:r w:rsidR="008545F3">
        <w:t>ą</w:t>
      </w:r>
      <w:r w:rsidRPr="003B7006">
        <w:t xml:space="preserve"> Bangladeszu w sprawie niektórych aspektów przewozów lotniczych (12911/2015),</w:t>
      </w:r>
    </w:p>
    <w:p w:rsidR="009A71E1" w:rsidRPr="003B7006" w:rsidRDefault="009A71E1" w:rsidP="009A71E1">
      <w:pPr>
        <w:pStyle w:val="NormalHanging12a"/>
        <w:jc w:val="both"/>
      </w:pPr>
      <w:r w:rsidRPr="003B7006">
        <w:t>–</w:t>
      </w:r>
      <w:r w:rsidRPr="003B7006">
        <w:tab/>
        <w:t xml:space="preserve">uwzględniając wniosek o wyrażenie zgody przedstawiony przez Radę na mocy art. 100 ust. 2, art. 218 ust. 6 akapit drugi lit. a) </w:t>
      </w:r>
      <w:proofErr w:type="spellStart"/>
      <w:r w:rsidRPr="003B7006">
        <w:t>ppkt</w:t>
      </w:r>
      <w:proofErr w:type="spellEnd"/>
      <w:r w:rsidRPr="003B7006">
        <w:t xml:space="preserve"> (v) i art. 218 ust. 7 Traktatu o funkcjonowaniu Unii Europejskiej (C10-0111/2024),</w:t>
      </w:r>
    </w:p>
    <w:p w:rsidR="009A71E1" w:rsidRPr="003B7006" w:rsidRDefault="009A71E1" w:rsidP="009A71E1">
      <w:pPr>
        <w:pStyle w:val="NormalHanging12a"/>
        <w:jc w:val="both"/>
      </w:pPr>
      <w:r w:rsidRPr="003B7006">
        <w:t>–</w:t>
      </w:r>
      <w:r w:rsidRPr="003B7006">
        <w:tab/>
        <w:t>uwzględniając art. 107 ust. 1 i 4 oraz art. 117 ust. 7 Regulaminu,</w:t>
      </w:r>
    </w:p>
    <w:p w:rsidR="009A71E1" w:rsidRPr="003B7006" w:rsidRDefault="009A71E1" w:rsidP="009A71E1">
      <w:pPr>
        <w:pStyle w:val="NormalHanging12a"/>
        <w:jc w:val="both"/>
      </w:pPr>
      <w:r w:rsidRPr="003B7006">
        <w:t>–</w:t>
      </w:r>
      <w:r w:rsidRPr="003B7006">
        <w:tab/>
        <w:t>uwzględniając zalecenie Komisji Transportu i Turystyki (A10-0005/2025),</w:t>
      </w:r>
    </w:p>
    <w:p w:rsidR="009A71E1" w:rsidRPr="003B7006" w:rsidRDefault="009A71E1" w:rsidP="009A71E1">
      <w:pPr>
        <w:pStyle w:val="NormalHanging12a"/>
        <w:jc w:val="both"/>
      </w:pPr>
      <w:r w:rsidRPr="003B7006">
        <w:t>1.</w:t>
      </w:r>
      <w:r w:rsidRPr="003B7006">
        <w:tab/>
      </w:r>
      <w:proofErr w:type="gramStart"/>
      <w:r w:rsidRPr="003B7006">
        <w:t>wyraża</w:t>
      </w:r>
      <w:proofErr w:type="gramEnd"/>
      <w:r w:rsidRPr="003B7006">
        <w:t xml:space="preserve"> zgodę na zawarcie umowy;</w:t>
      </w:r>
    </w:p>
    <w:p w:rsidR="009A71E1" w:rsidRPr="003B7006" w:rsidRDefault="009A71E1" w:rsidP="009A71E1">
      <w:pPr>
        <w:pStyle w:val="NormalHanging12a"/>
        <w:jc w:val="both"/>
      </w:pPr>
      <w:r w:rsidRPr="003B7006">
        <w:t>2.</w:t>
      </w:r>
      <w:r w:rsidRPr="003B7006">
        <w:tab/>
      </w:r>
      <w:proofErr w:type="gramStart"/>
      <w:r w:rsidRPr="003B7006">
        <w:t>zobowiązuje</w:t>
      </w:r>
      <w:proofErr w:type="gramEnd"/>
      <w:r w:rsidRPr="003B7006">
        <w:t xml:space="preserve"> swoją przewodniczącą do przekazania stanowiska Parlamentu Radzie i Komisji, jak również rządom i parlamentom państw członkowskich oraz Ludowej Republiki Bangladeszu.</w:t>
      </w:r>
    </w:p>
    <w:sectPr w:rsidR="009A71E1" w:rsidRPr="003B7006" w:rsidSect="003B70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4CC" w:rsidRPr="003B7006" w:rsidRDefault="00BA34CC">
      <w:r w:rsidRPr="003B7006">
        <w:separator/>
      </w:r>
    </w:p>
  </w:endnote>
  <w:endnote w:type="continuationSeparator" w:id="0">
    <w:p w:rsidR="00BA34CC" w:rsidRPr="003B7006" w:rsidRDefault="00BA34CC">
      <w:r w:rsidRPr="003B70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70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70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70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4CC" w:rsidRPr="003B7006" w:rsidRDefault="00BA34CC">
      <w:r w:rsidRPr="003B7006">
        <w:separator/>
      </w:r>
    </w:p>
  </w:footnote>
  <w:footnote w:type="continuationSeparator" w:id="0">
    <w:p w:rsidR="00BA34CC" w:rsidRPr="003B7006" w:rsidRDefault="00BA34CC">
      <w:r w:rsidRPr="003B70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70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70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70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PL"/>
    <w:docVar w:name="dvnumam" w:val="0"/>
    <w:docVar w:name="dvpe" w:val="765.289"/>
    <w:docVar w:name="dvrapporteur" w:val="Sprawozdawca: "/>
    <w:docVar w:name="dvstar" w:val="***"/>
    <w:docVar w:name="dvtitre" w:val="Rezolucja ustawodawcza Parlamentu Europejskiego z dnia  2025 r. w sprawie projektu decyzji Rady w sprawie zawarcia Umowy między Unią Europejską a Ludową Republiką Bangladeszu w sprawie niektórych aspektów przewozów lotniczych (10844/2024 – C10-0111/2024 – 2015/0188(NLE))"/>
  </w:docVars>
  <w:rsids>
    <w:rsidRoot w:val="00BA34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006"/>
    <w:rsid w:val="003E15D4"/>
    <w:rsid w:val="00410ED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759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5F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1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4C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A2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2E005"/>
  <w15:chartTrackingRefBased/>
  <w15:docId w15:val="{B6E30FFA-E9D8-454F-A346-CD409C1B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71E1"/>
    <w:pPr>
      <w:spacing w:before="480" w:after="240"/>
    </w:pPr>
  </w:style>
  <w:style w:type="paragraph" w:customStyle="1" w:styleId="NormalBold">
    <w:name w:val="NormalBold"/>
    <w:basedOn w:val="Normal"/>
    <w:rsid w:val="009A71E1"/>
    <w:rPr>
      <w:b/>
    </w:rPr>
  </w:style>
  <w:style w:type="paragraph" w:customStyle="1" w:styleId="NormalHanging12a">
    <w:name w:val="NormalHanging12a"/>
    <w:basedOn w:val="Normal"/>
    <w:rsid w:val="009A71E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61F39-9B6A-4BC6-BE47-C7174902E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2025-02-11T12:15:00Z</dcterms:created>
  <dcterms:modified xsi:type="dcterms:W3CDTF">2025-02-11T12:15:00Z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