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245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3245F" w:rsidRDefault="006279C9" w:rsidP="0010095E">
            <w:pPr>
              <w:pStyle w:val="EPName"/>
            </w:pPr>
            <w:bookmarkStart w:id="0" w:name="_GoBack"/>
            <w:bookmarkEnd w:id="0"/>
            <w:r w:rsidRPr="0003245F">
              <w:t>Európsky parlament</w:t>
            </w:r>
          </w:p>
          <w:p w:rsidR="00751A4A" w:rsidRPr="0003245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245F">
              <w:t>2024</w:t>
            </w:r>
            <w:r w:rsidR="00817416" w:rsidRPr="0003245F">
              <w:t>-202</w:t>
            </w:r>
            <w:r w:rsidRPr="0003245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3245F" w:rsidRDefault="00187494" w:rsidP="0010095E">
            <w:pPr>
              <w:pStyle w:val="EPLogo"/>
            </w:pPr>
            <w:r w:rsidRPr="0003245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3245F" w:rsidRDefault="00D058B8" w:rsidP="004C5D52">
      <w:pPr>
        <w:pStyle w:val="LineTop"/>
      </w:pPr>
    </w:p>
    <w:p w:rsidR="00680577" w:rsidRPr="0003245F" w:rsidRDefault="006279C9" w:rsidP="00680577">
      <w:pPr>
        <w:pStyle w:val="EPBodyTA1"/>
      </w:pPr>
      <w:r w:rsidRPr="0003245F">
        <w:t>PRIJATÉ TEXTY</w:t>
      </w:r>
    </w:p>
    <w:p w:rsidR="00D058B8" w:rsidRPr="0003245F" w:rsidRDefault="00D058B8" w:rsidP="00D058B8">
      <w:pPr>
        <w:pStyle w:val="LineBottom"/>
      </w:pPr>
    </w:p>
    <w:p w:rsidR="006279C9" w:rsidRPr="0003245F" w:rsidRDefault="006279C9" w:rsidP="006279C9">
      <w:pPr>
        <w:pStyle w:val="ATHeading1"/>
      </w:pPr>
      <w:bookmarkStart w:id="1" w:name="TANumber"/>
      <w:r w:rsidRPr="0003245F">
        <w:t>P10_TA(2025)000</w:t>
      </w:r>
      <w:r w:rsidR="0003245F" w:rsidRPr="0003245F">
        <w:t>8</w:t>
      </w:r>
      <w:bookmarkEnd w:id="1"/>
    </w:p>
    <w:p w:rsidR="006279C9" w:rsidRPr="0003245F" w:rsidRDefault="006279C9" w:rsidP="006279C9">
      <w:pPr>
        <w:pStyle w:val="ATHeading2"/>
      </w:pPr>
      <w:bookmarkStart w:id="2" w:name="title"/>
      <w:r w:rsidRPr="0003245F">
        <w:t>Uzavretie Dohody medzi Európskou úniou a Bangladéšsk</w:t>
      </w:r>
      <w:r w:rsidR="009E19A7" w:rsidRPr="0003245F">
        <w:t>ou</w:t>
      </w:r>
      <w:r w:rsidRPr="0003245F">
        <w:t xml:space="preserve"> ľudov</w:t>
      </w:r>
      <w:r w:rsidR="009E19A7" w:rsidRPr="0003245F">
        <w:t>ou</w:t>
      </w:r>
      <w:r w:rsidRPr="0003245F">
        <w:t xml:space="preserve"> republik</w:t>
      </w:r>
      <w:r w:rsidR="009E19A7" w:rsidRPr="0003245F">
        <w:t>ou</w:t>
      </w:r>
      <w:r w:rsidRPr="0003245F">
        <w:t xml:space="preserve"> o určitých aspektoch</w:t>
      </w:r>
      <w:r w:rsidR="00D411E6" w:rsidRPr="0003245F">
        <w:t xml:space="preserve"> </w:t>
      </w:r>
      <w:r w:rsidRPr="0003245F">
        <w:t>leteckých služieb</w:t>
      </w:r>
      <w:bookmarkEnd w:id="2"/>
    </w:p>
    <w:p w:rsidR="006279C9" w:rsidRPr="0003245F" w:rsidRDefault="006279C9" w:rsidP="006279C9">
      <w:pPr>
        <w:rPr>
          <w:i/>
          <w:vanish/>
        </w:rPr>
      </w:pPr>
      <w:r w:rsidRPr="0003245F">
        <w:rPr>
          <w:i/>
        </w:rPr>
        <w:fldChar w:fldCharType="begin"/>
      </w:r>
      <w:r w:rsidRPr="0003245F">
        <w:rPr>
          <w:i/>
        </w:rPr>
        <w:instrText xml:space="preserve"> TC"(</w:instrText>
      </w:r>
      <w:bookmarkStart w:id="3" w:name="DocNumber"/>
      <w:r w:rsidRPr="0003245F">
        <w:rPr>
          <w:i/>
        </w:rPr>
        <w:instrText>A10-0005/2025</w:instrText>
      </w:r>
      <w:bookmarkEnd w:id="3"/>
      <w:r w:rsidRPr="0003245F">
        <w:rPr>
          <w:i/>
        </w:rPr>
        <w:instrText xml:space="preserve"> - Spravodajca: </w:instrText>
      </w:r>
      <w:proofErr w:type="spellStart"/>
      <w:r w:rsidRPr="0003245F">
        <w:rPr>
          <w:i/>
        </w:rPr>
        <w:instrText>Tomas</w:instrText>
      </w:r>
      <w:proofErr w:type="spellEnd"/>
      <w:r w:rsidRPr="0003245F">
        <w:rPr>
          <w:i/>
        </w:rPr>
        <w:instrText xml:space="preserve"> </w:instrText>
      </w:r>
      <w:proofErr w:type="spellStart"/>
      <w:r w:rsidRPr="0003245F">
        <w:rPr>
          <w:i/>
        </w:rPr>
        <w:instrText>Tobé</w:instrText>
      </w:r>
      <w:proofErr w:type="spellEnd"/>
      <w:r w:rsidRPr="0003245F">
        <w:rPr>
          <w:i/>
        </w:rPr>
        <w:instrText xml:space="preserve">)"\l3 \n&gt; \* MERGEFORMAT </w:instrText>
      </w:r>
      <w:r w:rsidRPr="0003245F">
        <w:rPr>
          <w:i/>
        </w:rPr>
        <w:fldChar w:fldCharType="end"/>
      </w:r>
    </w:p>
    <w:p w:rsidR="006279C9" w:rsidRPr="0003245F" w:rsidRDefault="006279C9" w:rsidP="006279C9">
      <w:pPr>
        <w:rPr>
          <w:vanish/>
        </w:rPr>
      </w:pPr>
      <w:bookmarkStart w:id="4" w:name="Commission"/>
      <w:r w:rsidRPr="0003245F">
        <w:rPr>
          <w:vanish/>
        </w:rPr>
        <w:t>Výbor pre dopravu a cestovný ruch</w:t>
      </w:r>
      <w:bookmarkEnd w:id="4"/>
    </w:p>
    <w:p w:rsidR="006279C9" w:rsidRPr="0003245F" w:rsidRDefault="006279C9" w:rsidP="006279C9">
      <w:pPr>
        <w:rPr>
          <w:vanish/>
        </w:rPr>
      </w:pPr>
      <w:bookmarkStart w:id="5" w:name="PE"/>
      <w:r w:rsidRPr="0003245F">
        <w:rPr>
          <w:vanish/>
        </w:rPr>
        <w:t>PE765.289</w:t>
      </w:r>
      <w:bookmarkEnd w:id="5"/>
    </w:p>
    <w:p w:rsidR="006279C9" w:rsidRPr="0003245F" w:rsidRDefault="006279C9" w:rsidP="006279C9">
      <w:pPr>
        <w:pStyle w:val="ATHeading3"/>
      </w:pPr>
      <w:bookmarkStart w:id="6" w:name="Sujet"/>
      <w:r w:rsidRPr="0003245F">
        <w:t>Legislatívne uznesenie Európskeho parlamentu z</w:t>
      </w:r>
      <w:r w:rsidR="00D411E6" w:rsidRPr="0003245F">
        <w:t> 11</w:t>
      </w:r>
      <w:r w:rsidRPr="0003245F">
        <w:t xml:space="preserve">. februára 2025 </w:t>
      </w:r>
      <w:r w:rsidR="00D411E6" w:rsidRPr="0003245F">
        <w:t>o</w:t>
      </w:r>
      <w:r w:rsidRPr="0003245F">
        <w:t xml:space="preserve"> návrhu rozhodnutia Rady o uzavretí Dohody medzi Európskou úniou a Bangladéšskou ľudovou republikou o určitých aspektoch leteckých služieb</w:t>
      </w:r>
      <w:bookmarkEnd w:id="6"/>
      <w:r w:rsidRPr="0003245F">
        <w:t xml:space="preserve"> </w:t>
      </w:r>
      <w:bookmarkStart w:id="7" w:name="References"/>
      <w:r w:rsidRPr="0003245F">
        <w:t>(10844/2024 – C10-0111/2024 – 2015/0188(NLE))</w:t>
      </w:r>
      <w:bookmarkEnd w:id="7"/>
    </w:p>
    <w:p w:rsidR="00A8367D" w:rsidRPr="0003245F" w:rsidRDefault="00A8367D" w:rsidP="00A8367D">
      <w:pPr>
        <w:pStyle w:val="NormalBold"/>
      </w:pPr>
      <w:r w:rsidRPr="0003245F">
        <w:t>(Súhlas)</w:t>
      </w:r>
    </w:p>
    <w:p w:rsidR="00A8367D" w:rsidRPr="0003245F" w:rsidRDefault="00A8367D" w:rsidP="00A8367D">
      <w:pPr>
        <w:pStyle w:val="EPComma"/>
        <w:jc w:val="both"/>
      </w:pPr>
      <w:r w:rsidRPr="0003245F">
        <w:rPr>
          <w:i/>
          <w:iCs/>
        </w:rPr>
        <w:t>Európsky parlament</w:t>
      </w:r>
      <w:r w:rsidRPr="0003245F">
        <w:t>,</w:t>
      </w:r>
    </w:p>
    <w:p w:rsidR="00A8367D" w:rsidRPr="0003245F" w:rsidRDefault="00A8367D" w:rsidP="00FF2731">
      <w:pPr>
        <w:pStyle w:val="NormalHanging12a"/>
      </w:pPr>
      <w:r w:rsidRPr="0003245F">
        <w:t>–</w:t>
      </w:r>
      <w:r w:rsidRPr="0003245F">
        <w:tab/>
        <w:t>so zreteľom na návrh rozhodnutia Rady (10844/2024),</w:t>
      </w:r>
    </w:p>
    <w:p w:rsidR="00A8367D" w:rsidRPr="0003245F" w:rsidRDefault="00A8367D" w:rsidP="00FF2731">
      <w:pPr>
        <w:pStyle w:val="NormalHanging12a"/>
      </w:pPr>
      <w:r w:rsidRPr="0003245F">
        <w:t>–</w:t>
      </w:r>
      <w:r w:rsidRPr="0003245F">
        <w:tab/>
        <w:t>so zreteľom na návrh Dohody medzi Európskou úniou a Bangladéšsk</w:t>
      </w:r>
      <w:r w:rsidR="0013118E" w:rsidRPr="0003245F">
        <w:t>ou</w:t>
      </w:r>
      <w:r w:rsidRPr="0003245F">
        <w:t xml:space="preserve"> ľudov</w:t>
      </w:r>
      <w:r w:rsidR="0013118E" w:rsidRPr="0003245F">
        <w:t>ou</w:t>
      </w:r>
      <w:r w:rsidRPr="0003245F">
        <w:t xml:space="preserve"> republik</w:t>
      </w:r>
      <w:r w:rsidR="0013118E" w:rsidRPr="0003245F">
        <w:t>ou</w:t>
      </w:r>
      <w:r w:rsidRPr="0003245F">
        <w:t xml:space="preserve"> o určitých aspektoch leteckých služieb (12911/2015),</w:t>
      </w:r>
    </w:p>
    <w:p w:rsidR="00A8367D" w:rsidRPr="0003245F" w:rsidRDefault="00A8367D" w:rsidP="00FF2731">
      <w:pPr>
        <w:pStyle w:val="NormalHanging12a"/>
      </w:pPr>
      <w:r w:rsidRPr="0003245F">
        <w:t>–</w:t>
      </w:r>
      <w:r w:rsidRPr="0003245F">
        <w:tab/>
        <w:t>so zreteľom na žiadosť o udelenie súhlasu, ktorú Rada predložila v súlade s článkom 100 ods. 2</w:t>
      </w:r>
      <w:r w:rsidR="00D411E6" w:rsidRPr="0003245F">
        <w:t xml:space="preserve"> a</w:t>
      </w:r>
      <w:r w:rsidRPr="0003245F">
        <w:t xml:space="preserve"> článkom 218 ods. 6 druhým </w:t>
      </w:r>
      <w:proofErr w:type="spellStart"/>
      <w:r w:rsidRPr="0003245F">
        <w:t>pododsekom</w:t>
      </w:r>
      <w:proofErr w:type="spellEnd"/>
      <w:r w:rsidRPr="0003245F">
        <w:t xml:space="preserve"> písm. a) bodom v) a článkom 218 ods. 7 Zmluvy o fungovaní Európskej únie (C10-0111/2024),</w:t>
      </w:r>
    </w:p>
    <w:p w:rsidR="00A8367D" w:rsidRPr="0003245F" w:rsidRDefault="00A8367D" w:rsidP="00FF2731">
      <w:pPr>
        <w:pStyle w:val="NormalHanging12a"/>
      </w:pPr>
      <w:r w:rsidRPr="0003245F">
        <w:t>–</w:t>
      </w:r>
      <w:r w:rsidRPr="0003245F">
        <w:tab/>
        <w:t>so zreteľom na článok 107 ods. 1 a 4 a článok 117 ods. 7 rokovacieho poriadku,</w:t>
      </w:r>
    </w:p>
    <w:p w:rsidR="00A8367D" w:rsidRPr="0003245F" w:rsidRDefault="00A8367D" w:rsidP="00FF2731">
      <w:pPr>
        <w:pStyle w:val="NormalHanging12a"/>
      </w:pPr>
      <w:r w:rsidRPr="0003245F">
        <w:t>–</w:t>
      </w:r>
      <w:r w:rsidRPr="0003245F">
        <w:tab/>
        <w:t>so zreteľom na odporúčanie Výboru pre dopravu a cestovný ruch (A10-0005/2025),</w:t>
      </w:r>
    </w:p>
    <w:p w:rsidR="00A8367D" w:rsidRPr="0003245F" w:rsidRDefault="00A8367D" w:rsidP="00FF2731">
      <w:pPr>
        <w:pStyle w:val="NormalHanging12a"/>
      </w:pPr>
      <w:r w:rsidRPr="0003245F">
        <w:t>1.</w:t>
      </w:r>
      <w:r w:rsidRPr="0003245F">
        <w:tab/>
        <w:t>udeľuje súhlas s uzatvorením dohody;</w:t>
      </w:r>
    </w:p>
    <w:p w:rsidR="00A8367D" w:rsidRPr="0003245F" w:rsidRDefault="00A8367D" w:rsidP="00FF2731">
      <w:pPr>
        <w:pStyle w:val="NormalHanging12a"/>
      </w:pPr>
      <w:r w:rsidRPr="0003245F">
        <w:t>2.</w:t>
      </w:r>
      <w:r w:rsidRPr="0003245F">
        <w:tab/>
        <w:t>poveruje svoju predsedníčku, aby postúpila túto pozíciu Rade, Komisii a vládam a parlamentom členských štátov a Bangladéšskej ľudovej republiky.</w:t>
      </w:r>
    </w:p>
    <w:sectPr w:rsidR="00A8367D" w:rsidRPr="0003245F" w:rsidSect="004F5C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9C9" w:rsidRPr="004F5CB9" w:rsidRDefault="006279C9">
      <w:r w:rsidRPr="004F5CB9">
        <w:separator/>
      </w:r>
    </w:p>
  </w:endnote>
  <w:endnote w:type="continuationSeparator" w:id="0">
    <w:p w:rsidR="006279C9" w:rsidRPr="004F5CB9" w:rsidRDefault="006279C9">
      <w:r w:rsidRPr="004F5C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5CB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5CB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5CB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9C9" w:rsidRPr="004F5CB9" w:rsidRDefault="006279C9">
      <w:r w:rsidRPr="004F5CB9">
        <w:separator/>
      </w:r>
    </w:p>
  </w:footnote>
  <w:footnote w:type="continuationSeparator" w:id="0">
    <w:p w:rsidR="006279C9" w:rsidRPr="004F5CB9" w:rsidRDefault="006279C9">
      <w:r w:rsidRPr="004F5CB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5CB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5CB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5C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5"/>
    <w:docVar w:name="dvlangue" w:val="SK"/>
    <w:docVar w:name="dvnumam" w:val="0"/>
    <w:docVar w:name="dvpe" w:val="765.289"/>
    <w:docVar w:name="dvrapporteur" w:val="Spravodajca: "/>
    <w:docVar w:name="dvstar" w:val="***"/>
    <w:docVar w:name="dvtitre" w:val="Legislatívne uznesenie Európskeho parlamentu z xx. februára 2025 k návrhu rozhodnutia Rady o uzavretí Dohody medzi Európskou úniou a Bangladéšskou ľudovou republikou o určitých aspektoch leteckých služieb (10844/2024 – C10-0111/2024 – 2015/0188(NLE))"/>
  </w:docVars>
  <w:rsids>
    <w:rsidRoot w:val="006279C9"/>
    <w:rsid w:val="00002272"/>
    <w:rsid w:val="0003245F"/>
    <w:rsid w:val="00064002"/>
    <w:rsid w:val="000677B9"/>
    <w:rsid w:val="000831BA"/>
    <w:rsid w:val="000A42CC"/>
    <w:rsid w:val="000E7DD9"/>
    <w:rsid w:val="0010095E"/>
    <w:rsid w:val="00125B37"/>
    <w:rsid w:val="0013118E"/>
    <w:rsid w:val="00187494"/>
    <w:rsid w:val="001F32AE"/>
    <w:rsid w:val="002767FF"/>
    <w:rsid w:val="002B18FE"/>
    <w:rsid w:val="002B5493"/>
    <w:rsid w:val="00343214"/>
    <w:rsid w:val="00361C00"/>
    <w:rsid w:val="00395FA1"/>
    <w:rsid w:val="003B581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5CB9"/>
    <w:rsid w:val="0050519A"/>
    <w:rsid w:val="005072A1"/>
    <w:rsid w:val="00514517"/>
    <w:rsid w:val="00545827"/>
    <w:rsid w:val="00560270"/>
    <w:rsid w:val="005C2568"/>
    <w:rsid w:val="005F1B17"/>
    <w:rsid w:val="006037C0"/>
    <w:rsid w:val="006279C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28D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19A7"/>
    <w:rsid w:val="00A1687D"/>
    <w:rsid w:val="00A43E52"/>
    <w:rsid w:val="00A4678D"/>
    <w:rsid w:val="00A778C7"/>
    <w:rsid w:val="00A8367D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11E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87CBB1"/>
  <w15:chartTrackingRefBased/>
  <w15:docId w15:val="{584D6795-5BDC-465E-A1F0-F5525027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8367D"/>
    <w:pPr>
      <w:spacing w:before="480" w:after="240"/>
    </w:pPr>
  </w:style>
  <w:style w:type="paragraph" w:customStyle="1" w:styleId="NormalBold">
    <w:name w:val="NormalBold"/>
    <w:basedOn w:val="Normal"/>
    <w:rsid w:val="00A8367D"/>
    <w:rPr>
      <w:b/>
    </w:rPr>
  </w:style>
  <w:style w:type="paragraph" w:customStyle="1" w:styleId="NormalHanging12a">
    <w:name w:val="NormalHanging12a"/>
    <w:basedOn w:val="Normal"/>
    <w:rsid w:val="00A8367D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0A9EB-5F66-4B34-95C0-34128B20C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2025-02-11T10:37:00Z</dcterms:created>
  <dcterms:modified xsi:type="dcterms:W3CDTF">2025-02-11T10:37:00Z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A10-0005/2025</vt:lpwstr>
  </property>
  <property fmtid="{D5CDD505-2E9C-101B-9397-08002B2CF9AE}" pid="4" name="&lt;Type&gt;">
    <vt:lpwstr>RR</vt:lpwstr>
  </property>
</Properties>
</file>