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70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97052" w:rsidRDefault="00426E46" w:rsidP="0010095E">
            <w:pPr>
              <w:pStyle w:val="EPName"/>
            </w:pPr>
            <w:bookmarkStart w:id="0" w:name="_GoBack"/>
            <w:bookmarkEnd w:id="0"/>
            <w:r w:rsidRPr="00E97052">
              <w:t>Europaparlamentet</w:t>
            </w:r>
          </w:p>
          <w:p w:rsidR="00751A4A" w:rsidRPr="00E970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7052">
              <w:t>2024</w:t>
            </w:r>
            <w:r w:rsidR="00817416" w:rsidRPr="00E97052">
              <w:t>-202</w:t>
            </w:r>
            <w:r w:rsidRPr="00E9705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97052" w:rsidRDefault="00187494" w:rsidP="0010095E">
            <w:pPr>
              <w:pStyle w:val="EPLogo"/>
            </w:pPr>
            <w:r w:rsidRPr="00E970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97052" w:rsidRDefault="00D058B8" w:rsidP="004C5D52">
      <w:pPr>
        <w:pStyle w:val="LineTop"/>
      </w:pPr>
    </w:p>
    <w:p w:rsidR="00680577" w:rsidRPr="00E97052" w:rsidRDefault="00426E46" w:rsidP="00680577">
      <w:pPr>
        <w:pStyle w:val="EPBodyTA1"/>
      </w:pPr>
      <w:r w:rsidRPr="00E97052">
        <w:t>ANTAGNA TEXTER</w:t>
      </w:r>
    </w:p>
    <w:p w:rsidR="00D058B8" w:rsidRPr="00E97052" w:rsidRDefault="00D058B8" w:rsidP="00D058B8">
      <w:pPr>
        <w:pStyle w:val="LineBottom"/>
      </w:pPr>
    </w:p>
    <w:p w:rsidR="00426E46" w:rsidRPr="00E97052" w:rsidRDefault="00426E46" w:rsidP="00426E46">
      <w:pPr>
        <w:pStyle w:val="ATHeading1"/>
      </w:pPr>
      <w:bookmarkStart w:id="1" w:name="TANumber"/>
      <w:r w:rsidRPr="00E97052">
        <w:t>P10_TA(2025)000</w:t>
      </w:r>
      <w:bookmarkEnd w:id="1"/>
      <w:r w:rsidR="00E97052" w:rsidRPr="00E97052">
        <w:t>8</w:t>
      </w:r>
    </w:p>
    <w:p w:rsidR="00426E46" w:rsidRPr="00E97052" w:rsidRDefault="00426E46" w:rsidP="00426E46">
      <w:pPr>
        <w:pStyle w:val="ATHeading2"/>
      </w:pPr>
      <w:bookmarkStart w:id="2" w:name="title"/>
      <w:r w:rsidRPr="00E97052">
        <w:t>Ingående av ett avtal mellan Europeiska unionen och Folkrepubliken Bangladesh</w:t>
      </w:r>
      <w:r w:rsidR="001F2856" w:rsidRPr="00E97052">
        <w:t xml:space="preserve"> </w:t>
      </w:r>
      <w:r w:rsidRPr="00E97052">
        <w:t>om vissa luftfartsaspekter</w:t>
      </w:r>
      <w:bookmarkEnd w:id="2"/>
    </w:p>
    <w:p w:rsidR="00426E46" w:rsidRPr="00E97052" w:rsidRDefault="00426E46" w:rsidP="00426E46">
      <w:pPr>
        <w:rPr>
          <w:i/>
          <w:vanish/>
        </w:rPr>
      </w:pPr>
      <w:r w:rsidRPr="00E97052">
        <w:rPr>
          <w:i/>
        </w:rPr>
        <w:fldChar w:fldCharType="begin"/>
      </w:r>
      <w:r w:rsidRPr="00E97052">
        <w:rPr>
          <w:i/>
        </w:rPr>
        <w:instrText xml:space="preserve"> TC"(</w:instrText>
      </w:r>
      <w:bookmarkStart w:id="3" w:name="DocNumber"/>
      <w:r w:rsidRPr="00E97052">
        <w:rPr>
          <w:i/>
        </w:rPr>
        <w:instrText>A10-0005/2025</w:instrText>
      </w:r>
      <w:bookmarkEnd w:id="3"/>
      <w:r w:rsidRPr="00E97052">
        <w:rPr>
          <w:i/>
        </w:rPr>
        <w:instrText xml:space="preserve"> - Föredragande: Tomas Tobé)"\l3 \n&gt; \* MERGEFORMAT </w:instrText>
      </w:r>
      <w:r w:rsidRPr="00E97052">
        <w:rPr>
          <w:i/>
        </w:rPr>
        <w:fldChar w:fldCharType="end"/>
      </w:r>
    </w:p>
    <w:p w:rsidR="00426E46" w:rsidRPr="00E97052" w:rsidRDefault="00426E46" w:rsidP="00426E46">
      <w:pPr>
        <w:rPr>
          <w:vanish/>
        </w:rPr>
      </w:pPr>
      <w:bookmarkStart w:id="4" w:name="Commission"/>
      <w:r w:rsidRPr="00E97052">
        <w:rPr>
          <w:vanish/>
        </w:rPr>
        <w:t>Utskottet för transport och turism</w:t>
      </w:r>
      <w:bookmarkEnd w:id="4"/>
    </w:p>
    <w:p w:rsidR="00426E46" w:rsidRPr="00E97052" w:rsidRDefault="00426E46" w:rsidP="00426E46">
      <w:pPr>
        <w:rPr>
          <w:vanish/>
        </w:rPr>
      </w:pPr>
      <w:bookmarkStart w:id="5" w:name="PE"/>
      <w:r w:rsidRPr="00E97052">
        <w:rPr>
          <w:vanish/>
        </w:rPr>
        <w:t>PE765.289</w:t>
      </w:r>
      <w:bookmarkEnd w:id="5"/>
    </w:p>
    <w:p w:rsidR="00426E46" w:rsidRPr="00E97052" w:rsidRDefault="00426E46" w:rsidP="00426E46">
      <w:pPr>
        <w:pStyle w:val="ATHeading3"/>
      </w:pPr>
      <w:bookmarkStart w:id="6" w:name="Sujet"/>
      <w:r w:rsidRPr="00E97052">
        <w:t>Europaparlamentets lags</w:t>
      </w:r>
      <w:r w:rsidR="006E4A33" w:rsidRPr="00E97052">
        <w:t xml:space="preserve">tiftningsresolution av den </w:t>
      </w:r>
      <w:r w:rsidR="009C48E0" w:rsidRPr="00E97052">
        <w:t>11</w:t>
      </w:r>
      <w:r w:rsidR="006E4A33" w:rsidRPr="00E97052">
        <w:t xml:space="preserve"> februari</w:t>
      </w:r>
      <w:r w:rsidRPr="00E97052">
        <w:t xml:space="preserve"> 2025 om utkastet till rådets beslut om ingående av ett avtal mellan Europeiska unionen och Folkrepubliken Bangladeshs regering om vissa luftfartsaspekter </w:t>
      </w:r>
      <w:bookmarkStart w:id="7" w:name="References"/>
      <w:bookmarkEnd w:id="6"/>
      <w:r w:rsidRPr="00E97052">
        <w:t>(10844/2024 – C10-0111/2024 – 2015/0188(NLE))</w:t>
      </w:r>
      <w:bookmarkEnd w:id="7"/>
    </w:p>
    <w:p w:rsidR="006E4A33" w:rsidRPr="00E97052" w:rsidRDefault="006E4A33" w:rsidP="00BF0DA2">
      <w:pPr>
        <w:pStyle w:val="NormalBold"/>
        <w:rPr>
          <w:rFonts w:ascii="Arial" w:hAnsi="Arial" w:cs="Arial"/>
          <w:b w:val="0"/>
        </w:rPr>
      </w:pPr>
    </w:p>
    <w:p w:rsidR="00BF0DA2" w:rsidRPr="00E97052" w:rsidRDefault="00BF0DA2" w:rsidP="00BF0DA2">
      <w:pPr>
        <w:pStyle w:val="NormalBold"/>
      </w:pPr>
      <w:r w:rsidRPr="00E97052">
        <w:t>(Godkännande)</w:t>
      </w:r>
    </w:p>
    <w:p w:rsidR="00BF0DA2" w:rsidRPr="00E97052" w:rsidRDefault="00BF0DA2" w:rsidP="00BF0DA2">
      <w:pPr>
        <w:pStyle w:val="EPComma"/>
        <w:jc w:val="both"/>
      </w:pPr>
      <w:r w:rsidRPr="00E97052">
        <w:rPr>
          <w:i/>
          <w:iCs/>
        </w:rPr>
        <w:t>Europaparlamentet utfärdar denna resolution</w:t>
      </w:r>
    </w:p>
    <w:p w:rsidR="00BF0DA2" w:rsidRPr="00E97052" w:rsidRDefault="00BF0DA2" w:rsidP="006E4A33">
      <w:pPr>
        <w:pStyle w:val="NormalHanging12a"/>
      </w:pPr>
      <w:r w:rsidRPr="00E97052">
        <w:t>–</w:t>
      </w:r>
      <w:r w:rsidRPr="00E97052">
        <w:tab/>
        <w:t>med beaktande av utkastet till rådets beslut (10844/2024),</w:t>
      </w:r>
    </w:p>
    <w:p w:rsidR="00BF0DA2" w:rsidRPr="00E97052" w:rsidRDefault="00BF0DA2" w:rsidP="006E4A33">
      <w:pPr>
        <w:pStyle w:val="NormalHanging12a"/>
      </w:pPr>
      <w:r w:rsidRPr="00E97052">
        <w:t>–</w:t>
      </w:r>
      <w:r w:rsidRPr="00E97052">
        <w:tab/>
        <w:t>med beaktande av utkastet till avtal mellan Europeiska unionen och Folkrepubliken Bangladesh om vissa luftfartsaspekter (12911/2015),</w:t>
      </w:r>
    </w:p>
    <w:p w:rsidR="00BF0DA2" w:rsidRPr="00E97052" w:rsidRDefault="00BF0DA2" w:rsidP="006E4A33">
      <w:pPr>
        <w:pStyle w:val="NormalHanging12a"/>
      </w:pPr>
      <w:r w:rsidRPr="00E97052">
        <w:t>–</w:t>
      </w:r>
      <w:r w:rsidRPr="00E97052">
        <w:tab/>
        <w:t>med beaktande av den begäran om godkännande som rådet har lagt fram i enlighet med artikel 100.2 samt artikel 218.6 andra stycket a led v och artikel 218.7 i fördraget om Europeiska unionens funktionssätt (C10-0111/2024),</w:t>
      </w:r>
    </w:p>
    <w:p w:rsidR="00BF0DA2" w:rsidRPr="00E97052" w:rsidRDefault="00BF0DA2" w:rsidP="006E4A33">
      <w:pPr>
        <w:pStyle w:val="NormalHanging12a"/>
      </w:pPr>
      <w:r w:rsidRPr="00E97052">
        <w:t>–</w:t>
      </w:r>
      <w:r w:rsidRPr="00E97052">
        <w:tab/>
        <w:t>med beaktande av artikel 107.1 och 107.4 samt artikel 117.7 i arbetsordningen,</w:t>
      </w:r>
    </w:p>
    <w:p w:rsidR="00BF0DA2" w:rsidRPr="00E97052" w:rsidRDefault="00BF0DA2" w:rsidP="006E4A33">
      <w:pPr>
        <w:pStyle w:val="NormalHanging12a"/>
      </w:pPr>
      <w:r w:rsidRPr="00E97052">
        <w:t>–</w:t>
      </w:r>
      <w:r w:rsidRPr="00E97052">
        <w:tab/>
        <w:t>med beaktande av rekommendationen från utskottet för transport och turism (A10</w:t>
      </w:r>
      <w:r w:rsidRPr="00E97052">
        <w:noBreakHyphen/>
        <w:t>0005/2025).</w:t>
      </w:r>
    </w:p>
    <w:p w:rsidR="00BF0DA2" w:rsidRPr="00E97052" w:rsidRDefault="00BF0DA2" w:rsidP="006E4A33">
      <w:pPr>
        <w:pStyle w:val="NormalHanging12a"/>
      </w:pPr>
      <w:r w:rsidRPr="00E97052">
        <w:t>1.</w:t>
      </w:r>
      <w:r w:rsidRPr="00E97052">
        <w:tab/>
        <w:t>Europaparlamentet godkänner att avtalet ingås.</w:t>
      </w:r>
    </w:p>
    <w:p w:rsidR="00CC534B" w:rsidRPr="00E97052" w:rsidRDefault="00BF0DA2" w:rsidP="006E4A33">
      <w:pPr>
        <w:pStyle w:val="NormalHanging12a"/>
      </w:pPr>
      <w:r w:rsidRPr="00E97052">
        <w:t>2.</w:t>
      </w:r>
      <w:r w:rsidRPr="00E97052">
        <w:tab/>
        <w:t>Europaparlamentet uppdrar åt talmannen att översända parlamentets ståndpunkt till rådet och kommissionen samt till regeringarna och parlamenten i medlemsstaterna och i Folkrepubliken Bangladesh.</w:t>
      </w:r>
    </w:p>
    <w:p w:rsidR="00E365E1" w:rsidRPr="00E97052" w:rsidRDefault="00E365E1" w:rsidP="00426E46"/>
    <w:sectPr w:rsidR="00E365E1" w:rsidRPr="00E97052" w:rsidSect="00CC53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E46" w:rsidRPr="00CC534B" w:rsidRDefault="00426E46">
      <w:r w:rsidRPr="00CC534B">
        <w:separator/>
      </w:r>
    </w:p>
  </w:endnote>
  <w:endnote w:type="continuationSeparator" w:id="0">
    <w:p w:rsidR="00426E46" w:rsidRPr="00CC534B" w:rsidRDefault="00426E46">
      <w:r w:rsidRPr="00CC53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3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3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3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E46" w:rsidRPr="00CC534B" w:rsidRDefault="00426E46">
      <w:r w:rsidRPr="00CC534B">
        <w:separator/>
      </w:r>
    </w:p>
  </w:footnote>
  <w:footnote w:type="continuationSeparator" w:id="0">
    <w:p w:rsidR="00426E46" w:rsidRPr="00CC534B" w:rsidRDefault="00426E46">
      <w:r w:rsidRPr="00CC53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3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3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3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SV"/>
    <w:docVar w:name="dvnumam" w:val="0"/>
    <w:docVar w:name="dvpe" w:val="765.289"/>
    <w:docVar w:name="dvrapporteur" w:val="Föredragande: "/>
    <w:docVar w:name="dvstar" w:val="***"/>
    <w:docVar w:name="dvtitre" w:val="Europaparlamentets lagstiftningsresolution av den xx xx 2025 om utkastet till rådets beslut om ingående av ett avtal mellan Europeiska unionen och Folkrepubliken Bangladeshs regering om vissa luftfartsaspekter (10844/2024 – C10-0111/2024 – 2015/0188(NLE))"/>
  </w:docVars>
  <w:rsids>
    <w:rsidRoot w:val="00426E4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285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E4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06D"/>
    <w:rsid w:val="005C2568"/>
    <w:rsid w:val="005F1B17"/>
    <w:rsid w:val="006037C0"/>
    <w:rsid w:val="006631B6"/>
    <w:rsid w:val="00680577"/>
    <w:rsid w:val="006E4A33"/>
    <w:rsid w:val="006F74FA"/>
    <w:rsid w:val="0071415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8E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DA2"/>
    <w:rsid w:val="00C05BFE"/>
    <w:rsid w:val="00C23CD4"/>
    <w:rsid w:val="00C61C0C"/>
    <w:rsid w:val="00C941CB"/>
    <w:rsid w:val="00CC2357"/>
    <w:rsid w:val="00CC534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705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A7100"/>
  <w15:chartTrackingRefBased/>
  <w15:docId w15:val="{D7F6D80C-C081-4285-A51C-BAD34913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0DA2"/>
    <w:pPr>
      <w:spacing w:before="480" w:after="240"/>
    </w:pPr>
  </w:style>
  <w:style w:type="paragraph" w:customStyle="1" w:styleId="PageHeading">
    <w:name w:val="PageHeading"/>
    <w:basedOn w:val="Normal"/>
    <w:rsid w:val="00BF0DA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F0DA2"/>
    <w:rPr>
      <w:b/>
    </w:rPr>
  </w:style>
  <w:style w:type="paragraph" w:customStyle="1" w:styleId="NormalBold12a">
    <w:name w:val="NormalBold12a"/>
    <w:basedOn w:val="Normal"/>
    <w:rsid w:val="00BF0DA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F0DA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141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415A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621CF-E4FA-460E-96B7-4488124EB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2025-02-11T14:14:00Z</dcterms:created>
  <dcterms:modified xsi:type="dcterms:W3CDTF">2025-02-11T14:14:00Z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P10_TA-PROV(2025)0008_A10-0005_2025_SV_r</vt:lpwstr>
  </property>
  <property fmtid="{D5CDD505-2E9C-101B-9397-08002B2CF9AE}" pid="4" name="&lt;Type&gt;">
    <vt:lpwstr>RR</vt:lpwstr>
  </property>
</Properties>
</file>