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37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372C" w:rsidRDefault="00F478B2" w:rsidP="0010095E">
            <w:pPr>
              <w:pStyle w:val="EPName"/>
            </w:pPr>
            <w:bookmarkStart w:id="0" w:name="_GoBack"/>
            <w:bookmarkEnd w:id="0"/>
            <w:r w:rsidRPr="0019372C">
              <w:t>Evropski parlament</w:t>
            </w:r>
          </w:p>
          <w:p w:rsidR="00751A4A" w:rsidRPr="001937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372C">
              <w:t>2024</w:t>
            </w:r>
            <w:r w:rsidR="00817416" w:rsidRPr="0019372C">
              <w:t>-202</w:t>
            </w:r>
            <w:r w:rsidRPr="001937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9372C" w:rsidRDefault="00187494" w:rsidP="0010095E">
            <w:pPr>
              <w:pStyle w:val="EPLogo"/>
            </w:pPr>
            <w:r w:rsidRPr="001937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372C" w:rsidRDefault="00D058B8" w:rsidP="004C5D52">
      <w:pPr>
        <w:pStyle w:val="LineTop"/>
      </w:pPr>
    </w:p>
    <w:p w:rsidR="00680577" w:rsidRPr="0019372C" w:rsidRDefault="00F478B2" w:rsidP="00680577">
      <w:pPr>
        <w:pStyle w:val="EPBodyTA1"/>
      </w:pPr>
      <w:r w:rsidRPr="0019372C">
        <w:t>SPREJETA BESEDILA</w:t>
      </w:r>
    </w:p>
    <w:p w:rsidR="00D058B8" w:rsidRPr="0019372C" w:rsidRDefault="00D058B8" w:rsidP="00D058B8">
      <w:pPr>
        <w:pStyle w:val="LineBottom"/>
      </w:pPr>
    </w:p>
    <w:p w:rsidR="00F478B2" w:rsidRPr="0019372C" w:rsidRDefault="00F478B2" w:rsidP="00045080">
      <w:pPr>
        <w:pStyle w:val="ATHeading1"/>
      </w:pPr>
      <w:bookmarkStart w:id="1" w:name="TANumber"/>
      <w:r w:rsidRPr="0019372C">
        <w:t>P10_TA(2025)000</w:t>
      </w:r>
      <w:r w:rsidR="00045080" w:rsidRPr="0019372C">
        <w:t>9</w:t>
      </w:r>
      <w:bookmarkEnd w:id="1"/>
    </w:p>
    <w:p w:rsidR="00F478B2" w:rsidRPr="0019372C" w:rsidRDefault="00F478B2" w:rsidP="00F478B2">
      <w:pPr>
        <w:pStyle w:val="ATHeading2"/>
      </w:pPr>
      <w:bookmarkStart w:id="2" w:name="title"/>
      <w:r w:rsidRPr="0019372C">
        <w:t>Sklenitev, v imenu Unije, Protokola (2024–2029) o izvajanju Sporazuma o partnerstvu v ribiškem sektorju med Evropsko skupnostjo in Republiko Zelenortski otoki</w:t>
      </w:r>
      <w:bookmarkEnd w:id="2"/>
    </w:p>
    <w:p w:rsidR="00F478B2" w:rsidRPr="0019372C" w:rsidRDefault="00F478B2" w:rsidP="00F478B2">
      <w:pPr>
        <w:rPr>
          <w:i/>
          <w:vanish/>
        </w:rPr>
      </w:pPr>
      <w:r w:rsidRPr="0019372C">
        <w:rPr>
          <w:i/>
        </w:rPr>
        <w:fldChar w:fldCharType="begin"/>
      </w:r>
      <w:r w:rsidRPr="0019372C">
        <w:rPr>
          <w:i/>
        </w:rPr>
        <w:instrText xml:space="preserve"> TC"(</w:instrText>
      </w:r>
      <w:bookmarkStart w:id="3" w:name="DocNumber"/>
      <w:r w:rsidRPr="0019372C">
        <w:rPr>
          <w:i/>
        </w:rPr>
        <w:instrText>A10-0004/2025</w:instrText>
      </w:r>
      <w:bookmarkEnd w:id="3"/>
      <w:r w:rsidRPr="0019372C">
        <w:rPr>
          <w:i/>
        </w:rPr>
        <w:instrText xml:space="preserve"> - Poročevalec: Paulo Do </w:instrText>
      </w:r>
      <w:proofErr w:type="spellStart"/>
      <w:r w:rsidRPr="0019372C">
        <w:rPr>
          <w:i/>
        </w:rPr>
        <w:instrText>Nascimento</w:instrText>
      </w:r>
      <w:proofErr w:type="spellEnd"/>
      <w:r w:rsidRPr="0019372C">
        <w:rPr>
          <w:i/>
        </w:rPr>
        <w:instrText xml:space="preserve"> Cabral)"\l3 \n&gt; \* MERGEFORMAT </w:instrText>
      </w:r>
      <w:r w:rsidRPr="0019372C">
        <w:rPr>
          <w:i/>
        </w:rPr>
        <w:fldChar w:fldCharType="end"/>
      </w:r>
    </w:p>
    <w:p w:rsidR="00F478B2" w:rsidRPr="0019372C" w:rsidRDefault="00F478B2" w:rsidP="00F478B2">
      <w:pPr>
        <w:rPr>
          <w:vanish/>
        </w:rPr>
      </w:pPr>
      <w:bookmarkStart w:id="4" w:name="Commission"/>
      <w:r w:rsidRPr="0019372C">
        <w:rPr>
          <w:vanish/>
        </w:rPr>
        <w:t>Odbor za ribištvo</w:t>
      </w:r>
      <w:bookmarkEnd w:id="4"/>
    </w:p>
    <w:p w:rsidR="00F478B2" w:rsidRPr="0019372C" w:rsidRDefault="00F478B2" w:rsidP="00F478B2">
      <w:pPr>
        <w:rPr>
          <w:vanish/>
        </w:rPr>
      </w:pPr>
      <w:bookmarkStart w:id="5" w:name="PE"/>
      <w:r w:rsidRPr="0019372C">
        <w:rPr>
          <w:vanish/>
        </w:rPr>
        <w:t>PE763.283</w:t>
      </w:r>
      <w:bookmarkEnd w:id="5"/>
    </w:p>
    <w:p w:rsidR="00F478B2" w:rsidRPr="0019372C" w:rsidRDefault="00F478B2" w:rsidP="00F478B2">
      <w:pPr>
        <w:pStyle w:val="ATHeading3"/>
      </w:pPr>
      <w:bookmarkStart w:id="6" w:name="Sujet"/>
      <w:r w:rsidRPr="0019372C">
        <w:t>Zakonodajna resolucija Evropskega parlamenta z dne 11. februarja 2025 o osnutku sklepa Sveta o sklenitvi, v imenu Evropske unije, Protokola (2024–2029) o izvajanju Sporazuma o partnerstvu v ribiškem sektorju med Evropsko skupnostjo in Republiko Zelenortski otoki</w:t>
      </w:r>
      <w:bookmarkEnd w:id="6"/>
      <w:r w:rsidRPr="0019372C">
        <w:t xml:space="preserve"> </w:t>
      </w:r>
      <w:bookmarkStart w:id="7" w:name="References"/>
      <w:r w:rsidRPr="0019372C">
        <w:t>(11267/2024 – C10-0087/2024 – 2024/0133(NLE))</w:t>
      </w:r>
      <w:bookmarkEnd w:id="7"/>
    </w:p>
    <w:p w:rsidR="00900095" w:rsidRPr="0019372C" w:rsidRDefault="00900095" w:rsidP="00900095">
      <w:pPr>
        <w:pStyle w:val="NormalBold"/>
      </w:pPr>
      <w:r w:rsidRPr="0019372C">
        <w:t>(Odobritev)</w:t>
      </w:r>
    </w:p>
    <w:p w:rsidR="00900095" w:rsidRPr="0019372C" w:rsidRDefault="00900095" w:rsidP="00900095">
      <w:pPr>
        <w:pStyle w:val="EPComma"/>
      </w:pPr>
      <w:r w:rsidRPr="0019372C">
        <w:rPr>
          <w:i/>
        </w:rPr>
        <w:t>Evropski parlament</w:t>
      </w:r>
      <w:r w:rsidRPr="0019372C">
        <w:t>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osnutka sklepa Sveta (11267/2024),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osnutka sporazuma (11026/2024),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zahteve za odobritev, ki jo je Svet podal v skladu s členom 43(2) in členom 218(6), drugi pododstavek, točka (a)(v), in členom 218(7), Pogodbe o delovanju Evropske unije (C10</w:t>
      </w:r>
      <w:r w:rsidRPr="0019372C">
        <w:noBreakHyphen/>
        <w:t>0087/2024),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proračunske ocene Odbora za proračun,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člena 107(1) in (4) ter člena 117(7) Poslovnika,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mnenja Odbora za razvoj,</w:t>
      </w:r>
    </w:p>
    <w:p w:rsidR="00900095" w:rsidRPr="0019372C" w:rsidRDefault="00900095" w:rsidP="00900095">
      <w:pPr>
        <w:pStyle w:val="NormalHanging12a"/>
      </w:pPr>
      <w:r w:rsidRPr="0019372C">
        <w:t>–</w:t>
      </w:r>
      <w:r w:rsidRPr="0019372C">
        <w:tab/>
        <w:t>ob upoštevanju priporočila Odbora za ribištvo (A10</w:t>
      </w:r>
      <w:r w:rsidRPr="0019372C">
        <w:noBreakHyphen/>
        <w:t>0004/2025),</w:t>
      </w:r>
    </w:p>
    <w:p w:rsidR="00900095" w:rsidRPr="0019372C" w:rsidRDefault="00900095" w:rsidP="00900095">
      <w:pPr>
        <w:pStyle w:val="NormalHanging12a"/>
      </w:pPr>
      <w:r w:rsidRPr="0019372C">
        <w:t>1.</w:t>
      </w:r>
      <w:r w:rsidRPr="0019372C">
        <w:tab/>
        <w:t>odobri sklenitev sporazuma;</w:t>
      </w:r>
    </w:p>
    <w:p w:rsidR="00900095" w:rsidRPr="0019372C" w:rsidRDefault="00900095" w:rsidP="00900095">
      <w:pPr>
        <w:pStyle w:val="NormalHanging12a"/>
      </w:pPr>
      <w:r w:rsidRPr="0019372C">
        <w:t>2.</w:t>
      </w:r>
      <w:r w:rsidRPr="0019372C">
        <w:tab/>
        <w:t>naroči svoji predsednici, naj stališče Parlamenta posreduje Svetu in Komisiji ter vladam in parlamentom držav članic in Republike Zelenortski otoki.</w:t>
      </w:r>
    </w:p>
    <w:sectPr w:rsidR="00900095" w:rsidRPr="0019372C" w:rsidSect="00B700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B2" w:rsidRPr="00B70063" w:rsidRDefault="00F478B2">
      <w:r w:rsidRPr="00B70063">
        <w:separator/>
      </w:r>
    </w:p>
  </w:endnote>
  <w:endnote w:type="continuationSeparator" w:id="0">
    <w:p w:rsidR="00F478B2" w:rsidRPr="00B70063" w:rsidRDefault="00F478B2">
      <w:r w:rsidRPr="00B70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B2" w:rsidRPr="00B70063" w:rsidRDefault="00F478B2">
      <w:r w:rsidRPr="00B70063">
        <w:separator/>
      </w:r>
    </w:p>
  </w:footnote>
  <w:footnote w:type="continuationSeparator" w:id="0">
    <w:p w:rsidR="00F478B2" w:rsidRPr="00B70063" w:rsidRDefault="00F478B2">
      <w:r w:rsidRPr="00B700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0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SL"/>
    <w:docVar w:name="dvnumam" w:val="0"/>
    <w:docVar w:name="dvpe" w:val="763.283"/>
    <w:docVar w:name="dvrapporteur" w:val="Poročevalec: "/>
    <w:docVar w:name="dvstar" w:val="***"/>
    <w:docVar w:name="dvtitre" w:val="Zakonodajna resolucija Evropskega parlamenta z dne 11. februarja 2025 o osnutku sklepa Sveta o sklenitvi, v imenu Evropske unije, Protokola (2024–2029) o izvajanju Sporazuma o partnerstvu v ribiškem sektorju med Evropsko skupnostjo in Republiko Zelenortski otoki(11267/2024 – C10-0087/2024 – 2024/0133(NLE))"/>
  </w:docVars>
  <w:rsids>
    <w:rsidRoot w:val="00F478B2"/>
    <w:rsid w:val="00002272"/>
    <w:rsid w:val="00045080"/>
    <w:rsid w:val="00064002"/>
    <w:rsid w:val="000677B9"/>
    <w:rsid w:val="000831BA"/>
    <w:rsid w:val="000A42CC"/>
    <w:rsid w:val="000E7DD9"/>
    <w:rsid w:val="0010095E"/>
    <w:rsid w:val="00125B37"/>
    <w:rsid w:val="00187494"/>
    <w:rsid w:val="0019372C"/>
    <w:rsid w:val="001C21B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0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06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8B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5DC48-08BE-44C5-AA5C-31FF9DBA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0095"/>
    <w:pPr>
      <w:spacing w:before="480" w:after="240"/>
    </w:pPr>
  </w:style>
  <w:style w:type="paragraph" w:customStyle="1" w:styleId="NormalBold">
    <w:name w:val="NormalBold"/>
    <w:basedOn w:val="Normal"/>
    <w:rsid w:val="00900095"/>
    <w:rPr>
      <w:b/>
    </w:rPr>
  </w:style>
  <w:style w:type="paragraph" w:customStyle="1" w:styleId="NormalHanging12a">
    <w:name w:val="NormalHanging12a"/>
    <w:basedOn w:val="Normal"/>
    <w:rsid w:val="0090009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C3354-8164-4A6B-AC03-F9371C32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2025-02-11T12:11:00Z</dcterms:created>
  <dcterms:modified xsi:type="dcterms:W3CDTF">2025-02-11T12:11:00Z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