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2304" w:rsidTr="0010095E">
        <w:trPr>
          <w:trHeight w:hRule="exact" w:val="1418"/>
        </w:trPr>
        <w:tc>
          <w:tcPr>
            <w:tcW w:w="6804" w:type="dxa"/>
            <w:shd w:val="clear" w:color="auto" w:fill="auto"/>
            <w:vAlign w:val="center"/>
          </w:tcPr>
          <w:p w:rsidR="00751A4A" w:rsidRPr="00BF2304" w:rsidRDefault="003409AE" w:rsidP="0010095E">
            <w:pPr>
              <w:pStyle w:val="EPName"/>
            </w:pPr>
            <w:r w:rsidRPr="00BF2304">
              <w:t>Europaparlamentet</w:t>
            </w:r>
          </w:p>
          <w:p w:rsidR="00751A4A" w:rsidRPr="00BF2304" w:rsidRDefault="005F1B17" w:rsidP="005F1B17">
            <w:pPr>
              <w:pStyle w:val="EPTerm"/>
              <w:rPr>
                <w:rStyle w:val="HideTWBExt"/>
                <w:noProof w:val="0"/>
                <w:vanish w:val="0"/>
                <w:color w:val="auto"/>
              </w:rPr>
            </w:pPr>
            <w:r w:rsidRPr="00BF2304">
              <w:t>2024</w:t>
            </w:r>
            <w:r w:rsidR="00817416" w:rsidRPr="00BF2304">
              <w:t>-202</w:t>
            </w:r>
            <w:r w:rsidRPr="00BF2304">
              <w:t>9</w:t>
            </w:r>
          </w:p>
        </w:tc>
        <w:tc>
          <w:tcPr>
            <w:tcW w:w="2268" w:type="dxa"/>
            <w:shd w:val="clear" w:color="auto" w:fill="auto"/>
          </w:tcPr>
          <w:p w:rsidR="00751A4A" w:rsidRPr="00BF2304" w:rsidRDefault="00187494" w:rsidP="0010095E">
            <w:pPr>
              <w:pStyle w:val="EPLogo"/>
            </w:pPr>
            <w:r w:rsidRPr="00BF23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2304" w:rsidRDefault="00D058B8" w:rsidP="004C5D52">
      <w:pPr>
        <w:pStyle w:val="LineTop"/>
      </w:pPr>
    </w:p>
    <w:p w:rsidR="00680577" w:rsidRPr="00BF2304" w:rsidRDefault="003409AE" w:rsidP="00680577">
      <w:pPr>
        <w:pStyle w:val="EPBodyTA1"/>
      </w:pPr>
      <w:r w:rsidRPr="00BF2304">
        <w:t>ANTAGNA TEXTER</w:t>
      </w:r>
    </w:p>
    <w:p w:rsidR="00D058B8" w:rsidRPr="00BF2304" w:rsidRDefault="00D058B8" w:rsidP="00D058B8">
      <w:pPr>
        <w:pStyle w:val="LineBottom"/>
      </w:pPr>
    </w:p>
    <w:p w:rsidR="003409AE" w:rsidRPr="00BF2304" w:rsidRDefault="003409AE" w:rsidP="003409AE">
      <w:pPr>
        <w:pStyle w:val="ATHeading1"/>
      </w:pPr>
      <w:bookmarkStart w:id="0" w:name="TANumber"/>
      <w:r w:rsidRPr="00BF2304">
        <w:t>P10_TA(2025)000</w:t>
      </w:r>
      <w:bookmarkEnd w:id="0"/>
      <w:r w:rsidR="00353F93">
        <w:t>9</w:t>
      </w:r>
    </w:p>
    <w:p w:rsidR="003409AE" w:rsidRPr="00BF2304" w:rsidRDefault="003409AE" w:rsidP="003409AE">
      <w:pPr>
        <w:pStyle w:val="ATHeading2"/>
      </w:pPr>
      <w:bookmarkStart w:id="1" w:name="title"/>
      <w:r w:rsidRPr="00BF2304">
        <w:t>Ingående, på unionens vägnar, av</w:t>
      </w:r>
      <w:bookmarkStart w:id="2" w:name="_GoBack"/>
      <w:bookmarkEnd w:id="2"/>
      <w:r w:rsidRPr="00BF2304">
        <w:t xml:space="preserve"> genomförandeprotokollet (2024–2029) till partnerskapsavtalet om fiske mellan Europeiska gemenskapen och Republiken Kap Verde</w:t>
      </w:r>
      <w:bookmarkEnd w:id="1"/>
    </w:p>
    <w:p w:rsidR="003409AE" w:rsidRPr="00BF2304" w:rsidRDefault="003409AE" w:rsidP="003409AE">
      <w:pPr>
        <w:rPr>
          <w:i/>
          <w:vanish/>
        </w:rPr>
      </w:pPr>
      <w:r w:rsidRPr="00BF2304">
        <w:rPr>
          <w:i/>
        </w:rPr>
        <w:fldChar w:fldCharType="begin"/>
      </w:r>
      <w:r w:rsidRPr="00BF2304">
        <w:rPr>
          <w:i/>
        </w:rPr>
        <w:instrText xml:space="preserve"> TC"(</w:instrText>
      </w:r>
      <w:bookmarkStart w:id="3" w:name="DocNumber"/>
      <w:r w:rsidRPr="00BF2304">
        <w:rPr>
          <w:i/>
        </w:rPr>
        <w:instrText>A10-0004/2025</w:instrText>
      </w:r>
      <w:bookmarkEnd w:id="3"/>
      <w:r w:rsidRPr="00BF2304">
        <w:rPr>
          <w:i/>
        </w:rPr>
        <w:instrText xml:space="preserve"> - Föredragande: Paulo Do Nascimento Cabral)"\l3 \n&gt; \* MERGEFORMAT </w:instrText>
      </w:r>
      <w:r w:rsidRPr="00BF2304">
        <w:rPr>
          <w:i/>
        </w:rPr>
        <w:fldChar w:fldCharType="end"/>
      </w:r>
    </w:p>
    <w:p w:rsidR="003409AE" w:rsidRPr="00BF2304" w:rsidRDefault="003409AE" w:rsidP="003409AE">
      <w:pPr>
        <w:rPr>
          <w:vanish/>
        </w:rPr>
      </w:pPr>
      <w:bookmarkStart w:id="4" w:name="Commission"/>
      <w:r w:rsidRPr="00BF2304">
        <w:rPr>
          <w:vanish/>
        </w:rPr>
        <w:t>Fiskeriutskottet</w:t>
      </w:r>
      <w:bookmarkEnd w:id="4"/>
    </w:p>
    <w:p w:rsidR="003409AE" w:rsidRPr="00BF2304" w:rsidRDefault="003409AE" w:rsidP="003409AE">
      <w:pPr>
        <w:rPr>
          <w:vanish/>
        </w:rPr>
      </w:pPr>
      <w:bookmarkStart w:id="5" w:name="PE"/>
      <w:r w:rsidRPr="00BF2304">
        <w:rPr>
          <w:vanish/>
        </w:rPr>
        <w:t>PE763.283</w:t>
      </w:r>
      <w:bookmarkEnd w:id="5"/>
    </w:p>
    <w:p w:rsidR="003409AE" w:rsidRDefault="003409AE" w:rsidP="003409AE">
      <w:pPr>
        <w:pStyle w:val="ATHeading3"/>
      </w:pPr>
      <w:bookmarkStart w:id="6" w:name="Sujet"/>
      <w:r w:rsidRPr="00BF2304">
        <w:t xml:space="preserve">Europaparlamentets lagstiftningsresolution av den </w:t>
      </w:r>
      <w:r w:rsidR="00B13910">
        <w:t>11</w:t>
      </w:r>
      <w:r w:rsidR="00B13910" w:rsidRPr="00BF2304">
        <w:t xml:space="preserve"> </w:t>
      </w:r>
      <w:r w:rsidR="00B13910">
        <w:t>februari</w:t>
      </w:r>
      <w:r w:rsidR="00B13910" w:rsidRPr="00BF2304">
        <w:t xml:space="preserve"> </w:t>
      </w:r>
      <w:r w:rsidRPr="00BF2304">
        <w:t>2025 om utkastet till rådets beslut om ingående, på unionens vägnar, av genomförandeprotokollet (2024–2029) till partnerskapsavtalet om fiske mellan Europeiska gemenskapen och Republiken Kap Verde</w:t>
      </w:r>
      <w:bookmarkEnd w:id="6"/>
      <w:r w:rsidRPr="00BF2304">
        <w:t xml:space="preserve"> </w:t>
      </w:r>
      <w:bookmarkStart w:id="7" w:name="References"/>
      <w:r w:rsidRPr="00BF2304">
        <w:t>(11267/2024 – C10-0087/2024 – 2024/0133(NLE))</w:t>
      </w:r>
      <w:bookmarkEnd w:id="7"/>
    </w:p>
    <w:p w:rsidR="00B13910" w:rsidRPr="006F7E56" w:rsidRDefault="00B13910" w:rsidP="00B13910">
      <w:pPr>
        <w:pStyle w:val="NormalBold"/>
      </w:pPr>
      <w:r>
        <w:t>(Godkännande)</w:t>
      </w:r>
    </w:p>
    <w:p w:rsidR="007E6051" w:rsidRPr="00BF2304" w:rsidRDefault="007E6051" w:rsidP="007E6051">
      <w:pPr>
        <w:pStyle w:val="EPComma"/>
      </w:pPr>
      <w:r w:rsidRPr="00BF2304">
        <w:rPr>
          <w:i/>
        </w:rPr>
        <w:t>Europaparlamentet utfärdar denna resolution</w:t>
      </w:r>
    </w:p>
    <w:p w:rsidR="007E6051" w:rsidRPr="00BF2304" w:rsidRDefault="007E6051" w:rsidP="007E6051">
      <w:pPr>
        <w:pStyle w:val="NormalHanging12a"/>
      </w:pPr>
      <w:r w:rsidRPr="00BF2304">
        <w:t>–</w:t>
      </w:r>
      <w:r w:rsidRPr="00BF2304">
        <w:tab/>
        <w:t>med beaktande av utkastet till rådets beslut (11267/2024),</w:t>
      </w:r>
    </w:p>
    <w:p w:rsidR="007E6051" w:rsidRPr="00BF2304" w:rsidRDefault="007E6051" w:rsidP="007E6051">
      <w:pPr>
        <w:pStyle w:val="NormalHanging12a"/>
      </w:pPr>
      <w:r w:rsidRPr="00BF2304">
        <w:t>–</w:t>
      </w:r>
      <w:r w:rsidRPr="00BF2304">
        <w:tab/>
        <w:t>med beaktande av utkastet till avtalet (11026/2024),</w:t>
      </w:r>
    </w:p>
    <w:p w:rsidR="007E6051" w:rsidRPr="00BF2304" w:rsidRDefault="007E6051" w:rsidP="007E6051">
      <w:pPr>
        <w:pStyle w:val="NormalHanging12a"/>
      </w:pPr>
      <w:r w:rsidRPr="00BF2304">
        <w:t>–</w:t>
      </w:r>
      <w:r w:rsidRPr="00BF2304">
        <w:tab/>
        <w:t>med beaktande av den begäran om godkännande som rådet har lagt fram i enlighet med artikel 43.2 samt artikel 218.6 andra stycket a led v och 218.7 i fördraget om Europeiska unionens funktionssätt (C10</w:t>
      </w:r>
      <w:r w:rsidRPr="00BF2304">
        <w:noBreakHyphen/>
        <w:t>0087/2024),</w:t>
      </w:r>
    </w:p>
    <w:p w:rsidR="007E6051" w:rsidRPr="00BF2304" w:rsidRDefault="007E6051" w:rsidP="007E6051">
      <w:pPr>
        <w:pStyle w:val="NormalHanging12a"/>
      </w:pPr>
      <w:r w:rsidRPr="00BF2304">
        <w:t>–</w:t>
      </w:r>
      <w:r w:rsidRPr="00BF2304">
        <w:tab/>
        <w:t>med beaktande av budgetbedömningen från budgetutskottet,</w:t>
      </w:r>
    </w:p>
    <w:p w:rsidR="007E6051" w:rsidRPr="00BF2304" w:rsidRDefault="007E6051" w:rsidP="007E6051">
      <w:pPr>
        <w:pStyle w:val="NormalHanging12a"/>
      </w:pPr>
      <w:r w:rsidRPr="00BF2304">
        <w:t>–</w:t>
      </w:r>
      <w:r w:rsidRPr="00BF2304">
        <w:tab/>
        <w:t>med beaktande av artikel 107.1 och 107.4 samt artikel 117.7 i arbetsordningen,</w:t>
      </w:r>
    </w:p>
    <w:p w:rsidR="007E6051" w:rsidRPr="00BF2304" w:rsidRDefault="007E6051" w:rsidP="007E6051">
      <w:pPr>
        <w:pStyle w:val="NormalHanging12a"/>
      </w:pPr>
      <w:r w:rsidRPr="00BF2304">
        <w:t>–</w:t>
      </w:r>
      <w:r w:rsidRPr="00BF2304">
        <w:tab/>
        <w:t>med beaktande av yttrandet från utskottet för utveckling,</w:t>
      </w:r>
    </w:p>
    <w:p w:rsidR="007E6051" w:rsidRPr="00BF2304" w:rsidRDefault="007E6051" w:rsidP="007E6051">
      <w:pPr>
        <w:pStyle w:val="NormalHanging12a"/>
      </w:pPr>
      <w:r w:rsidRPr="00BF2304">
        <w:t>–</w:t>
      </w:r>
      <w:r w:rsidRPr="00BF2304">
        <w:tab/>
        <w:t>med beaktande av rekommendationen från fiskeriutskottet (A10-0004/2025),</w:t>
      </w:r>
    </w:p>
    <w:p w:rsidR="007E6051" w:rsidRPr="00BF2304" w:rsidRDefault="007E6051" w:rsidP="007E6051">
      <w:pPr>
        <w:pStyle w:val="NormalHanging12a"/>
      </w:pPr>
      <w:r w:rsidRPr="00BF2304">
        <w:t>1.</w:t>
      </w:r>
      <w:r w:rsidRPr="00BF2304">
        <w:tab/>
        <w:t>Europaparlamentet godkänner att avtalet ingås.</w:t>
      </w:r>
    </w:p>
    <w:p w:rsidR="00E365E1" w:rsidRPr="00BF2304" w:rsidRDefault="007E6051" w:rsidP="005B56C3">
      <w:pPr>
        <w:pStyle w:val="NormalHanging12a"/>
      </w:pPr>
      <w:r w:rsidRPr="00BF2304">
        <w:t>2.</w:t>
      </w:r>
      <w:r w:rsidRPr="00BF2304">
        <w:tab/>
        <w:t>Europaparlamentet uppdrar åt talmannen att översända parlamentets ståndpunkt till rådet och kommissionen samt till regeringarna och parlamenten i medlemsstaterna och Republiken Kap Verde.</w:t>
      </w:r>
    </w:p>
    <w:sectPr w:rsidR="00E365E1" w:rsidRPr="00BF2304" w:rsidSect="00BF23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9AE" w:rsidRPr="00BF2304" w:rsidRDefault="003409AE">
      <w:r w:rsidRPr="00BF2304">
        <w:separator/>
      </w:r>
    </w:p>
  </w:endnote>
  <w:endnote w:type="continuationSeparator" w:id="0">
    <w:p w:rsidR="003409AE" w:rsidRPr="00BF2304" w:rsidRDefault="003409AE">
      <w:r w:rsidRPr="00BF23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3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3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3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9AE" w:rsidRPr="00BF2304" w:rsidRDefault="003409AE">
      <w:r w:rsidRPr="00BF2304">
        <w:separator/>
      </w:r>
    </w:p>
  </w:footnote>
  <w:footnote w:type="continuationSeparator" w:id="0">
    <w:p w:rsidR="003409AE" w:rsidRPr="00BF2304" w:rsidRDefault="003409AE">
      <w:r w:rsidRPr="00BF23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3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3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3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5"/>
    <w:docVar w:name="dvlangue" w:val="SV"/>
    <w:docVar w:name="dvnumam" w:val="0"/>
    <w:docVar w:name="dvpe" w:val="763.283"/>
    <w:docVar w:name="dvrapporteur" w:val="Föredragande: "/>
    <w:docVar w:name="dvstar" w:val="***"/>
    <w:docVar w:name="dvtitre" w:val="Europaparlamentets lagstiftningsresolution av den xx xx 2025 om utkastet till rådets beslut om ingående, på unionens vägnar, av genomförandeprotokollet (2024–2029) till partnerskapsavtalet om fiske mellan Europeiska gemenskapen och Republiken Kap Verde(11267/2024 – C10-0087/2024 – 2024/0133(NLE))"/>
  </w:docVars>
  <w:rsids>
    <w:rsidRoot w:val="003409AE"/>
    <w:rsid w:val="00002272"/>
    <w:rsid w:val="00064002"/>
    <w:rsid w:val="000677B9"/>
    <w:rsid w:val="000831BA"/>
    <w:rsid w:val="000A42CC"/>
    <w:rsid w:val="000E7DD9"/>
    <w:rsid w:val="0010095E"/>
    <w:rsid w:val="00125B37"/>
    <w:rsid w:val="00187494"/>
    <w:rsid w:val="001F32AE"/>
    <w:rsid w:val="002767FF"/>
    <w:rsid w:val="002B18FE"/>
    <w:rsid w:val="002B5493"/>
    <w:rsid w:val="003409AE"/>
    <w:rsid w:val="00343214"/>
    <w:rsid w:val="00353F93"/>
    <w:rsid w:val="00361C00"/>
    <w:rsid w:val="00395FA1"/>
    <w:rsid w:val="003E15D4"/>
    <w:rsid w:val="003F715A"/>
    <w:rsid w:val="00411CCE"/>
    <w:rsid w:val="0041666E"/>
    <w:rsid w:val="00421060"/>
    <w:rsid w:val="00471C19"/>
    <w:rsid w:val="004867E3"/>
    <w:rsid w:val="00494A28"/>
    <w:rsid w:val="004C0004"/>
    <w:rsid w:val="004C5D52"/>
    <w:rsid w:val="0050519A"/>
    <w:rsid w:val="005072A1"/>
    <w:rsid w:val="00514517"/>
    <w:rsid w:val="00545827"/>
    <w:rsid w:val="00560270"/>
    <w:rsid w:val="005B56C3"/>
    <w:rsid w:val="005C1EB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05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934"/>
    <w:rsid w:val="00B12E95"/>
    <w:rsid w:val="00B13910"/>
    <w:rsid w:val="00B22876"/>
    <w:rsid w:val="00B558F0"/>
    <w:rsid w:val="00BD48FE"/>
    <w:rsid w:val="00BD7BD8"/>
    <w:rsid w:val="00BE6ADC"/>
    <w:rsid w:val="00BF2304"/>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BD026"/>
  <w15:chartTrackingRefBased/>
  <w15:docId w15:val="{BAAC903D-866A-431D-800A-FB71FE5D0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6051"/>
    <w:pPr>
      <w:spacing w:before="480" w:after="240"/>
    </w:pPr>
  </w:style>
  <w:style w:type="paragraph" w:customStyle="1" w:styleId="NormalHanging12a">
    <w:name w:val="NormalHanging12a"/>
    <w:basedOn w:val="Normal"/>
    <w:rsid w:val="007E6051"/>
    <w:pPr>
      <w:spacing w:after="240"/>
      <w:ind w:left="567" w:hanging="567"/>
    </w:pPr>
  </w:style>
  <w:style w:type="paragraph" w:customStyle="1" w:styleId="NormalBold">
    <w:name w:val="NormalBold"/>
    <w:basedOn w:val="Normal"/>
    <w:rsid w:val="00B13910"/>
    <w:rPr>
      <w:b/>
    </w:rPr>
  </w:style>
  <w:style w:type="paragraph" w:styleId="BalloonText">
    <w:name w:val="Balloon Text"/>
    <w:basedOn w:val="Normal"/>
    <w:link w:val="BalloonTextChar"/>
    <w:rsid w:val="00AF6934"/>
    <w:rPr>
      <w:rFonts w:ascii="Segoe UI" w:hAnsi="Segoe UI" w:cs="Segoe UI"/>
      <w:sz w:val="18"/>
      <w:szCs w:val="18"/>
    </w:rPr>
  </w:style>
  <w:style w:type="character" w:customStyle="1" w:styleId="BalloonTextChar">
    <w:name w:val="Balloon Text Char"/>
    <w:basedOn w:val="DefaultParagraphFont"/>
    <w:link w:val="BalloonText"/>
    <w:rsid w:val="00AF6934"/>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9B269-1167-41FB-9827-96F5BFB30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2025-02-11T12:40:00Z</dcterms:created>
  <dcterms:modified xsi:type="dcterms:W3CDTF">2025-02-11T12:40:00Z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P10_TA-PROV(2025)0000_A10-0004_2025_SV_r</vt:lpwstr>
  </property>
  <property fmtid="{D5CDD505-2E9C-101B-9397-08002B2CF9AE}" pid="4" name="&lt;Type&gt;">
    <vt:lpwstr>RR</vt:lpwstr>
  </property>
</Properties>
</file>