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0FB5" w14:paraId="53F6D0C7" w14:textId="77777777" w:rsidTr="0010095E">
        <w:trPr>
          <w:trHeight w:hRule="exact" w:val="1418"/>
        </w:trPr>
        <w:tc>
          <w:tcPr>
            <w:tcW w:w="6804" w:type="dxa"/>
            <w:shd w:val="clear" w:color="auto" w:fill="auto"/>
            <w:vAlign w:val="center"/>
          </w:tcPr>
          <w:p w14:paraId="468EFF73" w14:textId="77777777" w:rsidR="00751A4A" w:rsidRPr="00790FB5" w:rsidRDefault="00F4137C" w:rsidP="0010095E">
            <w:pPr>
              <w:pStyle w:val="EPName"/>
            </w:pPr>
            <w:bookmarkStart w:id="0" w:name="_GoBack"/>
            <w:bookmarkEnd w:id="0"/>
            <w:r w:rsidRPr="00790FB5">
              <w:t>Parlaimint na hEorpa</w:t>
            </w:r>
          </w:p>
          <w:p w14:paraId="76EAC50D" w14:textId="77777777" w:rsidR="00751A4A" w:rsidRPr="00790FB5" w:rsidRDefault="005F1B17" w:rsidP="005F1B17">
            <w:pPr>
              <w:pStyle w:val="EPTerm"/>
              <w:rPr>
                <w:rStyle w:val="HideTWBExt"/>
                <w:noProof w:val="0"/>
                <w:vanish w:val="0"/>
                <w:color w:val="auto"/>
              </w:rPr>
            </w:pPr>
            <w:r w:rsidRPr="00790FB5">
              <w:t>2024</w:t>
            </w:r>
            <w:r w:rsidR="00817416" w:rsidRPr="00790FB5">
              <w:t>-202</w:t>
            </w:r>
            <w:r w:rsidRPr="00790FB5">
              <w:t>9</w:t>
            </w:r>
          </w:p>
        </w:tc>
        <w:tc>
          <w:tcPr>
            <w:tcW w:w="2268" w:type="dxa"/>
            <w:shd w:val="clear" w:color="auto" w:fill="auto"/>
          </w:tcPr>
          <w:p w14:paraId="2796819B" w14:textId="77777777" w:rsidR="00751A4A" w:rsidRPr="00790FB5" w:rsidRDefault="00187494" w:rsidP="0010095E">
            <w:pPr>
              <w:pStyle w:val="EPLogo"/>
            </w:pPr>
            <w:r w:rsidRPr="00790FB5">
              <w:rPr>
                <w:noProof/>
                <w:lang w:val="en-GB"/>
              </w:rPr>
              <w:drawing>
                <wp:inline distT="0" distB="0" distL="0" distR="0" wp14:anchorId="261B5698" wp14:editId="01D5D5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B44859" w14:textId="77777777" w:rsidR="00D058B8" w:rsidRPr="00790FB5" w:rsidRDefault="00D058B8" w:rsidP="004C5D52">
      <w:pPr>
        <w:pStyle w:val="LineTop"/>
      </w:pPr>
    </w:p>
    <w:p w14:paraId="254840F2" w14:textId="77777777" w:rsidR="00680577" w:rsidRPr="00790FB5" w:rsidRDefault="00F4137C" w:rsidP="00680577">
      <w:pPr>
        <w:pStyle w:val="EPBodyTA1"/>
      </w:pPr>
      <w:r w:rsidRPr="00790FB5">
        <w:t xml:space="preserve">TÉACSANNA ARNA </w:t>
      </w:r>
      <w:proofErr w:type="spellStart"/>
      <w:r w:rsidRPr="00790FB5">
        <w:t>nGLACADH</w:t>
      </w:r>
      <w:proofErr w:type="spellEnd"/>
    </w:p>
    <w:p w14:paraId="5FF049BF" w14:textId="77777777" w:rsidR="00D058B8" w:rsidRPr="00790FB5" w:rsidRDefault="00D058B8" w:rsidP="00D058B8">
      <w:pPr>
        <w:pStyle w:val="LineBottom"/>
      </w:pPr>
    </w:p>
    <w:p w14:paraId="204A0951" w14:textId="26A945CD" w:rsidR="00F4137C" w:rsidRPr="00790FB5" w:rsidRDefault="00F4137C" w:rsidP="00F4137C">
      <w:pPr>
        <w:pStyle w:val="ATHeading1"/>
      </w:pPr>
      <w:bookmarkStart w:id="1" w:name="TANumber"/>
      <w:r w:rsidRPr="00790FB5">
        <w:t>P10_TA(2025)00</w:t>
      </w:r>
      <w:bookmarkEnd w:id="1"/>
      <w:r w:rsidR="0043662B" w:rsidRPr="00790FB5">
        <w:t>10</w:t>
      </w:r>
    </w:p>
    <w:p w14:paraId="5354359A" w14:textId="27451819" w:rsidR="00F4137C" w:rsidRPr="00790FB5" w:rsidRDefault="005A0F08" w:rsidP="00F4137C">
      <w:pPr>
        <w:pStyle w:val="ATHeading2"/>
      </w:pPr>
      <w:bookmarkStart w:id="2" w:name="title"/>
      <w:r w:rsidRPr="00790FB5">
        <w:t>Athnuachan an Chomhaontaithe le haghaidh comhar san eolaíocht agus sa teicneolaíocht idir an Comhphobal Eorpach agus an Úcráin</w:t>
      </w:r>
      <w:bookmarkEnd w:id="2"/>
    </w:p>
    <w:p w14:paraId="6099323B" w14:textId="46E797C6" w:rsidR="00F4137C" w:rsidRPr="00790FB5" w:rsidRDefault="00F4137C" w:rsidP="00F4137C">
      <w:pPr>
        <w:rPr>
          <w:i/>
          <w:vanish/>
        </w:rPr>
      </w:pPr>
      <w:r w:rsidRPr="00790FB5">
        <w:rPr>
          <w:i/>
        </w:rPr>
        <w:fldChar w:fldCharType="begin"/>
      </w:r>
      <w:r w:rsidRPr="00790FB5">
        <w:rPr>
          <w:i/>
        </w:rPr>
        <w:instrText xml:space="preserve"> TC"(</w:instrText>
      </w:r>
      <w:bookmarkStart w:id="3" w:name="DocNumber"/>
      <w:r w:rsidRPr="00790FB5">
        <w:rPr>
          <w:i/>
        </w:rPr>
        <w:instrText>A10-0007/2025</w:instrText>
      </w:r>
      <w:bookmarkEnd w:id="3"/>
      <w:r w:rsidRPr="00790FB5">
        <w:rPr>
          <w:i/>
        </w:rPr>
        <w:instrText xml:space="preserve"> -  Rapóirtéir:</w:instrText>
      </w:r>
      <w:r w:rsidR="0043662B" w:rsidRPr="00790FB5">
        <w:rPr>
          <w:i/>
        </w:rPr>
        <w:instrText xml:space="preserve"> </w:instrText>
      </w:r>
      <w:proofErr w:type="spellStart"/>
      <w:r w:rsidRPr="00790FB5">
        <w:rPr>
          <w:i/>
        </w:rPr>
        <w:instrText>Borys</w:instrText>
      </w:r>
      <w:proofErr w:type="spellEnd"/>
      <w:r w:rsidRPr="00790FB5">
        <w:rPr>
          <w:i/>
        </w:rPr>
        <w:instrText xml:space="preserve"> </w:instrText>
      </w:r>
      <w:proofErr w:type="spellStart"/>
      <w:r w:rsidRPr="00790FB5">
        <w:rPr>
          <w:i/>
        </w:rPr>
        <w:instrText>Budka</w:instrText>
      </w:r>
      <w:proofErr w:type="spellEnd"/>
      <w:r w:rsidRPr="00790FB5">
        <w:rPr>
          <w:i/>
        </w:rPr>
        <w:instrText xml:space="preserve">)"\l3 \n&gt; \* MERGEFORMAT </w:instrText>
      </w:r>
      <w:r w:rsidRPr="00790FB5">
        <w:rPr>
          <w:i/>
        </w:rPr>
        <w:fldChar w:fldCharType="end"/>
      </w:r>
    </w:p>
    <w:p w14:paraId="7028E0BD" w14:textId="77777777" w:rsidR="00F4137C" w:rsidRPr="00790FB5" w:rsidRDefault="00F4137C" w:rsidP="00F4137C">
      <w:pPr>
        <w:rPr>
          <w:vanish/>
        </w:rPr>
      </w:pPr>
      <w:bookmarkStart w:id="4" w:name="Commission"/>
      <w:r w:rsidRPr="00790FB5">
        <w:rPr>
          <w:vanish/>
        </w:rPr>
        <w:t>An Coiste um Thionsclaíocht, um Thaighde agus um Fhuinneamh</w:t>
      </w:r>
      <w:bookmarkEnd w:id="4"/>
    </w:p>
    <w:p w14:paraId="6B42B4A9" w14:textId="77777777" w:rsidR="00F4137C" w:rsidRPr="00790FB5" w:rsidRDefault="00F4137C" w:rsidP="00F4137C">
      <w:pPr>
        <w:rPr>
          <w:vanish/>
        </w:rPr>
      </w:pPr>
      <w:bookmarkStart w:id="5" w:name="PE"/>
      <w:r w:rsidRPr="00790FB5">
        <w:rPr>
          <w:vanish/>
        </w:rPr>
        <w:t>PE766.783</w:t>
      </w:r>
      <w:bookmarkEnd w:id="5"/>
    </w:p>
    <w:p w14:paraId="791996ED" w14:textId="2F1626E9" w:rsidR="00F4137C" w:rsidRPr="00790FB5" w:rsidRDefault="00F4137C" w:rsidP="00F4137C">
      <w:pPr>
        <w:pStyle w:val="ATHeading3"/>
      </w:pPr>
      <w:bookmarkStart w:id="6" w:name="Sujet"/>
      <w:r w:rsidRPr="00790FB5">
        <w:t xml:space="preserve">Rún reachtach ó Pharlaimint na hEorpa an </w:t>
      </w:r>
      <w:r w:rsidR="005A0F08" w:rsidRPr="00790FB5">
        <w:t>11 Feabhra</w:t>
      </w:r>
      <w:r w:rsidR="00B6123E" w:rsidRPr="00790FB5">
        <w:t xml:space="preserve"> 2025 ar an </w:t>
      </w:r>
      <w:proofErr w:type="spellStart"/>
      <w:r w:rsidR="00B6123E" w:rsidRPr="00790FB5">
        <w:t>dréachtchi</w:t>
      </w:r>
      <w:r w:rsidRPr="00790FB5">
        <w:t>nneadh</w:t>
      </w:r>
      <w:proofErr w:type="spellEnd"/>
      <w:r w:rsidRPr="00790FB5">
        <w:t xml:space="preserve"> ón gComhairle maidir le hathnuachan an Chomhaontaithe le haghaidh comhar san eolaíocht agus sa teicneolaíocht idir an Comhphobal Eorpach agus an Úcráin</w:t>
      </w:r>
      <w:bookmarkEnd w:id="6"/>
      <w:r w:rsidRPr="00790FB5">
        <w:t xml:space="preserve"> </w:t>
      </w:r>
      <w:bookmarkStart w:id="7" w:name="References"/>
      <w:r w:rsidRPr="00790FB5">
        <w:t>(COM(2024)0438 – C10-0196/2024 – 2024/0240(NLE))</w:t>
      </w:r>
      <w:bookmarkEnd w:id="7"/>
    </w:p>
    <w:p w14:paraId="65BFF2B7" w14:textId="7A9A5649" w:rsidR="00572FB1" w:rsidRPr="00790FB5" w:rsidRDefault="00572FB1" w:rsidP="00572FB1">
      <w:pPr>
        <w:pStyle w:val="NormalBold"/>
      </w:pPr>
      <w:r w:rsidRPr="00790FB5">
        <w:t>(</w:t>
      </w:r>
      <w:r w:rsidR="00F82196" w:rsidRPr="00790FB5">
        <w:t>Toiliú</w:t>
      </w:r>
      <w:r w:rsidRPr="00790FB5">
        <w:t>)</w:t>
      </w:r>
    </w:p>
    <w:p w14:paraId="0FCF309F" w14:textId="77777777" w:rsidR="00572FB1" w:rsidRPr="00790FB5" w:rsidRDefault="00572FB1" w:rsidP="00572FB1">
      <w:pPr>
        <w:pStyle w:val="EPComma"/>
      </w:pPr>
      <w:r w:rsidRPr="00790FB5">
        <w:rPr>
          <w:i/>
        </w:rPr>
        <w:t>Tá Parlaimint na hEorpa,</w:t>
      </w:r>
    </w:p>
    <w:p w14:paraId="1A890AF2" w14:textId="77777777" w:rsidR="00572FB1" w:rsidRPr="00790FB5" w:rsidRDefault="00572FB1" w:rsidP="00572FB1">
      <w:pPr>
        <w:pStyle w:val="NormalHanging12a"/>
      </w:pPr>
      <w:r w:rsidRPr="00790FB5">
        <w:t>–</w:t>
      </w:r>
      <w:r w:rsidRPr="00790FB5">
        <w:tab/>
        <w:t xml:space="preserve">ag féachaint don </w:t>
      </w:r>
      <w:proofErr w:type="spellStart"/>
      <w:r w:rsidRPr="00790FB5">
        <w:t>dréachtchinneadh</w:t>
      </w:r>
      <w:proofErr w:type="spellEnd"/>
      <w:r w:rsidRPr="00790FB5">
        <w:t xml:space="preserve"> ón gComhairle (14848/2024),</w:t>
      </w:r>
    </w:p>
    <w:p w14:paraId="1675AED2" w14:textId="77777777" w:rsidR="00572FB1" w:rsidRPr="00790FB5" w:rsidRDefault="00572FB1" w:rsidP="00572FB1">
      <w:pPr>
        <w:pStyle w:val="NormalHanging12a"/>
      </w:pPr>
      <w:r w:rsidRPr="00790FB5">
        <w:t>–</w:t>
      </w:r>
      <w:r w:rsidRPr="00790FB5">
        <w:tab/>
        <w:t>ag féachaint do Chinneadh 2003/96/CE ón gComhairle an 6 Feabhra 2003 maidir le tabhairt i gcrích an Chomhaontaithe le haghaidh comhar eolaíochta agus teicneolaíochta idir an Comhphobal Eorpach agus an Úcráin</w:t>
      </w:r>
      <w:r w:rsidRPr="00790FB5">
        <w:rPr>
          <w:rStyle w:val="FootnoteReference"/>
        </w:rPr>
        <w:footnoteReference w:id="1"/>
      </w:r>
      <w:r w:rsidRPr="00790FB5">
        <w:t>,</w:t>
      </w:r>
    </w:p>
    <w:p w14:paraId="3BC07E03" w14:textId="7FDF9148" w:rsidR="00572FB1" w:rsidRPr="00790FB5" w:rsidRDefault="00572FB1" w:rsidP="00572FB1">
      <w:pPr>
        <w:pStyle w:val="NormalHanging12a"/>
      </w:pPr>
      <w:r w:rsidRPr="00790FB5">
        <w:t>–</w:t>
      </w:r>
      <w:r w:rsidRPr="00790FB5">
        <w:tab/>
        <w:t>ag féachaint don iarraidh ar thoiliú a thíolaic an Chomhairle i gcomhréir le hAirteagal 186 agus Airteagal 218(6), an dara fomhír, pointe (a)(v)</w:t>
      </w:r>
      <w:r w:rsidR="00B6123E" w:rsidRPr="00790FB5">
        <w:t>,</w:t>
      </w:r>
      <w:r w:rsidRPr="00790FB5">
        <w:t xml:space="preserve"> den Chonradh ar Fheidhmiú an Aontais Eorpaigh (C10</w:t>
      </w:r>
      <w:r w:rsidRPr="00790FB5">
        <w:noBreakHyphen/>
        <w:t>0196/2024),</w:t>
      </w:r>
    </w:p>
    <w:p w14:paraId="62AF1D1E" w14:textId="77777777" w:rsidR="00572FB1" w:rsidRPr="00790FB5" w:rsidRDefault="00572FB1" w:rsidP="00572FB1">
      <w:pPr>
        <w:pStyle w:val="NormalHanging12a"/>
      </w:pPr>
      <w:r w:rsidRPr="00790FB5">
        <w:t>–</w:t>
      </w:r>
      <w:r w:rsidRPr="00790FB5">
        <w:tab/>
        <w:t>ag féachaint do Riail 107(1) agus (4), agus do Riail 117(7) dá Rialacha Nós Imeachta,</w:t>
      </w:r>
    </w:p>
    <w:p w14:paraId="72FCF48B" w14:textId="77777777" w:rsidR="00572FB1" w:rsidRPr="00790FB5" w:rsidRDefault="00572FB1" w:rsidP="00572FB1">
      <w:pPr>
        <w:pStyle w:val="NormalHanging12a"/>
      </w:pPr>
      <w:r w:rsidRPr="00790FB5">
        <w:t>–</w:t>
      </w:r>
      <w:r w:rsidRPr="00790FB5">
        <w:tab/>
        <w:t>ag féachaint don mholadh ón gCoiste um Thionsclaíocht, um Thaighde agus um Fhuinneamh (A10-0007/2025),</w:t>
      </w:r>
    </w:p>
    <w:p w14:paraId="6D3E60DE" w14:textId="77777777" w:rsidR="00572FB1" w:rsidRPr="00790FB5" w:rsidRDefault="00572FB1" w:rsidP="00572FB1">
      <w:pPr>
        <w:pStyle w:val="NormalHanging12a"/>
      </w:pPr>
      <w:r w:rsidRPr="00790FB5">
        <w:t>1.</w:t>
      </w:r>
      <w:r w:rsidRPr="00790FB5">
        <w:tab/>
        <w:t xml:space="preserve">ag tabhairt a </w:t>
      </w:r>
      <w:proofErr w:type="spellStart"/>
      <w:r w:rsidRPr="00790FB5">
        <w:t>toilithe</w:t>
      </w:r>
      <w:proofErr w:type="spellEnd"/>
      <w:r w:rsidRPr="00790FB5">
        <w:t xml:space="preserve"> d’athnuachan an chomhaontaithe;</w:t>
      </w:r>
    </w:p>
    <w:p w14:paraId="0D1725E7" w14:textId="77777777" w:rsidR="008E40BE" w:rsidRPr="00790FB5" w:rsidRDefault="00572FB1" w:rsidP="008E40BE">
      <w:pPr>
        <w:pStyle w:val="NormalHanging12a"/>
      </w:pPr>
      <w:r w:rsidRPr="00790FB5">
        <w:t>2.</w:t>
      </w:r>
      <w:r w:rsidRPr="00790FB5">
        <w:tab/>
        <w:t xml:space="preserve">á threorú dá hUachtarán a seasamh a chur ar aghaidh chuig an gComhairle, chuig an gCoimisiún agus chuig rialtais agus </w:t>
      </w:r>
      <w:proofErr w:type="spellStart"/>
      <w:r w:rsidRPr="00790FB5">
        <w:t>parlaimintí</w:t>
      </w:r>
      <w:proofErr w:type="spellEnd"/>
      <w:r w:rsidRPr="00790FB5">
        <w:t xml:space="preserve"> na mBallstát agus na hÚcráine.</w:t>
      </w:r>
    </w:p>
    <w:p w14:paraId="4C15CF22" w14:textId="77777777" w:rsidR="00E365E1" w:rsidRPr="00790FB5" w:rsidRDefault="00E365E1" w:rsidP="00F4137C"/>
    <w:sectPr w:rsidR="00E365E1" w:rsidRPr="00790FB5" w:rsidSect="008E40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2A3F4D" w14:textId="77777777" w:rsidR="00F4137C" w:rsidRPr="008E40BE" w:rsidRDefault="00F4137C">
      <w:r w:rsidRPr="008E40BE">
        <w:separator/>
      </w:r>
    </w:p>
  </w:endnote>
  <w:endnote w:type="continuationSeparator" w:id="0">
    <w:p w14:paraId="007C3350" w14:textId="77777777" w:rsidR="00F4137C" w:rsidRPr="008E40BE" w:rsidRDefault="00F4137C">
      <w:r w:rsidRPr="008E40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71244" w14:textId="77777777" w:rsidR="00064002" w:rsidRPr="008E40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028DF" w14:textId="77777777" w:rsidR="00064002" w:rsidRPr="008E40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7484" w14:textId="77777777" w:rsidR="00064002" w:rsidRPr="008E40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D2D26" w14:textId="77777777" w:rsidR="00F4137C" w:rsidRPr="008E40BE" w:rsidRDefault="00F4137C">
      <w:r w:rsidRPr="008E40BE">
        <w:separator/>
      </w:r>
    </w:p>
  </w:footnote>
  <w:footnote w:type="continuationSeparator" w:id="0">
    <w:p w14:paraId="3B47B28D" w14:textId="77777777" w:rsidR="00F4137C" w:rsidRPr="008E40BE" w:rsidRDefault="00F4137C">
      <w:r w:rsidRPr="008E40BE">
        <w:continuationSeparator/>
      </w:r>
    </w:p>
  </w:footnote>
  <w:footnote w:id="1">
    <w:p w14:paraId="06F95FE2" w14:textId="5EB887D2" w:rsidR="00572FB1" w:rsidRPr="008E40BE" w:rsidRDefault="00572FB1" w:rsidP="008E40BE">
      <w:pPr>
        <w:pStyle w:val="FootnoteText"/>
        <w:ind w:left="567" w:hanging="567"/>
        <w:rPr>
          <w:sz w:val="24"/>
          <w:lang w:val="ga-IE"/>
        </w:rPr>
      </w:pPr>
      <w:r w:rsidRPr="008E40BE">
        <w:rPr>
          <w:rStyle w:val="FootnoteReference"/>
          <w:sz w:val="24"/>
          <w:lang w:val="ga-IE"/>
        </w:rPr>
        <w:footnoteRef/>
      </w:r>
      <w:r w:rsidR="008E40BE" w:rsidRPr="008E40BE">
        <w:rPr>
          <w:sz w:val="24"/>
          <w:lang w:val="ga-IE"/>
        </w:rPr>
        <w:t xml:space="preserve"> </w:t>
      </w:r>
      <w:r w:rsidR="008E40BE" w:rsidRPr="008E40BE">
        <w:rPr>
          <w:sz w:val="24"/>
          <w:lang w:val="ga-IE"/>
        </w:rPr>
        <w:tab/>
      </w:r>
      <w:r w:rsidRPr="008E40BE">
        <w:rPr>
          <w:sz w:val="24"/>
          <w:lang w:val="ga-IE"/>
        </w:rPr>
        <w:t xml:space="preserve">IO L 36, 12.2.2003, lch. 31, ELI: </w:t>
      </w:r>
      <w:hyperlink r:id="rId1" w:history="1">
        <w:r w:rsidRPr="00B6123E">
          <w:rPr>
            <w:rStyle w:val="Hyperlink"/>
            <w:sz w:val="24"/>
            <w:lang w:val="ga-IE"/>
          </w:rPr>
          <w:t>http://data.europa.eu/eli/dec/2003/96(1)/oj</w:t>
        </w:r>
      </w:hyperlink>
      <w:r w:rsidRPr="008E40BE">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E132D" w14:textId="77777777" w:rsidR="00064002" w:rsidRPr="008E40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B6979" w14:textId="77777777" w:rsidR="00064002" w:rsidRPr="008E40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CDC6B" w14:textId="77777777" w:rsidR="00064002" w:rsidRPr="008E40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5"/>
    <w:docVar w:name="dvlangue" w:val="GA"/>
    <w:docVar w:name="dvnumam" w:val="0"/>
    <w:docVar w:name="dvpe" w:val="766.783"/>
    <w:docVar w:name="dvrapporteur" w:val=" Rapóirtéir:"/>
    <w:docVar w:name="dvstar" w:val="***"/>
    <w:docVar w:name="dvtitre" w:val="Rún reachtach ó Pharlaimint na hEorpa an xx Xxxx 2025 ar an gCinneadh ón gComhairle maidir le hathnuachan an Chomhaontaithe le haghaidh comhar san eolaíocht agus sa teicneolaíocht idir an Comhphobal Eorpach agus an Úcráin(COM(2024)0438 – C10-0196/2024 – 2024/0240(NLE))"/>
  </w:docVars>
  <w:rsids>
    <w:rsidRoot w:val="00F4137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62B"/>
    <w:rsid w:val="00471C19"/>
    <w:rsid w:val="004867E3"/>
    <w:rsid w:val="00494A28"/>
    <w:rsid w:val="004C0004"/>
    <w:rsid w:val="004C5D52"/>
    <w:rsid w:val="0050519A"/>
    <w:rsid w:val="005072A1"/>
    <w:rsid w:val="00514517"/>
    <w:rsid w:val="00545827"/>
    <w:rsid w:val="00560270"/>
    <w:rsid w:val="00572FB1"/>
    <w:rsid w:val="005A0F08"/>
    <w:rsid w:val="005C2568"/>
    <w:rsid w:val="005F1B17"/>
    <w:rsid w:val="006037C0"/>
    <w:rsid w:val="006631B6"/>
    <w:rsid w:val="00680577"/>
    <w:rsid w:val="006F74FA"/>
    <w:rsid w:val="00731ADD"/>
    <w:rsid w:val="00734777"/>
    <w:rsid w:val="00747932"/>
    <w:rsid w:val="00751A4A"/>
    <w:rsid w:val="00756632"/>
    <w:rsid w:val="00762C74"/>
    <w:rsid w:val="00786EC0"/>
    <w:rsid w:val="00790FB5"/>
    <w:rsid w:val="007D1690"/>
    <w:rsid w:val="007E22AD"/>
    <w:rsid w:val="00817416"/>
    <w:rsid w:val="00842779"/>
    <w:rsid w:val="00865F67"/>
    <w:rsid w:val="00881A7B"/>
    <w:rsid w:val="008840E5"/>
    <w:rsid w:val="00887B3E"/>
    <w:rsid w:val="008C2AC6"/>
    <w:rsid w:val="008E40B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23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37C"/>
    <w:rsid w:val="00F5134D"/>
    <w:rsid w:val="00F74202"/>
    <w:rsid w:val="00F8219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4B400"/>
  <w15:chartTrackingRefBased/>
  <w15:docId w15:val="{388CF184-5E39-4990-9416-AEBF784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2FB1"/>
    <w:pPr>
      <w:spacing w:before="480" w:after="240"/>
    </w:pPr>
  </w:style>
  <w:style w:type="paragraph" w:customStyle="1" w:styleId="NormalBold">
    <w:name w:val="NormalBold"/>
    <w:basedOn w:val="Normal"/>
    <w:rsid w:val="00572FB1"/>
    <w:rPr>
      <w:b/>
    </w:rPr>
  </w:style>
  <w:style w:type="paragraph" w:customStyle="1" w:styleId="NormalHanging12a">
    <w:name w:val="NormalHanging12a"/>
    <w:basedOn w:val="Normal"/>
    <w:rsid w:val="00572FB1"/>
    <w:pPr>
      <w:spacing w:after="240"/>
      <w:ind w:left="567" w:hanging="567"/>
    </w:pPr>
  </w:style>
  <w:style w:type="paragraph" w:styleId="BalloonText">
    <w:name w:val="Balloon Text"/>
    <w:basedOn w:val="Normal"/>
    <w:link w:val="BalloonTextChar"/>
    <w:rsid w:val="005A0F08"/>
    <w:rPr>
      <w:rFonts w:ascii="Segoe UI" w:hAnsi="Segoe UI" w:cs="Segoe UI"/>
      <w:sz w:val="18"/>
      <w:szCs w:val="18"/>
    </w:rPr>
  </w:style>
  <w:style w:type="character" w:customStyle="1" w:styleId="BalloonTextChar">
    <w:name w:val="Balloon Text Char"/>
    <w:basedOn w:val="DefaultParagraphFont"/>
    <w:link w:val="BalloonText"/>
    <w:rsid w:val="005A0F08"/>
    <w:rPr>
      <w:rFonts w:ascii="Segoe UI" w:hAnsi="Segoe UI" w:cs="Segoe UI"/>
      <w:sz w:val="18"/>
      <w:szCs w:val="18"/>
      <w:lang w:val="ga-IE"/>
    </w:rPr>
  </w:style>
  <w:style w:type="character" w:styleId="CommentReference">
    <w:name w:val="annotation reference"/>
    <w:basedOn w:val="DefaultParagraphFont"/>
    <w:rsid w:val="005A0F08"/>
    <w:rPr>
      <w:sz w:val="16"/>
      <w:szCs w:val="16"/>
    </w:rPr>
  </w:style>
  <w:style w:type="paragraph" w:styleId="CommentText">
    <w:name w:val="annotation text"/>
    <w:basedOn w:val="Normal"/>
    <w:link w:val="CommentTextChar"/>
    <w:rsid w:val="005A0F08"/>
    <w:rPr>
      <w:sz w:val="20"/>
    </w:rPr>
  </w:style>
  <w:style w:type="character" w:customStyle="1" w:styleId="CommentTextChar">
    <w:name w:val="Comment Text Char"/>
    <w:basedOn w:val="DefaultParagraphFont"/>
    <w:link w:val="CommentText"/>
    <w:rsid w:val="005A0F08"/>
    <w:rPr>
      <w:lang w:val="ga-IE"/>
    </w:rPr>
  </w:style>
  <w:style w:type="paragraph" w:styleId="CommentSubject">
    <w:name w:val="annotation subject"/>
    <w:basedOn w:val="CommentText"/>
    <w:next w:val="CommentText"/>
    <w:link w:val="CommentSubjectChar"/>
    <w:rsid w:val="005A0F08"/>
    <w:rPr>
      <w:b/>
      <w:bCs/>
    </w:rPr>
  </w:style>
  <w:style w:type="character" w:customStyle="1" w:styleId="CommentSubjectChar">
    <w:name w:val="Comment Subject Char"/>
    <w:basedOn w:val="CommentTextChar"/>
    <w:link w:val="CommentSubject"/>
    <w:rsid w:val="005A0F08"/>
    <w:rPr>
      <w:b/>
      <w:bCs/>
      <w:lang w:val="ga-IE"/>
    </w:rPr>
  </w:style>
  <w:style w:type="character" w:styleId="Hyperlink">
    <w:name w:val="Hyperlink"/>
    <w:basedOn w:val="DefaultParagraphFont"/>
    <w:rsid w:val="00B612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3/9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82D6D-CFD0-4F3C-BFF7-AE37AD6F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2025-02-11T14:35:00Z</dcterms:created>
  <dcterms:modified xsi:type="dcterms:W3CDTF">2025-02-11T14:35:00Z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A10-0007/2025</vt:lpwstr>
  </property>
  <property fmtid="{D5CDD505-2E9C-101B-9397-08002B2CF9AE}" pid="4" name="&lt;Type&gt;">
    <vt:lpwstr>RR</vt:lpwstr>
  </property>
</Properties>
</file>