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31CB" w14:paraId="2E800A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6AA44D" w14:textId="77777777" w:rsidR="00751A4A" w:rsidRPr="00E131CB" w:rsidRDefault="00541883" w:rsidP="0010095E">
            <w:pPr>
              <w:pStyle w:val="EPName"/>
            </w:pPr>
            <w:r w:rsidRPr="00E131CB">
              <w:t>Parlamento Europeu</w:t>
            </w:r>
          </w:p>
          <w:p w14:paraId="7A2DE2AE" w14:textId="77777777" w:rsidR="00751A4A" w:rsidRPr="00E131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31CB">
              <w:t>2024</w:t>
            </w:r>
            <w:r w:rsidR="00817416" w:rsidRPr="00E131CB">
              <w:t>-202</w:t>
            </w:r>
            <w:r w:rsidRPr="00E131CB">
              <w:t>9</w:t>
            </w:r>
          </w:p>
        </w:tc>
        <w:tc>
          <w:tcPr>
            <w:tcW w:w="2268" w:type="dxa"/>
            <w:shd w:val="clear" w:color="auto" w:fill="auto"/>
          </w:tcPr>
          <w:p w14:paraId="4D5E1CB4" w14:textId="77777777" w:rsidR="00751A4A" w:rsidRPr="00E131CB" w:rsidRDefault="00187494" w:rsidP="0010095E">
            <w:pPr>
              <w:pStyle w:val="EPLogo"/>
            </w:pPr>
            <w:r w:rsidRPr="00E131CB">
              <w:rPr>
                <w:noProof/>
                <w:lang w:val="en-GB"/>
              </w:rPr>
              <w:drawing>
                <wp:inline distT="0" distB="0" distL="0" distR="0" wp14:anchorId="47E03EB4" wp14:editId="00D24B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0D397D" w14:textId="77777777" w:rsidR="00D058B8" w:rsidRPr="00E131CB" w:rsidRDefault="00D058B8" w:rsidP="004C5D52">
      <w:pPr>
        <w:pStyle w:val="LineTop"/>
      </w:pPr>
    </w:p>
    <w:p w14:paraId="73631173" w14:textId="77777777" w:rsidR="00680577" w:rsidRPr="00E131CB" w:rsidRDefault="00541883" w:rsidP="00680577">
      <w:pPr>
        <w:pStyle w:val="EPBodyTA1"/>
      </w:pPr>
      <w:r w:rsidRPr="00E131CB">
        <w:t>TEXTOS APROVADOS</w:t>
      </w:r>
    </w:p>
    <w:p w14:paraId="3AA16CF4" w14:textId="77777777" w:rsidR="00D058B8" w:rsidRPr="00E131CB" w:rsidRDefault="00D058B8" w:rsidP="00D058B8">
      <w:pPr>
        <w:pStyle w:val="LineBottom"/>
      </w:pPr>
    </w:p>
    <w:p w14:paraId="5DDD9B8A" w14:textId="38D6AD32" w:rsidR="00541883" w:rsidRPr="00E131CB" w:rsidRDefault="00541883" w:rsidP="00541883">
      <w:pPr>
        <w:pStyle w:val="ATHeading1"/>
      </w:pPr>
      <w:bookmarkStart w:id="0" w:name="TANumber"/>
      <w:r w:rsidRPr="00E131CB">
        <w:t>P10_</w:t>
      </w:r>
      <w:proofErr w:type="gramStart"/>
      <w:r w:rsidRPr="00E131CB">
        <w:t>TA(</w:t>
      </w:r>
      <w:proofErr w:type="gramEnd"/>
      <w:r w:rsidRPr="00E131CB">
        <w:t>2025)</w:t>
      </w:r>
      <w:bookmarkEnd w:id="0"/>
      <w:r w:rsidR="00E131CB" w:rsidRPr="00E131CB">
        <w:t>0010</w:t>
      </w:r>
    </w:p>
    <w:p w14:paraId="19A4E13D" w14:textId="77777777" w:rsidR="00541883" w:rsidRPr="00E131CB" w:rsidRDefault="00541883" w:rsidP="00541883">
      <w:pPr>
        <w:pStyle w:val="ATHeading2"/>
      </w:pPr>
      <w:bookmarkStart w:id="1" w:name="title"/>
      <w:r w:rsidRPr="00E131CB">
        <w:t>Renovação do Acordo de Cooperação Científica e Tecnológica entre a Comunidade Europeia e a</w:t>
      </w:r>
      <w:r w:rsidR="00E04FE0" w:rsidRPr="00E131CB">
        <w:t xml:space="preserve"> </w:t>
      </w:r>
      <w:r w:rsidRPr="00E131CB">
        <w:t>Ucrânia</w:t>
      </w:r>
      <w:bookmarkEnd w:id="1"/>
    </w:p>
    <w:p w14:paraId="6561AE69" w14:textId="77777777" w:rsidR="00541883" w:rsidRPr="00E131CB" w:rsidRDefault="00541883" w:rsidP="00541883">
      <w:pPr>
        <w:rPr>
          <w:i/>
          <w:vanish/>
        </w:rPr>
      </w:pPr>
      <w:r w:rsidRPr="00E131CB">
        <w:rPr>
          <w:i/>
        </w:rPr>
        <w:fldChar w:fldCharType="begin"/>
      </w:r>
      <w:r w:rsidRPr="00E131CB">
        <w:rPr>
          <w:i/>
        </w:rPr>
        <w:instrText xml:space="preserve"> TC"(</w:instrText>
      </w:r>
      <w:bookmarkStart w:id="2" w:name="DocNumber"/>
      <w:r w:rsidRPr="00E131CB">
        <w:rPr>
          <w:i/>
        </w:rPr>
        <w:instrText>A10-0007/2025</w:instrText>
      </w:r>
      <w:bookmarkEnd w:id="2"/>
      <w:r w:rsidRPr="00E131CB">
        <w:rPr>
          <w:i/>
        </w:rPr>
        <w:instrText xml:space="preserve"> - Relator: </w:instrText>
      </w:r>
      <w:proofErr w:type="spellStart"/>
      <w:r w:rsidRPr="00E131CB">
        <w:rPr>
          <w:i/>
        </w:rPr>
        <w:instrText>Borys</w:instrText>
      </w:r>
      <w:proofErr w:type="spellEnd"/>
      <w:r w:rsidRPr="00E131CB">
        <w:rPr>
          <w:i/>
        </w:rPr>
        <w:instrText xml:space="preserve"> </w:instrText>
      </w:r>
      <w:proofErr w:type="spellStart"/>
      <w:r w:rsidRPr="00E131CB">
        <w:rPr>
          <w:i/>
        </w:rPr>
        <w:instrText>Budka</w:instrText>
      </w:r>
      <w:proofErr w:type="spellEnd"/>
      <w:r w:rsidRPr="00E131CB">
        <w:rPr>
          <w:i/>
        </w:rPr>
        <w:instrText xml:space="preserve">)"\l3 \n&gt; \* MERGEFORMAT </w:instrText>
      </w:r>
      <w:r w:rsidRPr="00E131CB">
        <w:rPr>
          <w:i/>
        </w:rPr>
        <w:fldChar w:fldCharType="end"/>
      </w:r>
    </w:p>
    <w:p w14:paraId="6F6CD665" w14:textId="77777777" w:rsidR="00541883" w:rsidRPr="00E131CB" w:rsidRDefault="00541883" w:rsidP="00541883">
      <w:pPr>
        <w:rPr>
          <w:vanish/>
        </w:rPr>
      </w:pPr>
      <w:bookmarkStart w:id="3" w:name="Commission"/>
      <w:r w:rsidRPr="00E131CB">
        <w:rPr>
          <w:vanish/>
        </w:rPr>
        <w:t>Comissão da Indústria, da Investigação e da Energia</w:t>
      </w:r>
      <w:bookmarkEnd w:id="3"/>
    </w:p>
    <w:p w14:paraId="3D69E23E" w14:textId="77777777" w:rsidR="00541883" w:rsidRPr="00E131CB" w:rsidRDefault="00541883" w:rsidP="00541883">
      <w:pPr>
        <w:rPr>
          <w:vanish/>
        </w:rPr>
      </w:pPr>
      <w:bookmarkStart w:id="4" w:name="PE"/>
      <w:r w:rsidRPr="00E131CB">
        <w:rPr>
          <w:vanish/>
        </w:rPr>
        <w:t>PE766.783</w:t>
      </w:r>
      <w:bookmarkEnd w:id="4"/>
    </w:p>
    <w:p w14:paraId="2219409D" w14:textId="1D31860A" w:rsidR="00541883" w:rsidRPr="00E131CB" w:rsidRDefault="00541883" w:rsidP="00541883">
      <w:pPr>
        <w:pStyle w:val="ATHeading3"/>
      </w:pPr>
      <w:bookmarkStart w:id="5" w:name="Sujet"/>
      <w:r w:rsidRPr="00E131CB">
        <w:t xml:space="preserve">Resolução legislativa do Parlamento Europeu, de </w:t>
      </w:r>
      <w:r w:rsidR="00E04FE0" w:rsidRPr="00E131CB">
        <w:t xml:space="preserve">11 </w:t>
      </w:r>
      <w:r w:rsidRPr="00E131CB">
        <w:t xml:space="preserve">de </w:t>
      </w:r>
      <w:r w:rsidR="00E04FE0" w:rsidRPr="00E131CB">
        <w:t xml:space="preserve">fevereiro </w:t>
      </w:r>
      <w:r w:rsidRPr="00E131CB">
        <w:t>de 2025, referente ao projeto de decisão do Conselho relativa à renovação do Acordo de Cooperação Científica e Tecnológica entre a Comunidade Europeia e a Ucrânia</w:t>
      </w:r>
      <w:bookmarkEnd w:id="5"/>
      <w:r w:rsidRPr="00E131CB">
        <w:t xml:space="preserve"> </w:t>
      </w:r>
      <w:bookmarkStart w:id="6" w:name="References"/>
      <w:r w:rsidR="00E04FE0" w:rsidRPr="00E131CB">
        <w:t>(</w:t>
      </w:r>
      <w:proofErr w:type="gramStart"/>
      <w:r w:rsidR="00E04FE0" w:rsidRPr="00E131CB">
        <w:t>COM(</w:t>
      </w:r>
      <w:proofErr w:type="gramEnd"/>
      <w:r w:rsidR="00E04FE0" w:rsidRPr="00E131CB">
        <w:t>2024)0438 – C10</w:t>
      </w:r>
      <w:r w:rsidR="00E04FE0" w:rsidRPr="00E131CB">
        <w:noBreakHyphen/>
      </w:r>
      <w:r w:rsidRPr="00E131CB">
        <w:t>0196/2024 – 2024/0240(NLE))</w:t>
      </w:r>
      <w:bookmarkEnd w:id="6"/>
    </w:p>
    <w:p w14:paraId="3DD08394" w14:textId="77777777" w:rsidR="00C01059" w:rsidRPr="00E131CB" w:rsidRDefault="00C01059" w:rsidP="00C01059">
      <w:pPr>
        <w:pStyle w:val="NormalBold"/>
      </w:pPr>
      <w:r w:rsidRPr="00E131CB">
        <w:t>(Aprovação)</w:t>
      </w:r>
    </w:p>
    <w:p w14:paraId="0354959E" w14:textId="77777777" w:rsidR="00C01059" w:rsidRPr="00E131CB" w:rsidRDefault="00C01059" w:rsidP="00C01059">
      <w:pPr>
        <w:pStyle w:val="EPComma"/>
      </w:pPr>
      <w:r w:rsidRPr="00E131CB">
        <w:rPr>
          <w:i/>
          <w:iCs/>
        </w:rPr>
        <w:t>O Parlamento Europeu,</w:t>
      </w:r>
    </w:p>
    <w:p w14:paraId="5EFC817F" w14:textId="77777777" w:rsidR="00C01059" w:rsidRPr="00E131CB" w:rsidRDefault="00C01059" w:rsidP="00C01059">
      <w:pPr>
        <w:pStyle w:val="NormalHanging12a"/>
      </w:pPr>
      <w:r w:rsidRPr="00E131CB">
        <w:t>–</w:t>
      </w:r>
      <w:r w:rsidRPr="00E131CB">
        <w:tab/>
        <w:t>Tendo em conta o projeto de decisão do Conselho (14848/2024),</w:t>
      </w:r>
    </w:p>
    <w:p w14:paraId="1800E0B3" w14:textId="77777777" w:rsidR="00C01059" w:rsidRPr="00E131CB" w:rsidRDefault="00C01059" w:rsidP="00C01059">
      <w:pPr>
        <w:pStyle w:val="NormalHanging12a"/>
      </w:pPr>
      <w:r w:rsidRPr="00E131CB">
        <w:t>–</w:t>
      </w:r>
      <w:r w:rsidRPr="00E131CB">
        <w:tab/>
        <w:t>Tendo em conta a Decisão 2003/96/CE do Conselho, de 6 de fevereiro de 2003, relativa à celebração do Acordo de Cooperação Científica e Tecnológica entre a Comunidade Europeia e a Ucrânia</w:t>
      </w:r>
      <w:r w:rsidRPr="00E131CB">
        <w:rPr>
          <w:rStyle w:val="FootnoteReference"/>
        </w:rPr>
        <w:footnoteReference w:id="1"/>
      </w:r>
      <w:r w:rsidRPr="00E131CB">
        <w:t>,</w:t>
      </w:r>
    </w:p>
    <w:p w14:paraId="74B8EB4C" w14:textId="77777777" w:rsidR="00C01059" w:rsidRPr="00E131CB" w:rsidRDefault="00C01059" w:rsidP="00C01059">
      <w:pPr>
        <w:pStyle w:val="NormalHanging12a"/>
      </w:pPr>
      <w:r w:rsidRPr="00E131CB">
        <w:t>–</w:t>
      </w:r>
      <w:r w:rsidRPr="00E131CB">
        <w:tab/>
        <w:t>Tendo em conta o pedido de aprovação que o Conselho apresentou</w:t>
      </w:r>
      <w:r w:rsidR="00E04FE0" w:rsidRPr="00E131CB">
        <w:t>,</w:t>
      </w:r>
      <w:r w:rsidRPr="00E131CB">
        <w:t xml:space="preserve"> nos termos do artigo 186.º e do artigo 218.º, n.º 6, segundo parágrafo, alínea a), subalínea v), do Tratado sobre o Funcionamento da União Europeia (C10</w:t>
      </w:r>
      <w:r w:rsidRPr="00E131CB">
        <w:noBreakHyphen/>
        <w:t>0196/2024),</w:t>
      </w:r>
    </w:p>
    <w:p w14:paraId="7527AC41" w14:textId="77777777" w:rsidR="00C01059" w:rsidRPr="00E131CB" w:rsidRDefault="00C01059" w:rsidP="00C01059">
      <w:pPr>
        <w:pStyle w:val="NormalHanging12a"/>
      </w:pPr>
      <w:r w:rsidRPr="00E131CB">
        <w:t>–</w:t>
      </w:r>
      <w:r w:rsidRPr="00E131CB">
        <w:tab/>
        <w:t xml:space="preserve">Tendo em conta o artigo 107.º, </w:t>
      </w:r>
      <w:proofErr w:type="spellStart"/>
      <w:proofErr w:type="gramStart"/>
      <w:r w:rsidRPr="00E131CB">
        <w:t>n.</w:t>
      </w:r>
      <w:r w:rsidRPr="00E131CB">
        <w:rPr>
          <w:vertAlign w:val="superscript"/>
        </w:rPr>
        <w:t>os</w:t>
      </w:r>
      <w:proofErr w:type="spellEnd"/>
      <w:proofErr w:type="gramEnd"/>
      <w:r w:rsidRPr="00E131CB">
        <w:t xml:space="preserve"> 1 e 4, e o artigo 117.º, n.º 7 do seu Regimento,</w:t>
      </w:r>
    </w:p>
    <w:p w14:paraId="0E083E51" w14:textId="77777777" w:rsidR="00C01059" w:rsidRPr="00E131CB" w:rsidRDefault="00C01059" w:rsidP="00C01059">
      <w:pPr>
        <w:pStyle w:val="NormalHanging12a"/>
      </w:pPr>
      <w:r w:rsidRPr="00E131CB">
        <w:t>–</w:t>
      </w:r>
      <w:r w:rsidRPr="00E131CB">
        <w:tab/>
        <w:t>Tendo em conta a recomendação da Comissão da Indústria, da Investigação e da Energia (A10</w:t>
      </w:r>
      <w:r w:rsidRPr="00E131CB">
        <w:noBreakHyphen/>
        <w:t>0007/2025),</w:t>
      </w:r>
    </w:p>
    <w:p w14:paraId="6D4B50E9" w14:textId="77777777" w:rsidR="00C01059" w:rsidRPr="00E131CB" w:rsidRDefault="00C01059" w:rsidP="00C01059">
      <w:pPr>
        <w:pStyle w:val="NormalHanging12a"/>
      </w:pPr>
      <w:proofErr w:type="gramStart"/>
      <w:r w:rsidRPr="00E131CB">
        <w:t>1.</w:t>
      </w:r>
      <w:r w:rsidRPr="00E131CB">
        <w:tab/>
        <w:t>Aprova</w:t>
      </w:r>
      <w:proofErr w:type="gramEnd"/>
      <w:r w:rsidRPr="00E131CB">
        <w:t xml:space="preserve"> a renovação do acordo;</w:t>
      </w:r>
    </w:p>
    <w:p w14:paraId="7D6BF047" w14:textId="77777777" w:rsidR="00263B64" w:rsidRPr="00E131CB" w:rsidRDefault="00C01059" w:rsidP="00263B64">
      <w:pPr>
        <w:pStyle w:val="NormalHanging12a"/>
      </w:pPr>
      <w:proofErr w:type="gramStart"/>
      <w:r w:rsidRPr="00E131CB">
        <w:t>2.</w:t>
      </w:r>
      <w:r w:rsidRPr="00E131CB">
        <w:tab/>
        <w:t>Encarrega</w:t>
      </w:r>
      <w:proofErr w:type="gramEnd"/>
      <w:r w:rsidRPr="00E131CB">
        <w:t xml:space="preserve"> a sua Presidente de transmitir a posição do Parlamento ao Conselho, à Comissão e aos governos e parlamentos dos Estados‑Membros e da Ucrânia.</w:t>
      </w:r>
    </w:p>
    <w:sectPr w:rsidR="00263B64" w:rsidRPr="00E131CB" w:rsidSect="00263B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8D4B8" w14:textId="77777777" w:rsidR="00541883" w:rsidRPr="00263B64" w:rsidRDefault="00541883">
      <w:r w:rsidRPr="00263B64">
        <w:separator/>
      </w:r>
    </w:p>
  </w:endnote>
  <w:endnote w:type="continuationSeparator" w:id="0">
    <w:p w14:paraId="66BD5ABE" w14:textId="77777777" w:rsidR="00541883" w:rsidRPr="00263B64" w:rsidRDefault="00541883">
      <w:r w:rsidRPr="00263B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E0680" w14:textId="77777777" w:rsidR="00064002" w:rsidRPr="00263B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84285" w14:textId="77777777" w:rsidR="00064002" w:rsidRPr="00263B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B603D" w14:textId="77777777" w:rsidR="00064002" w:rsidRPr="00263B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9406F" w14:textId="77777777" w:rsidR="00541883" w:rsidRPr="00263B64" w:rsidRDefault="00541883">
      <w:r w:rsidRPr="00263B64">
        <w:separator/>
      </w:r>
    </w:p>
  </w:footnote>
  <w:footnote w:type="continuationSeparator" w:id="0">
    <w:p w14:paraId="3F2769E8" w14:textId="77777777" w:rsidR="00541883" w:rsidRPr="00263B64" w:rsidRDefault="00541883">
      <w:r w:rsidRPr="00263B64">
        <w:continuationSeparator/>
      </w:r>
    </w:p>
  </w:footnote>
  <w:footnote w:id="1">
    <w:p w14:paraId="0953DE93" w14:textId="0F18D974" w:rsidR="00C01059" w:rsidRPr="00263B64" w:rsidRDefault="00C01059" w:rsidP="00263B64">
      <w:pPr>
        <w:pStyle w:val="FootnoteText"/>
        <w:ind w:left="567" w:hanging="567"/>
        <w:rPr>
          <w:sz w:val="24"/>
          <w:lang w:val="pt-PT"/>
        </w:rPr>
      </w:pPr>
      <w:r w:rsidRPr="00263B64">
        <w:rPr>
          <w:rStyle w:val="FootnoteReference"/>
          <w:sz w:val="24"/>
          <w:lang w:val="pt-PT"/>
        </w:rPr>
        <w:footnoteRef/>
      </w:r>
      <w:r w:rsidR="00263B64" w:rsidRPr="00263B64">
        <w:rPr>
          <w:sz w:val="24"/>
          <w:lang w:val="pt-PT"/>
        </w:rPr>
        <w:t xml:space="preserve"> </w:t>
      </w:r>
      <w:r w:rsidR="00263B64" w:rsidRPr="00263B64">
        <w:rPr>
          <w:sz w:val="24"/>
          <w:lang w:val="pt-PT"/>
        </w:rPr>
        <w:tab/>
      </w:r>
      <w:r w:rsidR="00741A8B">
        <w:rPr>
          <w:sz w:val="24"/>
          <w:lang w:val="pt-PT"/>
        </w:rPr>
        <w:t>JO L</w:t>
      </w:r>
      <w:bookmarkStart w:id="7" w:name="_GoBack"/>
      <w:bookmarkEnd w:id="7"/>
      <w:r w:rsidRPr="00263B64">
        <w:rPr>
          <w:sz w:val="24"/>
          <w:lang w:val="pt-PT"/>
        </w:rPr>
        <w:t xml:space="preserve"> 36 de 12.2.2003, p. 31, ELI: </w:t>
      </w:r>
      <w:hyperlink r:id="rId1" w:history="1">
        <w:r w:rsidRPr="00E04FE0">
          <w:rPr>
            <w:rStyle w:val="Hyperlink"/>
            <w:sz w:val="24"/>
            <w:lang w:val="pt-PT"/>
          </w:rPr>
          <w:t>http://data.europa.eu/eli/dec/2003/96(1)/oj</w:t>
        </w:r>
      </w:hyperlink>
      <w:r w:rsidRPr="00263B64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33355" w14:textId="77777777" w:rsidR="00064002" w:rsidRPr="00263B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1C827" w14:textId="77777777" w:rsidR="00064002" w:rsidRPr="00263B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C1325" w14:textId="77777777" w:rsidR="00064002" w:rsidRPr="00263B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PT"/>
    <w:docVar w:name="dvnumam" w:val="0"/>
    <w:docVar w:name="dvpe" w:val="766.783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renovação do Acordo de Cooperação Científica e Tecnológica entre a Comunidade Europeia e a Ucrânia(COM(2024)0438 – C10-0196/2024 – 2024/0240(NLE))"/>
  </w:docVars>
  <w:rsids>
    <w:rsidRoot w:val="005418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B6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88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1A8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059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FE0"/>
    <w:rsid w:val="00E131C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4EA05"/>
  <w15:chartTrackingRefBased/>
  <w15:docId w15:val="{CEE8FCC1-49CF-41E5-BA50-F28DA6E2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1059"/>
    <w:pPr>
      <w:spacing w:before="480" w:after="240"/>
    </w:pPr>
  </w:style>
  <w:style w:type="paragraph" w:customStyle="1" w:styleId="NormalBold">
    <w:name w:val="NormalBold"/>
    <w:basedOn w:val="Normal"/>
    <w:rsid w:val="00C01059"/>
    <w:rPr>
      <w:b/>
    </w:rPr>
  </w:style>
  <w:style w:type="paragraph" w:customStyle="1" w:styleId="NormalHanging12a">
    <w:name w:val="NormalHanging12a"/>
    <w:basedOn w:val="Normal"/>
    <w:rsid w:val="00C0105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04F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4F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04FE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04F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4FE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04F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4FE0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E04FE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04F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2B26A-2933-458B-82D6-4DD8EBF8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2025-03-14T09:43:00Z</dcterms:created>
  <dcterms:modified xsi:type="dcterms:W3CDTF">2025-03-14T09:43:00Z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P10_TA(2025)0010_</vt:lpwstr>
  </property>
  <property fmtid="{D5CDD505-2E9C-101B-9397-08002B2CF9AE}" pid="4" name="&lt;Type&gt;">
    <vt:lpwstr>RR</vt:lpwstr>
  </property>
</Properties>
</file>