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1D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1DBB" w:rsidRDefault="00E04BA1" w:rsidP="0010095E">
            <w:pPr>
              <w:pStyle w:val="EPName"/>
            </w:pPr>
            <w:r w:rsidRPr="00851DBB">
              <w:t>Parlaimint na hEorpa</w:t>
            </w:r>
          </w:p>
          <w:p w:rsidR="00751A4A" w:rsidRPr="00851D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1DBB">
              <w:t>2024</w:t>
            </w:r>
            <w:r w:rsidR="00817416" w:rsidRPr="00851DBB">
              <w:t>-202</w:t>
            </w:r>
            <w:r w:rsidRPr="00851DB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51DBB" w:rsidRDefault="00187494" w:rsidP="0010095E">
            <w:pPr>
              <w:pStyle w:val="EPLogo"/>
            </w:pPr>
            <w:r w:rsidRPr="00851D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1DBB" w:rsidRDefault="00D058B8" w:rsidP="004C5D52">
      <w:pPr>
        <w:pStyle w:val="LineTop"/>
      </w:pPr>
    </w:p>
    <w:p w:rsidR="00680577" w:rsidRPr="00851DBB" w:rsidRDefault="00E04BA1" w:rsidP="00680577">
      <w:pPr>
        <w:pStyle w:val="EPBodyTA1"/>
      </w:pPr>
      <w:r w:rsidRPr="00851DBB">
        <w:t xml:space="preserve">TÉACSANNA ARNA </w:t>
      </w:r>
      <w:proofErr w:type="spellStart"/>
      <w:r w:rsidRPr="00851DBB">
        <w:t>nGLACADH</w:t>
      </w:r>
      <w:proofErr w:type="spellEnd"/>
    </w:p>
    <w:p w:rsidR="00D058B8" w:rsidRPr="00851DBB" w:rsidRDefault="00D058B8" w:rsidP="00D058B8">
      <w:pPr>
        <w:pStyle w:val="LineBottom"/>
      </w:pPr>
    </w:p>
    <w:p w:rsidR="00E04BA1" w:rsidRPr="00851DBB" w:rsidRDefault="00E04BA1" w:rsidP="00E04BA1">
      <w:pPr>
        <w:pStyle w:val="ATHeading1"/>
      </w:pPr>
      <w:bookmarkStart w:id="0" w:name="TANumber"/>
      <w:r w:rsidRPr="00851DBB">
        <w:t>P10_TA(2025)00</w:t>
      </w:r>
      <w:r w:rsidR="00AF440D" w:rsidRPr="00851DBB">
        <w:rPr>
          <w:lang w:val="sv-SE"/>
        </w:rPr>
        <w:t>11</w:t>
      </w:r>
      <w:bookmarkEnd w:id="0"/>
    </w:p>
    <w:p w:rsidR="00E04BA1" w:rsidRPr="00851DBB" w:rsidRDefault="009D19F3" w:rsidP="00E04BA1">
      <w:pPr>
        <w:pStyle w:val="ATHeading2"/>
      </w:pPr>
      <w:bookmarkStart w:id="1" w:name="title"/>
      <w:r w:rsidRPr="00851DBB">
        <w:t>An Banc Ceannais Eorpach – tuarascáil bhliantúil 2024</w:t>
      </w:r>
      <w:bookmarkEnd w:id="1"/>
    </w:p>
    <w:p w:rsidR="00E04BA1" w:rsidRPr="00851DBB" w:rsidRDefault="00E04BA1" w:rsidP="00E04BA1">
      <w:pPr>
        <w:rPr>
          <w:i/>
          <w:vanish/>
        </w:rPr>
      </w:pPr>
      <w:r w:rsidRPr="00851DBB">
        <w:rPr>
          <w:i/>
        </w:rPr>
        <w:fldChar w:fldCharType="begin"/>
      </w:r>
      <w:r w:rsidRPr="00851DBB">
        <w:rPr>
          <w:i/>
        </w:rPr>
        <w:instrText xml:space="preserve"> TC"(</w:instrText>
      </w:r>
      <w:bookmarkStart w:id="2" w:name="DocNumber"/>
      <w:r w:rsidRPr="00851DBB">
        <w:rPr>
          <w:i/>
        </w:rPr>
        <w:instrText>A10-0003/2025</w:instrText>
      </w:r>
      <w:bookmarkEnd w:id="2"/>
      <w:r w:rsidRPr="00851DBB">
        <w:rPr>
          <w:i/>
        </w:rPr>
        <w:instrText xml:space="preserve"> -  </w:instrText>
      </w:r>
      <w:proofErr w:type="spellStart"/>
      <w:r w:rsidRPr="00851DBB">
        <w:rPr>
          <w:i/>
        </w:rPr>
        <w:instrText>Rapóirtéir:Anouk</w:instrText>
      </w:r>
      <w:proofErr w:type="spellEnd"/>
      <w:r w:rsidRPr="00851DBB">
        <w:rPr>
          <w:i/>
        </w:rPr>
        <w:instrText xml:space="preserve"> </w:instrText>
      </w:r>
      <w:proofErr w:type="spellStart"/>
      <w:r w:rsidRPr="00851DBB">
        <w:rPr>
          <w:i/>
        </w:rPr>
        <w:instrText>Van</w:instrText>
      </w:r>
      <w:proofErr w:type="spellEnd"/>
      <w:r w:rsidRPr="00851DBB">
        <w:rPr>
          <w:i/>
        </w:rPr>
        <w:instrText xml:space="preserve"> </w:instrText>
      </w:r>
      <w:proofErr w:type="spellStart"/>
      <w:r w:rsidRPr="00851DBB">
        <w:rPr>
          <w:i/>
        </w:rPr>
        <w:instrText>Brug</w:instrText>
      </w:r>
      <w:proofErr w:type="spellEnd"/>
      <w:r w:rsidRPr="00851DBB">
        <w:rPr>
          <w:i/>
        </w:rPr>
        <w:instrText xml:space="preserve">)"\l3 \n&gt; \* MERGEFORMAT </w:instrText>
      </w:r>
      <w:r w:rsidRPr="00851DBB">
        <w:rPr>
          <w:i/>
        </w:rPr>
        <w:fldChar w:fldCharType="end"/>
      </w:r>
    </w:p>
    <w:p w:rsidR="00E04BA1" w:rsidRPr="00851DBB" w:rsidRDefault="00E04BA1" w:rsidP="00E04BA1">
      <w:pPr>
        <w:rPr>
          <w:vanish/>
        </w:rPr>
      </w:pPr>
      <w:bookmarkStart w:id="3" w:name="Commission"/>
      <w:r w:rsidRPr="00851DBB">
        <w:rPr>
          <w:vanish/>
        </w:rPr>
        <w:t xml:space="preserve">an Coiste um </w:t>
      </w:r>
      <w:proofErr w:type="spellStart"/>
      <w:r w:rsidRPr="00851DBB">
        <w:rPr>
          <w:vanish/>
        </w:rPr>
        <w:t>Ghnóthaí</w:t>
      </w:r>
      <w:proofErr w:type="spellEnd"/>
      <w:r w:rsidRPr="00851DBB">
        <w:rPr>
          <w:vanish/>
        </w:rPr>
        <w:t xml:space="preserve"> Eacnamaíochta agus Airgeadaíochta</w:t>
      </w:r>
      <w:bookmarkEnd w:id="3"/>
    </w:p>
    <w:p w:rsidR="00E04BA1" w:rsidRPr="00851DBB" w:rsidRDefault="00E04BA1" w:rsidP="00E04BA1">
      <w:pPr>
        <w:rPr>
          <w:vanish/>
        </w:rPr>
      </w:pPr>
      <w:bookmarkStart w:id="4" w:name="PE"/>
      <w:r w:rsidRPr="00851DBB">
        <w:rPr>
          <w:vanish/>
        </w:rPr>
        <w:t>PE765.056</w:t>
      </w:r>
      <w:bookmarkEnd w:id="4"/>
    </w:p>
    <w:p w:rsidR="00E04BA1" w:rsidRPr="00851DBB" w:rsidRDefault="00E04BA1" w:rsidP="00E04BA1">
      <w:pPr>
        <w:pStyle w:val="ATHeading3"/>
      </w:pPr>
      <w:bookmarkStart w:id="5" w:name="Sujet"/>
      <w:r w:rsidRPr="00851DBB">
        <w:t xml:space="preserve">Rún ó Pharlaimint na hEorpa an </w:t>
      </w:r>
      <w:r w:rsidR="009D19F3" w:rsidRPr="00851DBB">
        <w:t xml:space="preserve">11 </w:t>
      </w:r>
      <w:r w:rsidR="00155A68" w:rsidRPr="00851DBB">
        <w:t>Feabhra</w:t>
      </w:r>
      <w:r w:rsidRPr="00851DBB">
        <w:t xml:space="preserve"> 2025 maidir leis an mBanc Ceannais Eorpach - tuarascáil bhliantúil 2024</w:t>
      </w:r>
      <w:bookmarkEnd w:id="5"/>
      <w:r w:rsidRPr="00851DBB">
        <w:t xml:space="preserve"> </w:t>
      </w:r>
      <w:bookmarkStart w:id="6" w:name="References"/>
      <w:r w:rsidRPr="00851DBB">
        <w:t>(2024/2054(INI))</w:t>
      </w:r>
      <w:bookmarkEnd w:id="6"/>
    </w:p>
    <w:p w:rsidR="00A24E6A" w:rsidRPr="00851DBB" w:rsidRDefault="00A24E6A" w:rsidP="00A24E6A">
      <w:pPr>
        <w:pStyle w:val="EPComma"/>
      </w:pPr>
      <w:r w:rsidRPr="00851DBB">
        <w:rPr>
          <w:rStyle w:val="Italic"/>
        </w:rPr>
        <w:t>Tá Parlaimint na hEorpa</w:t>
      </w:r>
      <w:r w:rsidRPr="00851DBB">
        <w:t>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Thuarascáil Bhliantúil 2023 ón mBanc Ceannais Eorpach (BCE),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d’aiseolas an 18 Aibreán 2024 ó BCE maidir leis an ionchur a sholáthair Parlaimint na hEorpa faoi chuimsiú a rúin maidir le Tuarascáil Bhliantúil BCE 2022</w:t>
      </w:r>
      <w:r w:rsidRPr="00851DBB">
        <w:rPr>
          <w:rStyle w:val="FootnoteReference"/>
        </w:rPr>
        <w:footnoteReference w:id="1"/>
      </w:r>
      <w:r w:rsidRPr="00851DBB">
        <w:t>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Reacht an Chórais Eorpaigh Banc Ceannais (CEBC) agus BCE, go háirithe Airteagail 2, 15 agus 21 de,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</w:t>
      </w:r>
      <w:proofErr w:type="spellStart"/>
      <w:r w:rsidRPr="00851DBB">
        <w:t>d’Airteagail</w:t>
      </w:r>
      <w:proofErr w:type="spellEnd"/>
      <w:r w:rsidRPr="00851DBB">
        <w:t> 119, 123(1), 125, 127(1) agus (2), 130, 282(2) agus 284(3) den Chonradh ar Fheidhmiú an Aontais Eorpaigh (CFAE),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</w:t>
      </w:r>
      <w:proofErr w:type="spellStart"/>
      <w:r w:rsidRPr="00851DBB">
        <w:t>d’Airteagail</w:t>
      </w:r>
      <w:proofErr w:type="spellEnd"/>
      <w:r w:rsidRPr="00851DBB">
        <w:t xml:space="preserve"> 3 agus 13 den Chonradh ar an Aontas Eorpach (CAE),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 réamh-mheastacháin mhaicreacnamaíocha fhoireann an </w:t>
      </w:r>
      <w:proofErr w:type="spellStart"/>
      <w:r w:rsidRPr="00851DBB">
        <w:t>Eurochórais</w:t>
      </w:r>
      <w:proofErr w:type="spellEnd"/>
      <w:r w:rsidRPr="00851DBB">
        <w:t xml:space="preserve"> don limistéar euro an 7 Márta 2024, an 6 Meitheamh 2024, an 12 Meán Fómhair 2024, agus an 12 Nollaig 2024,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na cinntí a rinne Comhairle Rialaithe BCE an 25 Eanáir 2024, an 7 Márta 2024, an 11 Aibreán 2024, an 6 Meitheamh 2024, an 18 Iúil 2024, an 12 Meán Fómhair 2024, an 17 Deireadh Fómhair 2024 agus an 12 Nollaig 2024,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 mheastachán </w:t>
      </w:r>
      <w:proofErr w:type="spellStart"/>
      <w:r w:rsidRPr="00851DBB">
        <w:t>Eurostat</w:t>
      </w:r>
      <w:proofErr w:type="spellEnd"/>
      <w:r w:rsidRPr="00851DBB">
        <w:t xml:space="preserve"> ar bhoilsciú an </w:t>
      </w:r>
      <w:r w:rsidR="00751EBF" w:rsidRPr="00851DBB">
        <w:t>3 Feabhra 2025</w:t>
      </w:r>
      <w:r w:rsidRPr="00851DBB">
        <w:t>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Réamhaisnéis Eacnamaíoch Fhómhar 2024 ón gCoimisiún, a foilsíodh an 26 Samhain 2024,</w:t>
      </w:r>
    </w:p>
    <w:p w:rsidR="00A24E6A" w:rsidRPr="00851DBB" w:rsidRDefault="00A24E6A" w:rsidP="00A24E6A">
      <w:pPr>
        <w:pStyle w:val="NormalHanging12a"/>
      </w:pPr>
      <w:r w:rsidRPr="00851DBB">
        <w:lastRenderedPageBreak/>
        <w:t>–</w:t>
      </w:r>
      <w:r w:rsidRPr="00851DBB">
        <w:tab/>
        <w:t xml:space="preserve">ag féachaint </w:t>
      </w:r>
      <w:proofErr w:type="spellStart"/>
      <w:r w:rsidRPr="00851DBB">
        <w:t>d’Ionchas</w:t>
      </w:r>
      <w:proofErr w:type="spellEnd"/>
      <w:r w:rsidRPr="00851DBB">
        <w:t xml:space="preserve"> Eacnamaíochta Domhanda an Chiste Airgeadaíochta Idirnáisiúnta (CAI) ó mhí </w:t>
      </w:r>
      <w:r w:rsidR="00751EBF" w:rsidRPr="00851DBB">
        <w:t>Eanáir</w:t>
      </w:r>
      <w:r w:rsidRPr="00851DBB">
        <w:t> 202</w:t>
      </w:r>
      <w:r w:rsidR="00751EBF" w:rsidRPr="00851DBB">
        <w:t>5</w:t>
      </w:r>
      <w:r w:rsidRPr="00851DBB">
        <w:t>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 na </w:t>
      </w:r>
      <w:proofErr w:type="spellStart"/>
      <w:r w:rsidRPr="00851DBB">
        <w:t>hidirphléití</w:t>
      </w:r>
      <w:proofErr w:type="spellEnd"/>
      <w:r w:rsidRPr="00851DBB">
        <w:t xml:space="preserve"> airgeadaíochta le hUachtarán BCE, Christine </w:t>
      </w:r>
      <w:proofErr w:type="spellStart"/>
      <w:r w:rsidRPr="00851DBB">
        <w:t>Lagarde</w:t>
      </w:r>
      <w:proofErr w:type="spellEnd"/>
      <w:r w:rsidRPr="00851DBB">
        <w:t>, an 15 Feabhra 2024, an 30 Meán Fómhair 2024 agus an 4 Nollaig 2024,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chinneadh uaithi an 1 Meitheamh 2023 maidir leis na socruithe i bhfoirm malartú litreacha idir Parlaimint na hEorpa agus BCE maidir le struchtúrú na gcleachtas le haghaidh idirghníomhaíocht i réimse na baincéireachta ceannais</w:t>
      </w:r>
      <w:r w:rsidRPr="00851DBB">
        <w:rPr>
          <w:rStyle w:val="FootnoteReference"/>
        </w:rPr>
        <w:footnoteReference w:id="2"/>
      </w:r>
      <w:r w:rsidRPr="00851DBB">
        <w:t>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Cholún Eorpach na gCeart Sóisialta,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d’fhormheas Chomhairle Rialaithe BCE ar an ionstraim um chosaint tarchuir (TPI) an 21 Iúil 2022,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 thogra ón gCoimisiún an 28 Meitheamh 2023 le haghaidh rialachán ó Pharlaimint na hEorpa agus ón gComhairle maidir le bunú an euro </w:t>
      </w:r>
      <w:proofErr w:type="spellStart"/>
      <w:r w:rsidRPr="00851DBB">
        <w:t>dhigitigh</w:t>
      </w:r>
      <w:proofErr w:type="spellEnd"/>
      <w:r w:rsidRPr="00851DBB">
        <w:t xml:space="preserve"> (</w:t>
      </w:r>
      <w:r w:rsidR="00155A68" w:rsidRPr="00851DBB">
        <w:t>COM(2023)0369</w:t>
      </w:r>
      <w:r w:rsidRPr="00851DBB">
        <w:t>),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don chéad tuarascáil ar dhul chun cinn ó BCE an 24 Meitheamh 2024 agus don dara tuarascáil ar dhul chun cinn an 2 Nollaig 2024 maidir le céim ullmhúcháin an euro </w:t>
      </w:r>
      <w:proofErr w:type="spellStart"/>
      <w:r w:rsidRPr="00851DBB">
        <w:t>dhigitigh</w:t>
      </w:r>
      <w:proofErr w:type="spellEnd"/>
      <w:r w:rsidRPr="00851DBB">
        <w:t>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 cheithre thuarascáil ar dhul chun cinn ó BCE an 13 Iúil 2023, an 24 Aibreán 2023, an 21 Nollaig 2022 agus an 29 Meán Fómhair 2022 maidir le céim </w:t>
      </w:r>
      <w:proofErr w:type="spellStart"/>
      <w:r w:rsidRPr="00851DBB">
        <w:t>imscrúdaithe</w:t>
      </w:r>
      <w:proofErr w:type="spellEnd"/>
      <w:r w:rsidRPr="00851DBB">
        <w:t xml:space="preserve"> an euro </w:t>
      </w:r>
      <w:proofErr w:type="spellStart"/>
      <w:r w:rsidRPr="00851DBB">
        <w:t>dhigitigh</w:t>
      </w:r>
      <w:proofErr w:type="spellEnd"/>
      <w:r w:rsidRPr="00851DBB">
        <w:t>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don athbhreithniú ar straitéis um beartas airgeadaíochta BCE a seoladh an 23 Eanáir 2020 agus a tugadh i gcrích an 8 Iúil 2021, agus don mheasúnú ar an straitéis um beartas airgeadaíochta atá ar na bacáin in 2025,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d’athbhreithniú ar chreat oibríochtúil BCE a foilsíodh an 13 Márta 2024,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thuarascáil bhliantúil BCE ó mhí an Mheithimh 2024 maidir le ról idirnáisiúnta an euro,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 thorthaí na chéad tástála struis a bhí ag BCE riamh ar an </w:t>
      </w:r>
      <w:proofErr w:type="spellStart"/>
      <w:r w:rsidRPr="00851DBB">
        <w:t>gcibear</w:t>
      </w:r>
      <w:proofErr w:type="spellEnd"/>
      <w:r w:rsidRPr="00851DBB">
        <w:t>-athléimneacht an 26 Iúil 2024,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</w:t>
      </w:r>
      <w:proofErr w:type="spellStart"/>
      <w:r w:rsidRPr="00851DBB">
        <w:t>d’Athbhreithniú</w:t>
      </w:r>
      <w:proofErr w:type="spellEnd"/>
      <w:r w:rsidRPr="00851DBB">
        <w:t xml:space="preserve"> BCE ar Chobhsaíocht Airgeadais a foilsíodh an 20 Samhain 2024,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d’fhoilsiú an Rialacháin athbhreithnithe maidir le Ceanglais Chaipitil</w:t>
      </w:r>
      <w:r w:rsidRPr="00851DBB">
        <w:rPr>
          <w:rStyle w:val="FootnoteReference"/>
        </w:rPr>
        <w:footnoteReference w:id="3"/>
      </w:r>
      <w:r w:rsidRPr="00851DBB">
        <w:t xml:space="preserve"> (‘CRR III’) agus na Treorach maidir le Ceanglais Chaipitil</w:t>
      </w:r>
      <w:r w:rsidRPr="00851DBB">
        <w:rPr>
          <w:rStyle w:val="FootnoteReference"/>
        </w:rPr>
        <w:footnoteReference w:id="4"/>
      </w:r>
      <w:r w:rsidRPr="00851DBB">
        <w:t xml:space="preserve"> (‘CRD VI’) in Iris Oifigiúil an Aontais Eorpaigh an 19 Meitheamh 2024,</w:t>
      </w:r>
    </w:p>
    <w:p w:rsidR="00A24E6A" w:rsidRPr="00851DBB" w:rsidRDefault="00A24E6A" w:rsidP="00A24E6A">
      <w:pPr>
        <w:pStyle w:val="NormalHanging12a"/>
      </w:pPr>
      <w:r w:rsidRPr="00851DBB">
        <w:lastRenderedPageBreak/>
        <w:t>–</w:t>
      </w:r>
      <w:r w:rsidRPr="00851DBB">
        <w:tab/>
        <w:t>ag féachaint do thorthaí thástáil struis BCE maidir le riosca aeráide an 8 Iúil 2022,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nuashonrú 2024 ar Ráiteas Comhshaoil BCE,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Phlean Aeráide agus Dúlra BCE ó mhí na Bealtaine 2024-2025,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Riail 142(1) dá Rialacha Nós Imeachta,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>ag féachaint do Riail 55 dá Rialacha Nós Imeachta,</w:t>
      </w:r>
    </w:p>
    <w:p w:rsidR="00A24E6A" w:rsidRPr="00851DBB" w:rsidRDefault="00A24E6A" w:rsidP="00A24E6A">
      <w:pPr>
        <w:pStyle w:val="NormalHanging12a"/>
      </w:pPr>
      <w:r w:rsidRPr="00851DBB">
        <w:t>–</w:t>
      </w:r>
      <w:r w:rsidRPr="00851DBB">
        <w:tab/>
        <w:t xml:space="preserve">ag féachaint don tuarascáil ón gCoiste um </w:t>
      </w:r>
      <w:proofErr w:type="spellStart"/>
      <w:r w:rsidRPr="00851DBB">
        <w:t>Ghnóthaí</w:t>
      </w:r>
      <w:proofErr w:type="spellEnd"/>
      <w:r w:rsidRPr="00851DBB">
        <w:t xml:space="preserve"> Eacnamaíochta agus Airgeadaíochta (A10-0003/2025),</w:t>
      </w:r>
    </w:p>
    <w:p w:rsidR="00A24E6A" w:rsidRPr="00851DBB" w:rsidRDefault="00A24E6A" w:rsidP="00A24E6A">
      <w:pPr>
        <w:pStyle w:val="NormalHanging12a"/>
      </w:pPr>
      <w:r w:rsidRPr="00851DBB">
        <w:t>A.</w:t>
      </w:r>
      <w:r w:rsidRPr="00851DBB">
        <w:tab/>
        <w:t xml:space="preserve">de bhrí, de réir </w:t>
      </w:r>
      <w:proofErr w:type="spellStart"/>
      <w:r w:rsidRPr="00851DBB">
        <w:t>Eurostat</w:t>
      </w:r>
      <w:proofErr w:type="spellEnd"/>
      <w:r w:rsidRPr="00851DBB">
        <w:t>, gur shroich boilsciú innéacs comhchuibhithe praghsanna do thomhaltóirí (ICPT) leibhéal 2</w:t>
      </w:r>
      <w:r w:rsidR="009D19F3" w:rsidRPr="00851DBB">
        <w:t>,</w:t>
      </w:r>
      <w:r w:rsidR="00751EBF" w:rsidRPr="00851DBB">
        <w:t>4</w:t>
      </w:r>
      <w:r w:rsidRPr="00851DBB">
        <w:t xml:space="preserve"> % sa limistéar euro i mí na </w:t>
      </w:r>
      <w:r w:rsidR="00751EBF" w:rsidRPr="00851DBB">
        <w:t>Nollag</w:t>
      </w:r>
      <w:r w:rsidRPr="00851DBB">
        <w:t> 2024;</w:t>
      </w:r>
    </w:p>
    <w:p w:rsidR="00A24E6A" w:rsidRPr="00851DBB" w:rsidRDefault="00A24E6A" w:rsidP="00A24E6A">
      <w:pPr>
        <w:pStyle w:val="NormalHanging12a"/>
      </w:pPr>
      <w:r w:rsidRPr="00851DBB">
        <w:t>B.</w:t>
      </w:r>
      <w:r w:rsidRPr="00851DBB">
        <w:tab/>
        <w:t xml:space="preserve">de bhrí, de réir réamh-mheastacháin mhaicreacnamaíocha fhoireann an </w:t>
      </w:r>
      <w:proofErr w:type="spellStart"/>
      <w:r w:rsidRPr="00851DBB">
        <w:t>Eurochórais</w:t>
      </w:r>
      <w:proofErr w:type="spellEnd"/>
      <w:r w:rsidRPr="00851DBB">
        <w:t xml:space="preserve"> i mí na Nollag 2024 don limistéar euro, go réamh-mheastar go dtiocfaidh laghdú ar bhoilsciú ICPT go 2</w:t>
      </w:r>
      <w:r w:rsidR="009D19F3" w:rsidRPr="00851DBB">
        <w:t>,</w:t>
      </w:r>
      <w:r w:rsidRPr="00851DBB">
        <w:t>1 % in 2025, 1</w:t>
      </w:r>
      <w:r w:rsidR="009D19F3" w:rsidRPr="00851DBB">
        <w:t>,</w:t>
      </w:r>
      <w:r w:rsidRPr="00851DBB">
        <w:t>9 % in 2026, agus go dtiocfaidh méadú air go 2</w:t>
      </w:r>
      <w:r w:rsidR="009D19F3" w:rsidRPr="00851DBB">
        <w:t>,</w:t>
      </w:r>
      <w:r w:rsidRPr="00851DBB">
        <w:t>1 % in 2027</w:t>
      </w:r>
      <w:r w:rsidRPr="00851DBB">
        <w:rPr>
          <w:rStyle w:val="FootnoteReference"/>
        </w:rPr>
        <w:footnoteReference w:id="5"/>
      </w:r>
      <w:r w:rsidR="00751EBF" w:rsidRPr="00851DBB">
        <w:t>; de bhrí go léiríonn réamh-mheastacháin maidir leis an mboilsciú éagsúlacht shuntasach ar fud an limistéir euro</w:t>
      </w:r>
      <w:r w:rsidRPr="00851DBB">
        <w:t>;</w:t>
      </w:r>
    </w:p>
    <w:p w:rsidR="00A24E6A" w:rsidRPr="00851DBB" w:rsidRDefault="00A24E6A" w:rsidP="00A24E6A">
      <w:pPr>
        <w:pStyle w:val="NormalHanging12a"/>
      </w:pPr>
      <w:r w:rsidRPr="00851DBB">
        <w:t>C.</w:t>
      </w:r>
      <w:r w:rsidRPr="00851DBB">
        <w:tab/>
        <w:t xml:space="preserve">de bhrí gurb é </w:t>
      </w:r>
      <w:proofErr w:type="spellStart"/>
      <w:r w:rsidRPr="00851DBB">
        <w:t>príomhchuspóir</w:t>
      </w:r>
      <w:proofErr w:type="spellEnd"/>
      <w:r w:rsidRPr="00851DBB">
        <w:t xml:space="preserve"> BCE cobhsaíocht praghsanna a choimeád ar bun, agus gur leibhéal boilscithe 2 % sa mheántéarma an sainiú atá déanta aige air sin;</w:t>
      </w:r>
    </w:p>
    <w:p w:rsidR="00A24E6A" w:rsidRPr="00851DBB" w:rsidRDefault="00A24E6A" w:rsidP="00A24E6A">
      <w:pPr>
        <w:pStyle w:val="NormalHanging12a"/>
      </w:pPr>
      <w:r w:rsidRPr="00851DBB">
        <w:t>D.</w:t>
      </w:r>
      <w:r w:rsidRPr="00851DBB">
        <w:tab/>
        <w:t>de bhrí gur cheart do BCE tacú le beartais eacnamaíocha ghinearálta AE, agus ar an gcaoi sin rannchuidiú le cuspóirí an Aontais a bhaint amach mar a leagtar síos in Airteagal 3 CAE;</w:t>
      </w:r>
    </w:p>
    <w:p w:rsidR="00A24E6A" w:rsidRPr="00851DBB" w:rsidRDefault="00A24E6A" w:rsidP="00A24E6A">
      <w:pPr>
        <w:pStyle w:val="NormalHanging12a"/>
      </w:pPr>
      <w:r w:rsidRPr="00851DBB">
        <w:t>E.</w:t>
      </w:r>
      <w:r w:rsidRPr="00851DBB">
        <w:tab/>
        <w:t>de bhrí go bhfuil BCE neamhspleách ar bhonn polaitiúil, rud a chiallaíonn nár cheart d’institiúidí agus gníomhaireachtaí an Aontais ná do rialtais na mBallstát féachaint le tionchar a imirt air;</w:t>
      </w:r>
    </w:p>
    <w:p w:rsidR="00A24E6A" w:rsidRPr="00851DBB" w:rsidRDefault="00A24E6A" w:rsidP="00A24E6A">
      <w:pPr>
        <w:pStyle w:val="NormalHanging12a"/>
      </w:pPr>
      <w:r w:rsidRPr="00851DBB">
        <w:t>F.</w:t>
      </w:r>
      <w:r w:rsidRPr="00851DBB">
        <w:tab/>
        <w:t xml:space="preserve">de bhrí gur féidir le BCE cinntí a dhéanamh chun a </w:t>
      </w:r>
      <w:proofErr w:type="spellStart"/>
      <w:r w:rsidRPr="00851DBB">
        <w:t>phríomhchuspóir</w:t>
      </w:r>
      <w:proofErr w:type="spellEnd"/>
      <w:r w:rsidRPr="00851DBB">
        <w:t xml:space="preserve"> a chomhlíonadh, is é sin cobhsaíocht praghsanna a choinneáil gan cur isteach polaitiúil seachas a bheith cuntasach;</w:t>
      </w:r>
    </w:p>
    <w:p w:rsidR="00A24E6A" w:rsidRPr="00851DBB" w:rsidRDefault="00A24E6A" w:rsidP="00A24E6A">
      <w:pPr>
        <w:pStyle w:val="NormalHanging12a"/>
      </w:pPr>
      <w:r w:rsidRPr="00851DBB">
        <w:t>G.</w:t>
      </w:r>
      <w:r w:rsidRPr="00851DBB">
        <w:tab/>
        <w:t>de bhrí, mar gheall ar an neamhspleáchas polaitiúil sin, nach mór do BCE staonadh ó ghníomhaíochtaí polaitiúla a dhéanamh;</w:t>
      </w:r>
    </w:p>
    <w:p w:rsidR="00A24E6A" w:rsidRPr="00851DBB" w:rsidRDefault="00A24E6A" w:rsidP="00A24E6A">
      <w:pPr>
        <w:pStyle w:val="NormalHanging12a"/>
      </w:pPr>
      <w:r w:rsidRPr="00851DBB">
        <w:t>H.</w:t>
      </w:r>
      <w:r w:rsidRPr="00851DBB">
        <w:tab/>
        <w:t xml:space="preserve">de bhrí, le hAirteagal 123 CFAE agus le hAirteagal 21 de Reacht CEBC agus BCE, go </w:t>
      </w:r>
      <w:proofErr w:type="spellStart"/>
      <w:r w:rsidRPr="00851DBB">
        <w:t>dtoirmeasctar</w:t>
      </w:r>
      <w:proofErr w:type="spellEnd"/>
      <w:r w:rsidRPr="00851DBB">
        <w:t xml:space="preserve"> maoiniú díreach airgeadaíochta rialtas; de bhrí go bhféadfaidh BCE urrúis fiachais a cheannach ar an margadh tánaisteach más gá sin, chun a chuspóirí a shaothrú;</w:t>
      </w:r>
    </w:p>
    <w:p w:rsidR="00A24E6A" w:rsidRPr="00851DBB" w:rsidRDefault="00A24E6A" w:rsidP="00A24E6A">
      <w:pPr>
        <w:pStyle w:val="NormalHanging12a"/>
      </w:pPr>
      <w:r w:rsidRPr="00851DBB">
        <w:t>I.</w:t>
      </w:r>
      <w:r w:rsidRPr="00851DBB">
        <w:tab/>
        <w:t xml:space="preserve">de bhrí gur tógadh an </w:t>
      </w:r>
      <w:proofErr w:type="spellStart"/>
      <w:r w:rsidRPr="00851DBB">
        <w:t>tEurochóras</w:t>
      </w:r>
      <w:proofErr w:type="spellEnd"/>
      <w:r w:rsidRPr="00851DBB">
        <w:t xml:space="preserve"> ar </w:t>
      </w:r>
      <w:proofErr w:type="spellStart"/>
      <w:r w:rsidRPr="00851DBB">
        <w:t>phrionsabal</w:t>
      </w:r>
      <w:proofErr w:type="spellEnd"/>
      <w:r w:rsidRPr="00851DBB">
        <w:t xml:space="preserve"> na </w:t>
      </w:r>
      <w:proofErr w:type="spellStart"/>
      <w:r w:rsidRPr="00851DBB">
        <w:t>ceannasachta</w:t>
      </w:r>
      <w:proofErr w:type="spellEnd"/>
      <w:r w:rsidRPr="00851DBB">
        <w:t xml:space="preserve"> airgeadaíochta;</w:t>
      </w:r>
    </w:p>
    <w:p w:rsidR="00A24E6A" w:rsidRPr="00851DBB" w:rsidRDefault="00A24E6A" w:rsidP="00A24E6A">
      <w:pPr>
        <w:pStyle w:val="NormalHanging12a"/>
      </w:pPr>
      <w:r w:rsidRPr="00851DBB">
        <w:t>J.</w:t>
      </w:r>
      <w:r w:rsidRPr="00851DBB">
        <w:tab/>
        <w:t xml:space="preserve">de bhrí nach ndéanfar na </w:t>
      </w:r>
      <w:proofErr w:type="spellStart"/>
      <w:r w:rsidRPr="00851DBB">
        <w:t>príomhíocaíochtaí</w:t>
      </w:r>
      <w:proofErr w:type="spellEnd"/>
      <w:r w:rsidRPr="00851DBB">
        <w:t xml:space="preserve"> ó urrúis atá ag aibiú faoin gClár Ceannaithe Sócmhainní (CCS) a athinfheistiú a thuilleadh agus nach ndéanfar na </w:t>
      </w:r>
      <w:proofErr w:type="spellStart"/>
      <w:r w:rsidRPr="00851DBB">
        <w:t>príomhíocaíochtaí</w:t>
      </w:r>
      <w:proofErr w:type="spellEnd"/>
      <w:r w:rsidRPr="00851DBB">
        <w:t xml:space="preserve"> </w:t>
      </w:r>
      <w:r w:rsidRPr="00851DBB">
        <w:lastRenderedPageBreak/>
        <w:t xml:space="preserve">ó urrúis atá ag aibiú arna gceannach faoin gclár ceannaigh le haghaidh éigeandáil na </w:t>
      </w:r>
      <w:proofErr w:type="spellStart"/>
      <w:r w:rsidRPr="00851DBB">
        <w:t>paindéime</w:t>
      </w:r>
      <w:proofErr w:type="spellEnd"/>
      <w:r w:rsidRPr="00851DBB">
        <w:t xml:space="preserve"> (PEPP) a athinfheistiú a thuilleadh ón Eanáir 2025;</w:t>
      </w:r>
    </w:p>
    <w:p w:rsidR="00A24E6A" w:rsidRPr="00851DBB" w:rsidRDefault="00A24E6A" w:rsidP="00A24E6A">
      <w:pPr>
        <w:pStyle w:val="NormalHanging12a"/>
      </w:pPr>
      <w:r w:rsidRPr="00851DBB">
        <w:t>K.</w:t>
      </w:r>
      <w:r w:rsidRPr="00851DBB">
        <w:tab/>
        <w:t>de bhrí gurb ionann cúlchistí bainc arna sealbhú ag institiúidí creidmheasa ag BCE agus EUR 3 </w:t>
      </w:r>
      <w:proofErr w:type="spellStart"/>
      <w:r w:rsidRPr="00851DBB">
        <w:t>thrilliún</w:t>
      </w:r>
      <w:proofErr w:type="spellEnd"/>
      <w:r w:rsidRPr="00851DBB">
        <w:t xml:space="preserve"> i mí na Nollag 2024;</w:t>
      </w:r>
    </w:p>
    <w:p w:rsidR="00A24E6A" w:rsidRPr="00851DBB" w:rsidRDefault="00A24E6A" w:rsidP="00A24E6A">
      <w:pPr>
        <w:pStyle w:val="NormalHanging12a"/>
      </w:pPr>
      <w:r w:rsidRPr="00851DBB">
        <w:t>L.</w:t>
      </w:r>
      <w:r w:rsidRPr="00851DBB">
        <w:tab/>
        <w:t xml:space="preserve">de bhrí gurb é an euro an dara </w:t>
      </w:r>
      <w:proofErr w:type="spellStart"/>
      <w:r w:rsidRPr="00851DBB">
        <w:t>hairgeadra</w:t>
      </w:r>
      <w:proofErr w:type="spellEnd"/>
      <w:r w:rsidRPr="00851DBB">
        <w:t xml:space="preserve"> is tábhachtaí ar domhan;</w:t>
      </w:r>
    </w:p>
    <w:p w:rsidR="00A24E6A" w:rsidRPr="00851DBB" w:rsidRDefault="00A24E6A" w:rsidP="00A24E6A">
      <w:pPr>
        <w:pStyle w:val="NormalHanging12a"/>
      </w:pPr>
      <w:r w:rsidRPr="00851DBB">
        <w:t>M.</w:t>
      </w:r>
      <w:r w:rsidRPr="00851DBB">
        <w:tab/>
        <w:t xml:space="preserve">de bhrí go bhfuil BCE cuntasach don Pharlaimint toisc gurb í an institiúid AE í a dhéanann ionadaíocht ar shaoránaigh an Aontais; de bhrí gur coinníodh an </w:t>
      </w:r>
      <w:proofErr w:type="spellStart"/>
      <w:r w:rsidRPr="00851DBB">
        <w:t>chuntasacht</w:t>
      </w:r>
      <w:proofErr w:type="spellEnd"/>
      <w:r w:rsidRPr="00851DBB">
        <w:t xml:space="preserve"> sin ar an leibhéal is airde, le heagrú rialta an Idirphlé Airgeadaíochta, le hUachtarán BCE agus í i láthair go rialta ag </w:t>
      </w:r>
      <w:proofErr w:type="spellStart"/>
      <w:r w:rsidRPr="00851DBB">
        <w:t>suíonna</w:t>
      </w:r>
      <w:proofErr w:type="spellEnd"/>
      <w:r w:rsidRPr="00851DBB">
        <w:t xml:space="preserve"> </w:t>
      </w:r>
      <w:proofErr w:type="spellStart"/>
      <w:r w:rsidRPr="00851DBB">
        <w:t>iomlánacha</w:t>
      </w:r>
      <w:proofErr w:type="spellEnd"/>
      <w:r w:rsidRPr="00851DBB">
        <w:t xml:space="preserve"> na Parlaiminte agus le cuairteanna agus cruinnithe éagsúla idir Feisirí de Pharlaimint na hEorpa agus comhaltaí boird BCE;</w:t>
      </w:r>
    </w:p>
    <w:p w:rsidR="00A24E6A" w:rsidRPr="00851DBB" w:rsidRDefault="00A24E6A" w:rsidP="00A24E6A">
      <w:pPr>
        <w:pStyle w:val="Normal12a24b"/>
      </w:pPr>
      <w:r w:rsidRPr="00851DBB">
        <w:rPr>
          <w:rStyle w:val="BoldItalic"/>
        </w:rPr>
        <w:t>Forléargas ginearálta</w:t>
      </w:r>
    </w:p>
    <w:p w:rsidR="00A24E6A" w:rsidRPr="00851DBB" w:rsidRDefault="00A24E6A" w:rsidP="00A24E6A">
      <w:pPr>
        <w:pStyle w:val="NormalHanging12a"/>
      </w:pPr>
      <w:r w:rsidRPr="00851DBB">
        <w:t>1.</w:t>
      </w:r>
      <w:r w:rsidRPr="00851DBB">
        <w:tab/>
        <w:t xml:space="preserve">á chur in iúl gur geal léi ról BCE maidir le cobhsaíocht airgeadaíochta agus airgeadais a </w:t>
      </w:r>
      <w:proofErr w:type="spellStart"/>
      <w:r w:rsidRPr="00851DBB">
        <w:t>choimirciú</w:t>
      </w:r>
      <w:proofErr w:type="spellEnd"/>
      <w:r w:rsidRPr="00851DBB">
        <w:t xml:space="preserve">, rud atá ina réamhchoinníoll riachtanach don fhás agus don chobhsaíocht eacnamaíoch; á chur i bhfios go láidir gurb é BCE an institiúid atá freagrach as cobhsaíocht praghsanna a choinneáil sa limistéar euro i ndáil leis sin; ag tabhairt dá haire, gan dochar do chuspóir maidir le cobhsaíocht </w:t>
      </w:r>
      <w:proofErr w:type="spellStart"/>
      <w:r w:rsidRPr="00851DBB">
        <w:t>praghasanna</w:t>
      </w:r>
      <w:proofErr w:type="spellEnd"/>
      <w:r w:rsidRPr="00851DBB">
        <w:t>, go dtacóidh CEBC le beartais eacnamaíocha ghinearálta san Aontas mar atá leagtha síos in Airteagal 127 CFAE;</w:t>
      </w:r>
    </w:p>
    <w:p w:rsidR="00A24E6A" w:rsidRPr="00851DBB" w:rsidRDefault="00A24E6A" w:rsidP="00A24E6A">
      <w:pPr>
        <w:pStyle w:val="NormalHanging12a"/>
      </w:pPr>
      <w:r w:rsidRPr="00851DBB">
        <w:t>2.</w:t>
      </w:r>
      <w:r w:rsidRPr="00851DBB">
        <w:tab/>
        <w:t xml:space="preserve">á chur i bhfios go láidir gur </w:t>
      </w:r>
      <w:proofErr w:type="spellStart"/>
      <w:r w:rsidRPr="00851DBB">
        <w:t>réamhriachtanas</w:t>
      </w:r>
      <w:proofErr w:type="spellEnd"/>
      <w:r w:rsidRPr="00851DBB">
        <w:t xml:space="preserve"> é neamhspleáchas reachtúil BCE, mar a leagtar síos sna Conarthaí é, chun a shainordú a chomhlíonadh, is é sin cobhsaíocht praghsanna a choinneáil sa limistéar euro agus, ar an gcaoi sin, rannchuidiú le fás eacnamaíoch, le </w:t>
      </w:r>
      <w:proofErr w:type="spellStart"/>
      <w:r w:rsidRPr="00851DBB">
        <w:t>hiomaíochas</w:t>
      </w:r>
      <w:proofErr w:type="spellEnd"/>
      <w:r w:rsidRPr="00851DBB">
        <w:t xml:space="preserve"> agus le cruthú post;</w:t>
      </w:r>
    </w:p>
    <w:p w:rsidR="00A24E6A" w:rsidRPr="00851DBB" w:rsidRDefault="00A24E6A" w:rsidP="00A24E6A">
      <w:pPr>
        <w:pStyle w:val="NormalHanging12a"/>
      </w:pPr>
      <w:r w:rsidRPr="00851DBB">
        <w:t>3.</w:t>
      </w:r>
      <w:r w:rsidRPr="00851DBB">
        <w:tab/>
        <w:t>á thabhairt chun suntais a thábhachtaí atá neamhspleáchas polaitiúil BCE, ar cheart dó fanacht gan athrú; á chur i bhfáth go n-éilíonn an neamhspleáchas sin ar BCE, ar a sheal, staonadh ó ghníomhaíochtaí polaitiúla a dhéanamh; á chur in iúl gur geal léi an comhar institiúideach, agus ar an gcaoi sin béim a leagan ar a thábhachtaí atá an leibhéal comhfhreagrach cuntasachta don Pharlaimint;</w:t>
      </w:r>
    </w:p>
    <w:p w:rsidR="00A24E6A" w:rsidRPr="00851DBB" w:rsidRDefault="00A24E6A" w:rsidP="00A24E6A">
      <w:pPr>
        <w:pStyle w:val="NormalHanging12a"/>
      </w:pPr>
      <w:r w:rsidRPr="00851DBB">
        <w:t>4.</w:t>
      </w:r>
      <w:r w:rsidRPr="00851DBB">
        <w:tab/>
        <w:t xml:space="preserve">á iarraidh ar BCE agus ar Pharlaimint na hEorpa leas iomlán a bhaint as na socruithe cuntasachta agus </w:t>
      </w:r>
      <w:proofErr w:type="spellStart"/>
      <w:r w:rsidRPr="00851DBB">
        <w:t>trédhearcachta</w:t>
      </w:r>
      <w:proofErr w:type="spellEnd"/>
      <w:r w:rsidRPr="00851DBB">
        <w:t xml:space="preserve"> agus, i gcás inar féidir, na socruithe sin a fheabhsú tuilleadh, gan dochar do neamhspleáchas BCE;</w:t>
      </w:r>
    </w:p>
    <w:p w:rsidR="00A24E6A" w:rsidRPr="00851DBB" w:rsidRDefault="00A24E6A" w:rsidP="00A24E6A">
      <w:pPr>
        <w:pStyle w:val="NormalHanging12a"/>
      </w:pPr>
      <w:r w:rsidRPr="00851DBB">
        <w:t>5.</w:t>
      </w:r>
      <w:r w:rsidRPr="00851DBB">
        <w:tab/>
        <w:t>ag aithint iarrachtaí BCE an boilsciú a thabhairt ar ais go leibhéil atá i gcomhréir lena sprioc 2 % sa mheántéarma;</w:t>
      </w:r>
    </w:p>
    <w:p w:rsidR="00A24E6A" w:rsidRPr="00851DBB" w:rsidRDefault="00A24E6A" w:rsidP="00A24E6A">
      <w:pPr>
        <w:pStyle w:val="NormalHanging12a"/>
      </w:pPr>
      <w:r w:rsidRPr="00851DBB">
        <w:t>6.</w:t>
      </w:r>
      <w:r w:rsidRPr="00851DBB">
        <w:tab/>
        <w:t>á chur i bhfáth gur cheart do bheartas airgeadaíochta BCE, lena gcuirtear a shainordú i gcrích, agus do bheartais fhioscacha araon, oibriú i gcomhar le chéile chun cabhrú le saoránaigh agus teaghlaigh na hEorpa, chomh maith le gnólachtaí beaga;</w:t>
      </w:r>
    </w:p>
    <w:p w:rsidR="00A24E6A" w:rsidRPr="00851DBB" w:rsidRDefault="00A24E6A" w:rsidP="00A24E6A">
      <w:pPr>
        <w:pStyle w:val="NormalHanging12a"/>
      </w:pPr>
      <w:r w:rsidRPr="00851DBB">
        <w:t>7.</w:t>
      </w:r>
      <w:r w:rsidRPr="00851DBB">
        <w:tab/>
        <w:t xml:space="preserve">ag cur sonrú sna héagothromaíochtaí atá ann idir na Ballstáit maidir le leibhéil bhoilscithe atá os cionn nó faoi bhun sprioc 2 % BCE; ag cur béim ar an bhfíoras go laghdaíonn boilsciú cumhacht cheannaigh ioncam seasta, coigiltis agus pinsean agus go </w:t>
      </w:r>
      <w:proofErr w:type="spellStart"/>
      <w:r w:rsidRPr="00851DBB">
        <w:t>saobhann</w:t>
      </w:r>
      <w:proofErr w:type="spellEnd"/>
      <w:r w:rsidRPr="00851DBB">
        <w:t xml:space="preserve"> sé feidhm chomharthaíochta praghsanna lena n-áirithítear leithdháileadh </w:t>
      </w:r>
      <w:r w:rsidRPr="00851DBB">
        <w:lastRenderedPageBreak/>
        <w:t>éifeachtúil acmhainní, rud a d’fhág go raibh tionchar diúltach aige sin ar an gcobhsaíocht eacnamaíoch;</w:t>
      </w:r>
    </w:p>
    <w:p w:rsidR="00A24E6A" w:rsidRPr="00851DBB" w:rsidRDefault="00A24E6A" w:rsidP="00A24E6A">
      <w:pPr>
        <w:pStyle w:val="NormalHanging12a"/>
      </w:pPr>
      <w:r w:rsidRPr="00851DBB">
        <w:t>8.</w:t>
      </w:r>
      <w:r w:rsidRPr="00851DBB">
        <w:tab/>
        <w:t xml:space="preserve">á chur i bhfáth gur spreag an boilsciú ‘géarchéim an chostais mhaireachtála’ do shaoránaigh an Aontais; ag cur béim, dá bhrí sin, ar an ngá atá leis an mboilsciú a laghdú go dtí a </w:t>
      </w:r>
      <w:proofErr w:type="spellStart"/>
      <w:r w:rsidRPr="00851DBB">
        <w:t>spriocráta</w:t>
      </w:r>
      <w:proofErr w:type="spellEnd"/>
      <w:r w:rsidRPr="00851DBB">
        <w:t xml:space="preserve"> 2 %; ag tabhairt dá haire go mbíonn tionchar díréireach ag ardleibhéil bhoilscithe ar theaghlaigh atá ar ioncam níos ísle a chaitheann cion níos airde dá mbuiséad ar riachtanais; á chur i bhfáth gur den tábhacht é, dá bhrí sin, boilsciú ceannlíne a thabhairt ar ais go dtí a </w:t>
      </w:r>
      <w:proofErr w:type="spellStart"/>
      <w:r w:rsidRPr="00851DBB">
        <w:t>spriocleibhéil</w:t>
      </w:r>
      <w:proofErr w:type="spellEnd"/>
      <w:r w:rsidRPr="00851DBB">
        <w:t xml:space="preserve"> chun an comhtháthú sóisialta a choimeád ar bun;</w:t>
      </w:r>
    </w:p>
    <w:p w:rsidR="00A24E6A" w:rsidRPr="00851DBB" w:rsidRDefault="00A24E6A" w:rsidP="00A24E6A">
      <w:pPr>
        <w:pStyle w:val="NormalHanging12a"/>
      </w:pPr>
      <w:r w:rsidRPr="00851DBB">
        <w:t>9.</w:t>
      </w:r>
      <w:r w:rsidRPr="00851DBB">
        <w:tab/>
        <w:t>á chur in iúl gur oth léi go bhfuil an croí-bhoilsciú fós ard sa limistéar euro (2</w:t>
      </w:r>
      <w:r w:rsidR="009D19F3" w:rsidRPr="00851DBB">
        <w:t>,</w:t>
      </w:r>
      <w:r w:rsidRPr="00851DBB">
        <w:t xml:space="preserve">7 % i mí na </w:t>
      </w:r>
      <w:r w:rsidR="00E156DB" w:rsidRPr="00851DBB">
        <w:t>Nollag</w:t>
      </w:r>
      <w:r w:rsidRPr="00851DBB">
        <w:t xml:space="preserve"> 2024), agus </w:t>
      </w:r>
      <w:r w:rsidR="00E156DB" w:rsidRPr="00851DBB">
        <w:t xml:space="preserve">nár thuairiscigh </w:t>
      </w:r>
      <w:r w:rsidRPr="00851DBB">
        <w:t xml:space="preserve">ach </w:t>
      </w:r>
      <w:r w:rsidR="00E156DB" w:rsidRPr="00851DBB">
        <w:t xml:space="preserve">trí Bhallstát </w:t>
      </w:r>
      <w:r w:rsidRPr="00851DBB">
        <w:t xml:space="preserve">sa limistéar euro rátaí croí-bhoilscithe faoi bhun 2 % i mí na </w:t>
      </w:r>
      <w:r w:rsidR="00E156DB" w:rsidRPr="00851DBB">
        <w:t xml:space="preserve">Nollag </w:t>
      </w:r>
      <w:r w:rsidRPr="00851DBB">
        <w:t xml:space="preserve">2024; á mheabhrú, leis an staid sin, go gcruthaítear éiginnteacht eacnamaíoch, go </w:t>
      </w:r>
      <w:proofErr w:type="spellStart"/>
      <w:r w:rsidRPr="00851DBB">
        <w:t>ndíspreagtar</w:t>
      </w:r>
      <w:proofErr w:type="spellEnd"/>
      <w:r w:rsidRPr="00851DBB">
        <w:t xml:space="preserve"> coigilteas agus go méadaítear costais mhaireachtála na saoránach, rud a dhéanann difear go háirithe dóibh siúd ar ioncaim sheasta agus theoranta;</w:t>
      </w:r>
    </w:p>
    <w:p w:rsidR="00A24E6A" w:rsidRPr="00851DBB" w:rsidRDefault="00A24E6A" w:rsidP="00A24E6A">
      <w:pPr>
        <w:pStyle w:val="NormalHanging12a"/>
      </w:pPr>
      <w:r w:rsidRPr="00851DBB">
        <w:t>10.</w:t>
      </w:r>
      <w:r w:rsidRPr="00851DBB">
        <w:tab/>
        <w:t xml:space="preserve">á chur i bhfáth go bhféadfaí dochar a dhéanamh don fhás eacnamaíoch dá gcoinneofaí na rátaí </w:t>
      </w:r>
      <w:proofErr w:type="spellStart"/>
      <w:r w:rsidRPr="00851DBB">
        <w:t>úis</w:t>
      </w:r>
      <w:proofErr w:type="spellEnd"/>
      <w:r w:rsidRPr="00851DBB">
        <w:t xml:space="preserve"> ró-ard; á iarraidh ar BCE gan rátaí </w:t>
      </w:r>
      <w:proofErr w:type="spellStart"/>
      <w:r w:rsidRPr="00851DBB">
        <w:t>úis</w:t>
      </w:r>
      <w:proofErr w:type="spellEnd"/>
      <w:r w:rsidRPr="00851DBB">
        <w:t xml:space="preserve"> a ísliú róthapa, i bhfianaise an riosca go bhféadfadh leibhéil bhoilscithe tosú ag méadú arís, cé go bhfuil an boilsciú os cionn 2 % cheana féin; á thabhairt chun suntais go bhfuil ról lárnach ag ionchais bhoilscithe agus go bhféadfadh luaineacht iomarcach i rátaí boilscithe ionchais bhoilscithe a shaobhadh; á iarraidh ar BCE measúnú a dhéanamh ar thionchar na n-athruithe ar an ráta </w:t>
      </w:r>
      <w:proofErr w:type="spellStart"/>
      <w:r w:rsidRPr="00851DBB">
        <w:t>úis</w:t>
      </w:r>
      <w:proofErr w:type="spellEnd"/>
      <w:r w:rsidRPr="00851DBB">
        <w:t xml:space="preserve"> ar earnálacha eacnamaíocha éagsúla, ina measc earnálacha atá dian ar chaipiteal;</w:t>
      </w:r>
    </w:p>
    <w:p w:rsidR="00A24E6A" w:rsidRPr="00851DBB" w:rsidRDefault="00A24E6A" w:rsidP="00A24E6A">
      <w:pPr>
        <w:pStyle w:val="NormalHanging12a"/>
      </w:pPr>
      <w:r w:rsidRPr="00851DBB">
        <w:t>11.</w:t>
      </w:r>
      <w:r w:rsidRPr="00851DBB">
        <w:tab/>
        <w:t xml:space="preserve">á aithint, leis na cinntí beartais airgeadaíochta a rinne Comhairle Rialaithe BCE ó tharla an ghéarchéim bhoilscithe a eascraíonn as an ardú ar </w:t>
      </w:r>
      <w:proofErr w:type="spellStart"/>
      <w:r w:rsidRPr="00851DBB">
        <w:t>phraghsanna</w:t>
      </w:r>
      <w:proofErr w:type="spellEnd"/>
      <w:r w:rsidRPr="00851DBB">
        <w:t xml:space="preserve"> fuinnimh, go bhfuil boilsciú curtha ar chonair atá comhoiriúnach le cuspóir na cobhsaíochta praghsanna a bhaint amach, agus meathlú tromchúiseach ar ghníomhaíocht eacnamaíoch nó ar fhostaíocht á sheachaint ag an am céanna;</w:t>
      </w:r>
    </w:p>
    <w:p w:rsidR="00A24E6A" w:rsidRPr="00851DBB" w:rsidRDefault="00A24E6A" w:rsidP="00A24E6A">
      <w:pPr>
        <w:pStyle w:val="NormalHanging12a"/>
      </w:pPr>
      <w:r w:rsidRPr="00851DBB">
        <w:t>12.</w:t>
      </w:r>
      <w:r w:rsidRPr="00851DBB">
        <w:tab/>
        <w:t xml:space="preserve">á mheabhrú gur ar </w:t>
      </w:r>
      <w:proofErr w:type="spellStart"/>
      <w:r w:rsidRPr="00851DBB">
        <w:t>phrionsabal</w:t>
      </w:r>
      <w:proofErr w:type="spellEnd"/>
      <w:r w:rsidRPr="00851DBB">
        <w:t xml:space="preserve"> an chinsil airgeadaíochta a bunaíodh an </w:t>
      </w:r>
      <w:proofErr w:type="spellStart"/>
      <w:r w:rsidRPr="00851DBB">
        <w:t>tEurochóras</w:t>
      </w:r>
      <w:proofErr w:type="spellEnd"/>
      <w:r w:rsidRPr="00851DBB">
        <w:t xml:space="preserve"> agus dá bhrí sin, go n-éilítear leis an aontas eacnamaíoch agus airgeadaíochta beartais fhioscacha láidre sna Ballstáit ionas gur féidir gníomhú i leith suaití seachtracha; á mheabhrú gur gá an creat fioscach nua a chur chun feidhme go </w:t>
      </w:r>
      <w:proofErr w:type="spellStart"/>
      <w:r w:rsidRPr="00851DBB">
        <w:t>leormhaith</w:t>
      </w:r>
      <w:proofErr w:type="spellEnd"/>
      <w:r w:rsidRPr="00851DBB">
        <w:t xml:space="preserve"> chun inchreidteacht na mbeartas fioscach ar leibhéal an aontais eacnamaíoch agus airgeadaíochta a áirithiú; ag tabhairt dá haire go gcuireann spás fioscach leordhóthanach ar chumas na mBallstát freagairt do shuaití seachtracha; ag tabhairt dá haire an tsolúbthacht dá bhforáiltear leis na rialacha fioscacha nua i ndáil leis sin; á chur i bhfios gur féidir leis na Ballstáit feabhas a chur ar a n-athléimneacht i leith suaití seachtracha trí bhearta fioscacha chomh maith le hathchóirithe lena gcothaítear fás;</w:t>
      </w:r>
    </w:p>
    <w:p w:rsidR="00A24E6A" w:rsidRPr="00851DBB" w:rsidRDefault="00A24E6A" w:rsidP="00A24E6A">
      <w:pPr>
        <w:pStyle w:val="NormalHanging12a"/>
      </w:pPr>
      <w:r w:rsidRPr="00851DBB">
        <w:t>13.</w:t>
      </w:r>
      <w:r w:rsidRPr="00851DBB">
        <w:tab/>
        <w:t xml:space="preserve">á mheabhrú gur féidir le beartais fhioscacha stuama ag na Ballstáit iarrachtaí BCE a chomhlánú chun an boilsciú a choinneáil íseal agus ar an gcaoi sin, ioncaim a chosaint; á chur chun suntais go bhfuil sé ríthábhachtach aghaidh a thabhairt ar leibhéil iomarcacha easnaimh phoiblí agus fiachais chun geilleagar cobhsaí agus fás inbhuanaithe a choinneáil agus chun go mbeidh an spás beartais ar fáil do rialtais chun freagairt do shuaití díobhálacha; ag tabhairt dá haire, ina leith sin, na torthaí a fuarthas </w:t>
      </w:r>
      <w:r w:rsidRPr="00851DBB">
        <w:lastRenderedPageBreak/>
        <w:t>le déanaí ón Athbhreithniú ar Chobhsaíocht Airgeadais maidir le leibhéil arda fiachais náisiúnta;</w:t>
      </w:r>
    </w:p>
    <w:p w:rsidR="00A24E6A" w:rsidRPr="00851DBB" w:rsidRDefault="00A24E6A" w:rsidP="00A24E6A">
      <w:pPr>
        <w:pStyle w:val="NormalHanging12a"/>
      </w:pPr>
      <w:r w:rsidRPr="00851DBB">
        <w:t>14.</w:t>
      </w:r>
      <w:r w:rsidRPr="00851DBB">
        <w:tab/>
        <w:t xml:space="preserve">ag tabhairt dá haire go bhfuil beartais airgeadaíochta BCE atá dírithe ar a </w:t>
      </w:r>
      <w:proofErr w:type="spellStart"/>
      <w:r w:rsidRPr="00851DBB">
        <w:t>phríomh</w:t>
      </w:r>
      <w:proofErr w:type="spellEnd"/>
      <w:r w:rsidRPr="00851DBB">
        <w:t>-shainordú a chur i gcrích faoi réir measúnú comhréireachta; ag tabhairt dá haire go gcuirtear san áireamh sa mheasúnú comhréireachta tionchar na mbeart beartais airgeadaíochta ar an ngeilleagar trí chéile agus ar na beartais eacnamaíocha;</w:t>
      </w:r>
    </w:p>
    <w:p w:rsidR="00A24E6A" w:rsidRPr="00851DBB" w:rsidRDefault="00A24E6A" w:rsidP="00A24E6A">
      <w:pPr>
        <w:pStyle w:val="Normal12a24b"/>
      </w:pPr>
      <w:r w:rsidRPr="00851DBB">
        <w:rPr>
          <w:rStyle w:val="BoldItalic"/>
        </w:rPr>
        <w:t>Beartas airgeadaíochta</w:t>
      </w:r>
    </w:p>
    <w:p w:rsidR="00A24E6A" w:rsidRPr="00851DBB" w:rsidRDefault="00A24E6A" w:rsidP="00A24E6A">
      <w:pPr>
        <w:pStyle w:val="NormalHanging12a"/>
      </w:pPr>
      <w:r w:rsidRPr="00851DBB">
        <w:t>15.</w:t>
      </w:r>
      <w:r w:rsidRPr="00851DBB">
        <w:tab/>
        <w:t>á chur in iúl gur geal léi go mór gur tháinig laghdú ar an mboilsciú príomha óna bhuaic de 10</w:t>
      </w:r>
      <w:r w:rsidR="009D19F3" w:rsidRPr="00851DBB">
        <w:t>,</w:t>
      </w:r>
      <w:r w:rsidRPr="00851DBB">
        <w:t>6 % i mí Dheireadh Fómhair 2022 go 2</w:t>
      </w:r>
      <w:r w:rsidR="009D19F3" w:rsidRPr="00851DBB">
        <w:t>,</w:t>
      </w:r>
      <w:r w:rsidR="00E156DB" w:rsidRPr="00851DBB">
        <w:t>4</w:t>
      </w:r>
      <w:r w:rsidRPr="00851DBB">
        <w:t xml:space="preserve"> % i mí na </w:t>
      </w:r>
      <w:r w:rsidR="00E156DB" w:rsidRPr="00851DBB">
        <w:t>Nollag </w:t>
      </w:r>
      <w:r w:rsidRPr="00851DBB">
        <w:t>2024;</w:t>
      </w:r>
    </w:p>
    <w:p w:rsidR="00A24E6A" w:rsidRPr="00851DBB" w:rsidRDefault="00A24E6A" w:rsidP="00A24E6A">
      <w:pPr>
        <w:pStyle w:val="NormalHanging12a"/>
      </w:pPr>
      <w:r w:rsidRPr="00851DBB">
        <w:t>16.</w:t>
      </w:r>
      <w:r w:rsidRPr="00851DBB">
        <w:tab/>
        <w:t>á chur in iúl gur geal léi an laghdú ar an gcroí</w:t>
      </w:r>
      <w:r w:rsidR="00E156DB" w:rsidRPr="00851DBB">
        <w:t>-</w:t>
      </w:r>
      <w:r w:rsidRPr="00851DBB">
        <w:t>bhoilsciú ón b</w:t>
      </w:r>
      <w:r w:rsidR="00E156DB" w:rsidRPr="00851DBB">
        <w:t>h</w:t>
      </w:r>
      <w:r w:rsidRPr="00851DBB">
        <w:t>uaic</w:t>
      </w:r>
      <w:r w:rsidR="00E156DB" w:rsidRPr="00851DBB">
        <w:t xml:space="preserve"> de</w:t>
      </w:r>
      <w:r w:rsidRPr="00851DBB">
        <w:t xml:space="preserve"> 7</w:t>
      </w:r>
      <w:r w:rsidR="009D19F3" w:rsidRPr="00851DBB">
        <w:t>,</w:t>
      </w:r>
      <w:r w:rsidRPr="00851DBB">
        <w:t>6 % i mí an Mhárta 2023 go 2</w:t>
      </w:r>
      <w:r w:rsidR="009D19F3" w:rsidRPr="00851DBB">
        <w:t>,</w:t>
      </w:r>
      <w:r w:rsidRPr="00851DBB">
        <w:t xml:space="preserve">7 % i mí na </w:t>
      </w:r>
      <w:r w:rsidR="00E156DB" w:rsidRPr="00851DBB">
        <w:t>Nollag </w:t>
      </w:r>
      <w:r w:rsidRPr="00851DBB">
        <w:t>2024, ach á chur in iúl go bhfuil sí míshásta lena leibhéal ard stairiúil agus leanúnach; ag tabhairt dá haire</w:t>
      </w:r>
      <w:r w:rsidR="00AF440D" w:rsidRPr="00851DBB">
        <w:t xml:space="preserve"> gur cúis </w:t>
      </w:r>
      <w:proofErr w:type="spellStart"/>
      <w:r w:rsidR="00AF440D" w:rsidRPr="00851DBB">
        <w:t>bh</w:t>
      </w:r>
      <w:r w:rsidR="00E156DB" w:rsidRPr="00851DBB">
        <w:t>u</w:t>
      </w:r>
      <w:r w:rsidR="00AF440D" w:rsidRPr="00851DBB">
        <w:t>a</w:t>
      </w:r>
      <w:r w:rsidR="00E156DB" w:rsidRPr="00851DBB">
        <w:t>rtha</w:t>
      </w:r>
      <w:proofErr w:type="spellEnd"/>
      <w:r w:rsidR="00E156DB" w:rsidRPr="00851DBB">
        <w:t xml:space="preserve"> </w:t>
      </w:r>
      <w:r w:rsidRPr="00851DBB">
        <w:t xml:space="preserve">di, go bhféadfadh </w:t>
      </w:r>
      <w:r w:rsidR="00E156DB" w:rsidRPr="00851DBB">
        <w:t xml:space="preserve">uimhreacha </w:t>
      </w:r>
      <w:r w:rsidRPr="00851DBB">
        <w:t xml:space="preserve">boilscithe </w:t>
      </w:r>
      <w:r w:rsidR="00E156DB" w:rsidRPr="00851DBB">
        <w:t xml:space="preserve">príomha </w:t>
      </w:r>
      <w:r w:rsidRPr="00851DBB">
        <w:t>níos airde a bheith mar thoradh ar chroí-bhoilsciú ard;</w:t>
      </w:r>
    </w:p>
    <w:p w:rsidR="00A24E6A" w:rsidRPr="00851DBB" w:rsidRDefault="00A24E6A" w:rsidP="00A24E6A">
      <w:pPr>
        <w:pStyle w:val="NormalHanging12a"/>
      </w:pPr>
      <w:r w:rsidRPr="00851DBB">
        <w:t>17.</w:t>
      </w:r>
      <w:r w:rsidRPr="00851DBB">
        <w:tab/>
        <w:t xml:space="preserve">ag tabhairt dá haire go bhfuil níos mó ná trí bliana caite ag BCE chun leibhéal boilscithe a bhaint amach atá i gcomhréir lena </w:t>
      </w:r>
      <w:proofErr w:type="spellStart"/>
      <w:r w:rsidRPr="00851DBB">
        <w:t>spriocleibhéal</w:t>
      </w:r>
      <w:proofErr w:type="spellEnd"/>
      <w:r w:rsidRPr="00851DBB">
        <w:t xml:space="preserve"> 2 %; á mheabhrú, ina leith sin, go raibh coinne le measúnú mícheart ó BCE go mbeadh an boilsciú neamhbhuan;</w:t>
      </w:r>
    </w:p>
    <w:p w:rsidR="00A24E6A" w:rsidRPr="00851DBB" w:rsidRDefault="00A24E6A" w:rsidP="00A24E6A">
      <w:pPr>
        <w:pStyle w:val="NormalHanging12a"/>
      </w:pPr>
      <w:r w:rsidRPr="00851DBB">
        <w:t>18.</w:t>
      </w:r>
      <w:r w:rsidRPr="00851DBB">
        <w:tab/>
        <w:t xml:space="preserve">á chur i bhfáth go raibh suaití soláthair, a tháinig go príomha ó fhoinsí seachtracha, i measc </w:t>
      </w:r>
      <w:proofErr w:type="spellStart"/>
      <w:r w:rsidRPr="00851DBB">
        <w:t>phríomhspreagthaí</w:t>
      </w:r>
      <w:proofErr w:type="spellEnd"/>
      <w:r w:rsidRPr="00851DBB">
        <w:t xml:space="preserve"> an bhorrtha ar bhoilsciú; á aithint go bhfuil tionchar níos dírí ag beartas airgeadaíochta ar leibhéil bhoilscithe nuair a eascraíonn sé go príomha as tosca éilimh seachas as tosca soláthair;</w:t>
      </w:r>
    </w:p>
    <w:p w:rsidR="00A24E6A" w:rsidRPr="00851DBB" w:rsidRDefault="00A24E6A" w:rsidP="00A24E6A">
      <w:pPr>
        <w:pStyle w:val="NormalHanging12a"/>
      </w:pPr>
      <w:r w:rsidRPr="00851DBB">
        <w:t>19.</w:t>
      </w:r>
      <w:r w:rsidRPr="00851DBB">
        <w:tab/>
        <w:t xml:space="preserve">á chur in iúl gur geal léi iarrachtaí BCE a shamhlacha a thabhairt cothrom le dáta go rialta; á iarraidh ar BCE leanúint d’athbhreithniú agus d’fheabhas a chur ar a shamhlacha agus ar a ról ina cheapadh beartas i bhfianaise fheidhmíocht íseal na samhlacha le blianta beaga anuas, chun go bhfoghlaimeofar ó </w:t>
      </w:r>
      <w:proofErr w:type="spellStart"/>
      <w:r w:rsidRPr="00851DBB">
        <w:t>ghéarchéimeanna</w:t>
      </w:r>
      <w:proofErr w:type="spellEnd"/>
      <w:r w:rsidRPr="00851DBB">
        <w:t xml:space="preserve"> roimhe seo, go háirithe chun idirdhealú níos fearr a dhéanamh idir foinsí boilscithe atá dírithe ar an éileamh agus ar an soláthar; á chur i bhfáth gur féidir le suaití soláthair eacnamaíoch teacht chun cinn ó go leor foinsí, i measc nithe eile, imeachtaí geopholaitiúla, </w:t>
      </w:r>
      <w:proofErr w:type="spellStart"/>
      <w:r w:rsidRPr="00851DBB">
        <w:t>tubaistí</w:t>
      </w:r>
      <w:proofErr w:type="spellEnd"/>
      <w:r w:rsidRPr="00851DBB">
        <w:t xml:space="preserve"> a bhaineann leis an aeráid nó </w:t>
      </w:r>
      <w:proofErr w:type="spellStart"/>
      <w:r w:rsidRPr="00851DBB">
        <w:t>tubaistí</w:t>
      </w:r>
      <w:proofErr w:type="spellEnd"/>
      <w:r w:rsidRPr="00851DBB">
        <w:t xml:space="preserve"> nádúrtha agus </w:t>
      </w:r>
      <w:proofErr w:type="spellStart"/>
      <w:r w:rsidRPr="00851DBB">
        <w:t>cibirionsaithe</w:t>
      </w:r>
      <w:proofErr w:type="spellEnd"/>
      <w:r w:rsidRPr="00851DBB">
        <w:t>;</w:t>
      </w:r>
    </w:p>
    <w:p w:rsidR="00A24E6A" w:rsidRPr="00851DBB" w:rsidRDefault="00A24E6A" w:rsidP="00A24E6A">
      <w:pPr>
        <w:pStyle w:val="NormalHanging12a"/>
      </w:pPr>
      <w:r w:rsidRPr="00851DBB">
        <w:t>20.</w:t>
      </w:r>
      <w:r w:rsidRPr="00851DBB">
        <w:tab/>
        <w:t xml:space="preserve">á chur i bhfáth go bhfuil sé inmhianaithe tithíocht úinéir-áitithe (TÚÁ) a áireamh in ICPT ar chúiseanna </w:t>
      </w:r>
      <w:proofErr w:type="spellStart"/>
      <w:r w:rsidRPr="00851DBB">
        <w:t>ionadaíochais</w:t>
      </w:r>
      <w:proofErr w:type="spellEnd"/>
      <w:r w:rsidRPr="00851DBB">
        <w:t xml:space="preserve"> agus </w:t>
      </w:r>
      <w:proofErr w:type="spellStart"/>
      <w:r w:rsidRPr="00851DBB">
        <w:t>inchomparáideachta</w:t>
      </w:r>
      <w:proofErr w:type="spellEnd"/>
      <w:r w:rsidRPr="00851DBB">
        <w:t xml:space="preserve"> araon ar fud tíortha sa limistéar euro; á iarraidh go gcuirfí dlús leis an </w:t>
      </w:r>
      <w:proofErr w:type="spellStart"/>
      <w:r w:rsidRPr="00851DBB">
        <w:t>treochlár</w:t>
      </w:r>
      <w:proofErr w:type="spellEnd"/>
      <w:r w:rsidRPr="00851DBB">
        <w:t xml:space="preserve"> chun a áirithiú go ndéanfar sonraí TÚÁ a áireamh go tapa in ICPT; á chur in iúl gur geal léi tiomantas BCE breithniú a dhéanamh ina </w:t>
      </w:r>
      <w:proofErr w:type="spellStart"/>
      <w:r w:rsidRPr="00851DBB">
        <w:t>mheasúnuithe</w:t>
      </w:r>
      <w:proofErr w:type="spellEnd"/>
      <w:r w:rsidRPr="00851DBB">
        <w:t xml:space="preserve"> ar bheartas airgeadaíochta agus ina chinntí araon ar na bearta boilscithe atá ar fáil maidir le hinnéacs ráithiúil neamhspleách OOH;</w:t>
      </w:r>
    </w:p>
    <w:p w:rsidR="00A24E6A" w:rsidRPr="00851DBB" w:rsidRDefault="00A24E6A" w:rsidP="00A24E6A">
      <w:pPr>
        <w:pStyle w:val="NormalHanging12a"/>
      </w:pPr>
      <w:r w:rsidRPr="00851DBB">
        <w:t>21.</w:t>
      </w:r>
      <w:r w:rsidRPr="00851DBB">
        <w:tab/>
        <w:t xml:space="preserve">ag tacú leis an gcinneadh ó BCE gearradh siar ar a chláir ceannaigh sócmhainní, chun cothromaíocht a bhaint amach idir dálaí leachtachta an mhargaidh agus leibhéil bhoilscithe, i bhfianaise na </w:t>
      </w:r>
      <w:proofErr w:type="spellStart"/>
      <w:r w:rsidRPr="00851DBB">
        <w:t>róleachtachta</w:t>
      </w:r>
      <w:proofErr w:type="spellEnd"/>
      <w:r w:rsidRPr="00851DBB">
        <w:t xml:space="preserve"> sa mhargadh agus leibhéil laghdaithe boilscithe; á chur in iúl gur geal léi go bhfuil an </w:t>
      </w:r>
      <w:proofErr w:type="spellStart"/>
      <w:r w:rsidRPr="00851DBB">
        <w:t>phunann</w:t>
      </w:r>
      <w:proofErr w:type="spellEnd"/>
      <w:r w:rsidRPr="00851DBB">
        <w:t xml:space="preserve"> sócmhainní faoi chláir cheannaigh BCE ag dul i laghad ó 2023 i leith;</w:t>
      </w:r>
    </w:p>
    <w:p w:rsidR="00A24E6A" w:rsidRPr="00851DBB" w:rsidRDefault="00A24E6A" w:rsidP="00A24E6A">
      <w:pPr>
        <w:pStyle w:val="NormalHanging12a"/>
      </w:pPr>
      <w:r w:rsidRPr="00851DBB">
        <w:lastRenderedPageBreak/>
        <w:t>22.</w:t>
      </w:r>
      <w:r w:rsidRPr="00851DBB">
        <w:tab/>
        <w:t xml:space="preserve">á chur i bhfios go láidir gurb é an toradh a bhí ar ús ar shealúchais cúlchistí bainc na mbanc tráchtála gur íoc an </w:t>
      </w:r>
      <w:proofErr w:type="spellStart"/>
      <w:r w:rsidRPr="00851DBB">
        <w:t>tEurochóras</w:t>
      </w:r>
      <w:proofErr w:type="spellEnd"/>
      <w:r w:rsidRPr="00851DBB">
        <w:t xml:space="preserve"> níos mó ná ús EUR 120 billiún le hinstitiúidí creidmheasa in 2023, arb ionann é agus 0.8 % ar a laghad de OTI an limistéir euro; á mheas gur fóirdheontas suntasach é sin don earnáil baincéireachta; á iarraidh ar BCE an tsaincheist sin a mhaolú;</w:t>
      </w:r>
    </w:p>
    <w:p w:rsidR="00A24E6A" w:rsidRPr="00851DBB" w:rsidRDefault="00A24E6A" w:rsidP="00A24E6A">
      <w:pPr>
        <w:pStyle w:val="NormalHanging12a"/>
      </w:pPr>
      <w:r w:rsidRPr="00851DBB">
        <w:t>23.</w:t>
      </w:r>
      <w:r w:rsidRPr="00851DBB">
        <w:tab/>
        <w:t xml:space="preserve">á chur i bhfáth gur beartais neamhghnácha iad cláir cheannaigh BCE nach bhfuil infheidhme ach amháin le linn tréimhsí géarchéime a bhfuil an baol ann, mura gcuirtear chun feidhme go cúramach iad, go sáróidh siad an toirmeasc ar mhaoiniú airgeadaíochta faoi Airteagal 123(1) CFAE; á iarraidh ar BCE leanúint d’fhaireachán a dhéanamh ar an laghdú de réir a chéile ar a chlár comhardaithe, chun teorainn a chur le </w:t>
      </w:r>
      <w:proofErr w:type="spellStart"/>
      <w:r w:rsidRPr="00851DBB">
        <w:t>héifeachtaí</w:t>
      </w:r>
      <w:proofErr w:type="spellEnd"/>
      <w:r w:rsidRPr="00851DBB">
        <w:t xml:space="preserve"> </w:t>
      </w:r>
      <w:proofErr w:type="spellStart"/>
      <w:r w:rsidRPr="00851DBB">
        <w:t>díchobhsaitheacha</w:t>
      </w:r>
      <w:proofErr w:type="spellEnd"/>
      <w:r w:rsidRPr="00851DBB">
        <w:t xml:space="preserve"> a d’fhéadfadh a bheith ann ar feadh i bhfad sa limistéar euro, agus faireachán á dhéanamh ag an am céanna ar fhás agus ar iomaíochas gheilleagar an Aontais; á iarraidh ar BCE léargais a chomhroinnt ar thionchar na gclár ceannaigh ar fheidhmiú na margaí airgeadais, lena n-áirítear an tionchar ar chistí pinsin agus ar chomhar árachais pinsin;</w:t>
      </w:r>
    </w:p>
    <w:p w:rsidR="00A24E6A" w:rsidRPr="00851DBB" w:rsidRDefault="00A24E6A" w:rsidP="00A24E6A">
      <w:pPr>
        <w:pStyle w:val="NormalHanging12a"/>
      </w:pPr>
      <w:r w:rsidRPr="00851DBB">
        <w:t>24.</w:t>
      </w:r>
      <w:r w:rsidRPr="00851DBB">
        <w:tab/>
        <w:t xml:space="preserve">á chur i bhfáth go bhfuil tarchur cothrom an bheartais airgeadaíochta ríthábhachtach chun sainordú BCE i dtaobh cobhsaíocht praghsanna a bhaint amach; á chur i bhfios go láidir go bhfágann dibhéirseacht iomarcach i dtorthaí na mbannaí ceannasacha nach bhfuil na dálaí creidmheasa i gcomhréir le tarchur aonfhoirmeach an bheartais airgeadaíochta agus go bhfuil laghdú ar an bhfiachas poiblí thar a bheith deacair; ag cur sonrú i mbunú na hionstraime um chosaint tarchuir (TPI) i mí Iúil 2022 mar uirlis chun tacú le tarchur éifeachtach an bheartais airgeadaíochta; </w:t>
      </w:r>
    </w:p>
    <w:p w:rsidR="00A24E6A" w:rsidRPr="00851DBB" w:rsidRDefault="00A24E6A" w:rsidP="00A24E6A">
      <w:pPr>
        <w:pStyle w:val="NormalHanging12a"/>
      </w:pPr>
      <w:r w:rsidRPr="00851DBB">
        <w:t>25.</w:t>
      </w:r>
      <w:r w:rsidRPr="00851DBB">
        <w:tab/>
        <w:t xml:space="preserve">á chur i bhfáth go bhfuil rátaí </w:t>
      </w:r>
      <w:proofErr w:type="spellStart"/>
      <w:r w:rsidRPr="00851DBB">
        <w:t>úis</w:t>
      </w:r>
      <w:proofErr w:type="spellEnd"/>
      <w:r w:rsidRPr="00851DBB">
        <w:t xml:space="preserve"> éagsúla sa limistéar euro, in éagmais aon suaitheadh tromchúiseach airgeadais, mar thoradh go ginearálta ar </w:t>
      </w:r>
      <w:proofErr w:type="spellStart"/>
      <w:r w:rsidRPr="00851DBB">
        <w:t>phréimheanna</w:t>
      </w:r>
      <w:proofErr w:type="spellEnd"/>
      <w:r w:rsidRPr="00851DBB">
        <w:t xml:space="preserve"> riosca éagsúla ar bhannaí rialtais lena léirítear, i measc tosca eile, cineálacha éagsúla cur chuige maidir leis an mbeartas fioscach; ag tabhairt dá haire go bhféadfadh idirghabhálacha TPI dúshláin fhioscacha </w:t>
      </w:r>
      <w:proofErr w:type="spellStart"/>
      <w:r w:rsidRPr="00851DBB">
        <w:t>fholuiteacha</w:t>
      </w:r>
      <w:proofErr w:type="spellEnd"/>
      <w:r w:rsidRPr="00851DBB">
        <w:t xml:space="preserve"> a cheilt; á chur i bhfáth nár cheart TPI a úsáid faoi na coinníollacha arna leagan síos ag BCE ach amháin chun aghaidh a thabhairt ar strus sa mhargadh airgeadais nach mbaineann le bunphrionsabail eacnamaíocha; á iarraidh ar na Ballstáit beartais fhioscacha fhreagracha a dhéanamh agus leibhéil fiachais inbhuanaithe a áirithiú, agus ar an gcaoi sin a n-athléimneacht i gcoinne suaití reatha agus suaití amach anseo a áirithiú;</w:t>
      </w:r>
    </w:p>
    <w:p w:rsidR="00A24E6A" w:rsidRPr="00851DBB" w:rsidRDefault="00A24E6A" w:rsidP="00A24E6A">
      <w:pPr>
        <w:pStyle w:val="Normal12a24b"/>
      </w:pPr>
      <w:r w:rsidRPr="00851DBB">
        <w:rPr>
          <w:rStyle w:val="BoldItalic"/>
        </w:rPr>
        <w:t xml:space="preserve">An euro digiteach </w:t>
      </w:r>
    </w:p>
    <w:p w:rsidR="00A24E6A" w:rsidRPr="00851DBB" w:rsidRDefault="00A24E6A" w:rsidP="00A24E6A">
      <w:pPr>
        <w:pStyle w:val="NormalHanging12a"/>
      </w:pPr>
      <w:r w:rsidRPr="00851DBB">
        <w:t>26.</w:t>
      </w:r>
      <w:r w:rsidRPr="00851DBB">
        <w:tab/>
      </w:r>
      <w:r w:rsidR="00E156DB" w:rsidRPr="00851DBB">
        <w:t>Ag cur sonrú i n</w:t>
      </w:r>
      <w:r w:rsidRPr="00851DBB">
        <w:t xml:space="preserve">dul chun cinn BCE maidir le tionscadal an euro </w:t>
      </w:r>
      <w:proofErr w:type="spellStart"/>
      <w:r w:rsidRPr="00851DBB">
        <w:t>dhigitigh</w:t>
      </w:r>
      <w:proofErr w:type="spellEnd"/>
      <w:r w:rsidRPr="00851DBB">
        <w:t xml:space="preserve"> agus </w:t>
      </w:r>
      <w:r w:rsidR="00E156DB" w:rsidRPr="00851DBB">
        <w:t xml:space="preserve">á chur in iúl gur geal léi </w:t>
      </w:r>
      <w:r w:rsidRPr="00851DBB">
        <w:t>a idirphlé leanúnach le</w:t>
      </w:r>
      <w:r w:rsidR="00E156DB" w:rsidRPr="00851DBB">
        <w:t xml:space="preserve"> </w:t>
      </w:r>
      <w:r w:rsidRPr="00851DBB">
        <w:t>Parlaimint</w:t>
      </w:r>
      <w:r w:rsidR="00E156DB" w:rsidRPr="00851DBB">
        <w:t xml:space="preserve"> na hEorpa</w:t>
      </w:r>
      <w:r w:rsidRPr="00851DBB">
        <w:t>; á chur i bhfios go láidir gur cheart d</w:t>
      </w:r>
      <w:r w:rsidR="00E156DB" w:rsidRPr="00851DBB">
        <w:t>’aon</w:t>
      </w:r>
      <w:r w:rsidRPr="00851DBB">
        <w:t xml:space="preserve"> euro digiteach breisluach soiléir a chur ar fáil do shaoránaigh na hEorpa, lena n-áirítear neamhspleáchas straitéiseach feabhsaithe maidir le híocaíochtaí, leibhéal níos airde iomaíochta sa mhargadh íocaíochta miondíola, an acmhainneacht nuálaíocht in íocaíochtaí agus in airgeadas a chothú, cuimsiú airgeadais feabhsaithe agus córas íocaíochta cúltaca iontaofa as líne; á iarraidh ar BCE na tairbhí sin</w:t>
      </w:r>
      <w:r w:rsidR="00E156DB" w:rsidRPr="00851DBB">
        <w:t xml:space="preserve"> a léiriú </w:t>
      </w:r>
      <w:r w:rsidRPr="00851DBB">
        <w:t xml:space="preserve">go soiléir </w:t>
      </w:r>
      <w:r w:rsidR="00E156DB" w:rsidRPr="00851DBB">
        <w:t xml:space="preserve">sula ndéanfaidh </w:t>
      </w:r>
      <w:proofErr w:type="spellStart"/>
      <w:r w:rsidRPr="00851DBB">
        <w:t>chomhreachtóirí</w:t>
      </w:r>
      <w:proofErr w:type="spellEnd"/>
      <w:r w:rsidRPr="00851DBB">
        <w:t xml:space="preserve"> an Aontais an chothromaíocht cheart amach, i measc nithe eile, i ndáil le teorainneacha sealúchais, ábhair imní maidir le príobháideachas, iomaíocht le réitigh íocaíochta príobháideacha agus inúsáidteacht i gcomhthéacs gnó;</w:t>
      </w:r>
    </w:p>
    <w:p w:rsidR="00E156DB" w:rsidRPr="00851DBB" w:rsidRDefault="00E156DB" w:rsidP="00A24E6A">
      <w:pPr>
        <w:pStyle w:val="NormalHanging12a"/>
      </w:pPr>
      <w:r w:rsidRPr="00851DBB">
        <w:t>27.</w:t>
      </w:r>
      <w:r w:rsidRPr="00851DBB">
        <w:tab/>
        <w:t xml:space="preserve">á éileamh nár cheart do Chomhairle Rialaithe BCE aon chinneadh a dhéanamh go heisiach chun an euro digiteach a eisiúint; á mheas, ina ionad sin, gur cinneadh </w:t>
      </w:r>
      <w:r w:rsidRPr="00851DBB">
        <w:lastRenderedPageBreak/>
        <w:t xml:space="preserve">polaitiúil é an cinneadh maidir le cé acu a dhéanfar nó nach ndéanfar euro digiteach a thabhairt isteach nach mór do </w:t>
      </w:r>
      <w:proofErr w:type="spellStart"/>
      <w:r w:rsidR="00AF440D" w:rsidRPr="00851DBB">
        <w:t>chomh</w:t>
      </w:r>
      <w:r w:rsidRPr="00851DBB">
        <w:t>reachtóirí</w:t>
      </w:r>
      <w:proofErr w:type="spellEnd"/>
      <w:r w:rsidRPr="00851DBB">
        <w:t xml:space="preserve"> an Aontais a dhéanamh ar deireadh, i bhfianaise an tionchair mhóir a d’fhéadfadh a bheith ag cinneadh </w:t>
      </w:r>
      <w:r w:rsidR="00AF440D" w:rsidRPr="00851DBB">
        <w:t xml:space="preserve">den sórt </w:t>
      </w:r>
      <w:r w:rsidRPr="00851DBB">
        <w:t>sin ar raon leathan réimsí AE, lena n-áirítear príobháideachas, cosaint tomhaltóirí, cobhsaíocht airgeadais, beartas airgeadais agus réimsí eile a théann thar raon feidhme docht an bheartais airgeadaíochta;</w:t>
      </w:r>
    </w:p>
    <w:p w:rsidR="00A24E6A" w:rsidRPr="00851DBB" w:rsidRDefault="00A24E6A" w:rsidP="00A24E6A">
      <w:pPr>
        <w:pStyle w:val="NormalHanging12a"/>
      </w:pPr>
      <w:r w:rsidRPr="00851DBB">
        <w:t>2</w:t>
      </w:r>
      <w:r w:rsidR="00E156DB" w:rsidRPr="00851DBB">
        <w:t>8</w:t>
      </w:r>
      <w:r w:rsidRPr="00851DBB">
        <w:t>.</w:t>
      </w:r>
      <w:r w:rsidRPr="00851DBB">
        <w:tab/>
        <w:t xml:space="preserve">á mheas nach n-éireoidh thar cionn leis an euro digiteach ach amháin má chuireann sé breisluach inláimhsithe ar fáil do shaoránaigh na hEorpa ar bhealach is féidir leo a thuiscint; ag tabhairt dá haire nár chuala go leor saoránach Eorpach faoi thionscadal an euro </w:t>
      </w:r>
      <w:proofErr w:type="spellStart"/>
      <w:r w:rsidRPr="00851DBB">
        <w:t>dhigitigh</w:t>
      </w:r>
      <w:proofErr w:type="spellEnd"/>
      <w:r w:rsidRPr="00851DBB">
        <w:t xml:space="preserve"> faoi láthair nó go bhfuil amhras orthu fós ina leith;</w:t>
      </w:r>
    </w:p>
    <w:p w:rsidR="00A24E6A" w:rsidRPr="00851DBB" w:rsidRDefault="00A24E6A" w:rsidP="00A24E6A">
      <w:pPr>
        <w:pStyle w:val="NormalHanging12a"/>
      </w:pPr>
      <w:r w:rsidRPr="00851DBB">
        <w:t>2</w:t>
      </w:r>
      <w:r w:rsidR="00E156DB" w:rsidRPr="00851DBB">
        <w:t>9</w:t>
      </w:r>
      <w:r w:rsidRPr="00851DBB">
        <w:t>.</w:t>
      </w:r>
      <w:r w:rsidRPr="00851DBB">
        <w:tab/>
        <w:t xml:space="preserve">á athdhearbhú </w:t>
      </w:r>
      <w:r w:rsidR="00E156DB" w:rsidRPr="00851DBB">
        <w:t xml:space="preserve">gur cheart go mbeadh airgead </w:t>
      </w:r>
      <w:r w:rsidRPr="00851DBB">
        <w:t xml:space="preserve">tirim </w:t>
      </w:r>
      <w:r w:rsidR="00E156DB" w:rsidRPr="00851DBB">
        <w:t xml:space="preserve">fós </w:t>
      </w:r>
      <w:r w:rsidRPr="00851DBB">
        <w:t xml:space="preserve">ar fáil go forleathan agus </w:t>
      </w:r>
      <w:r w:rsidR="00E156DB" w:rsidRPr="00851DBB">
        <w:t>inrochtana</w:t>
      </w:r>
      <w:r w:rsidRPr="00851DBB">
        <w:t xml:space="preserve"> i gcónaí chun iolrachas an mhodha íocaíochta a áirithiú; á chur in iúl gur geal léi, sa chomhthéacs sin, an togra le haghaidh rialachán maidir le hairgead tirim in euro a úsáid mar </w:t>
      </w:r>
      <w:proofErr w:type="spellStart"/>
      <w:r w:rsidRPr="00851DBB">
        <w:t>dhlíthairiscint</w:t>
      </w:r>
      <w:proofErr w:type="spellEnd"/>
      <w:r w:rsidRPr="00851DBB">
        <w:t>;</w:t>
      </w:r>
    </w:p>
    <w:p w:rsidR="00A24E6A" w:rsidRPr="00851DBB" w:rsidRDefault="00751EBF" w:rsidP="00A24E6A">
      <w:pPr>
        <w:pStyle w:val="NormalHanging12a"/>
      </w:pPr>
      <w:r w:rsidRPr="00851DBB">
        <w:t>30</w:t>
      </w:r>
      <w:r w:rsidR="00A24E6A" w:rsidRPr="00851DBB">
        <w:t>.</w:t>
      </w:r>
      <w:r w:rsidR="00A24E6A" w:rsidRPr="00851DBB">
        <w:tab/>
        <w:t xml:space="preserve">á chur i bhfáth go bhfuil gá le samhail chúitimh atá bunaithe ar chostas d’earnáil na baincéireachta, a bhfuil sé de chúram uirthi tionscadal an euro </w:t>
      </w:r>
      <w:proofErr w:type="spellStart"/>
      <w:r w:rsidR="00A24E6A" w:rsidRPr="00851DBB">
        <w:t>dhigitigh</w:t>
      </w:r>
      <w:proofErr w:type="spellEnd"/>
      <w:r w:rsidR="00A24E6A" w:rsidRPr="00851DBB">
        <w:t xml:space="preserve"> a chur chun feidhme go praiticiúil; á mheabhrú nach mór don tsamhail chúitimh euro atá saor in aisce dá húsáideoirí a ráthú;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1</w:t>
      </w:r>
      <w:r w:rsidRPr="00851DBB">
        <w:t>.</w:t>
      </w:r>
      <w:r w:rsidRPr="00851DBB">
        <w:tab/>
        <w:t xml:space="preserve">á iarraidh ar BCE aird chuí a thabhairt ar ábhair imní maidir le cobhsaíocht airgeadais agus ar athruithe a d’fhéadfadh teacht ar struchtúr na hearnála airgeadais mar thoradh ar thabhairt isteach an euro </w:t>
      </w:r>
      <w:proofErr w:type="spellStart"/>
      <w:r w:rsidRPr="00851DBB">
        <w:t>dhigitigh</w:t>
      </w:r>
      <w:proofErr w:type="spellEnd"/>
      <w:r w:rsidRPr="00851DBB">
        <w:t>; á mheabhrú a thábhachtaí atá teorainneacha sealúchais, ionas nach gcruthófar rioscaí breise do chláir chomhardaithe na mbanc, go háirithe le linn géarchéimeanna;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2</w:t>
      </w:r>
      <w:r w:rsidRPr="00851DBB">
        <w:t>.</w:t>
      </w:r>
      <w:r w:rsidRPr="00851DBB">
        <w:tab/>
        <w:t xml:space="preserve">á iarraidh ar BCE tosaíocht a thabhairt do </w:t>
      </w:r>
      <w:proofErr w:type="spellStart"/>
      <w:r w:rsidRPr="00851DBB">
        <w:t>choimircí</w:t>
      </w:r>
      <w:proofErr w:type="spellEnd"/>
      <w:r w:rsidRPr="00851DBB">
        <w:t xml:space="preserve"> láidre príobháideachais, lena mbunaítear iad mar chaighdeán óir le haghaidh príobháideachas d’airgeadra digiteach bainc ceannais (CBDC), chun muinín an phobail a dhaingniú agus chun aghaidh a thabhairt ar ábhair imní na saoránach maidir le cosaint sonraí agus neamhspleáchas;</w:t>
      </w:r>
    </w:p>
    <w:p w:rsidR="00A24E6A" w:rsidRPr="00851DBB" w:rsidRDefault="00A24E6A" w:rsidP="00A24E6A">
      <w:pPr>
        <w:pStyle w:val="Normal12a24b"/>
      </w:pPr>
      <w:r w:rsidRPr="00851DBB">
        <w:rPr>
          <w:rStyle w:val="BoldItalic"/>
        </w:rPr>
        <w:t>Cuspóirí tánaisteacha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3</w:t>
      </w:r>
      <w:r w:rsidRPr="00851DBB">
        <w:t>.</w:t>
      </w:r>
      <w:r w:rsidRPr="00851DBB">
        <w:tab/>
        <w:t>á chur i bhfáth go bhfuil cuspóirí tánaisteacha an Aontais neamhchinntithe mar a shonraítear faoi láthair sna Conarthaí; ag tabhairt dá haire go gcomhlánaíonn cineál tacaíochta chuspóirí tánaisteacha BCE an príomh-shainordú; de réir na gConarthaí, is é is aidhm don Aontas síochán, a chuid luachanna agus folláine a phobail a chur chun cinn, fás eacnamaíoch cothromúil agus cobhsaíocht praghsanna, geilleagar sóisialta margaidh ina bhfuil iomaíocht ghéar a chruthú, arb é is aidhm dó an lánfhostaíocht agus an dul chun cinn sóisialta, agus ardleibhéal cosanta don chomhshaol agus ardleibhéal feabhsaithe ar a cháilíocht;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4</w:t>
      </w:r>
      <w:r w:rsidRPr="00851DBB">
        <w:t>.</w:t>
      </w:r>
      <w:r w:rsidRPr="00851DBB">
        <w:tab/>
        <w:t xml:space="preserve">á mheabhrú, gan dochar do </w:t>
      </w:r>
      <w:proofErr w:type="spellStart"/>
      <w:r w:rsidRPr="00851DBB">
        <w:t>phríomh</w:t>
      </w:r>
      <w:proofErr w:type="spellEnd"/>
      <w:r w:rsidRPr="00851DBB">
        <w:t xml:space="preserve">-shainordú BCE, go gceanglaítear leis na Conarthaí air tacú le beartais eacnamaíocha ghinearálta an Aontais; á iarraidh ar BCE cloí lena shainordú agus a chuspóirí tánaisteacha á léirmhíniú aige nó gníomh á dhéanamh aige dá réir; á chur i bhfáth gur gcuirfeadh sárú an </w:t>
      </w:r>
      <w:proofErr w:type="spellStart"/>
      <w:r w:rsidRPr="00851DBB">
        <w:t>tsainordaithe</w:t>
      </w:r>
      <w:proofErr w:type="spellEnd"/>
      <w:r w:rsidRPr="00851DBB">
        <w:t xml:space="preserve"> sin isteach ar neamhspleáchas BCE; á mheas go gcuidíonn cobhsaíocht praghsanna agus dálaí </w:t>
      </w:r>
      <w:proofErr w:type="spellStart"/>
      <w:r w:rsidRPr="00851DBB">
        <w:t>maicreacnamaíocha</w:t>
      </w:r>
      <w:proofErr w:type="spellEnd"/>
      <w:r w:rsidRPr="00851DBB">
        <w:t xml:space="preserve"> cobhsaí leis na dálaí cearta a chruthú chun cuspóirí ginearálta bheartas eacnamaíoch an Aontais a chur chun feidhme;</w:t>
      </w:r>
    </w:p>
    <w:p w:rsidR="00A24E6A" w:rsidRPr="00851DBB" w:rsidRDefault="00A24E6A" w:rsidP="00A24E6A">
      <w:pPr>
        <w:pStyle w:val="NormalHanging12a"/>
      </w:pPr>
      <w:r w:rsidRPr="00851DBB">
        <w:lastRenderedPageBreak/>
        <w:t>3</w:t>
      </w:r>
      <w:r w:rsidR="00751EBF" w:rsidRPr="00851DBB">
        <w:t>5</w:t>
      </w:r>
      <w:r w:rsidRPr="00851DBB">
        <w:t>.</w:t>
      </w:r>
      <w:r w:rsidRPr="00851DBB">
        <w:tab/>
        <w:t xml:space="preserve">á chur i bhfios gur fearr a bhainfear amach cuspóirí tánaisteacha BCE agus iad ag feidhmiú i dtimpeallacht </w:t>
      </w:r>
      <w:proofErr w:type="spellStart"/>
      <w:r w:rsidRPr="00851DBB">
        <w:t>mhaicreacnamaíoch</w:t>
      </w:r>
      <w:proofErr w:type="spellEnd"/>
      <w:r w:rsidRPr="00851DBB">
        <w:t xml:space="preserve"> chobhsaí atá bunaithe ar leibhéil intuartha praghsanna, lena spreagtar infheistíocht; á iarraidh ar BCE caibidil shonrach a chur isteach ina thuarascáil bhliantúil ar mhíniú a thabhairt ar an gcaoi ar léirmhínigh sé a chuspóirí tánaisteacha agus ar an gcaoi ar chuir siad iad chun feidhme;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6</w:t>
      </w:r>
      <w:r w:rsidRPr="00851DBB">
        <w:t>.</w:t>
      </w:r>
      <w:r w:rsidRPr="00851DBB">
        <w:tab/>
        <w:t>á chur i bhfáth gur cheart do BCE saobhadh ar fheidhm chomharthaíochta praghsanna a chosc lena n-áirithítear leithdháileadh éifeachtúil acmhainní; á iarraidh ar BCE go ndéanfaí measúnú breise ar a mhéid a dhéanann an t-athrú aeráide difear dá chumas cobhsaíocht praghsanna a chothabháil;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7</w:t>
      </w:r>
      <w:r w:rsidRPr="00851DBB">
        <w:t>.</w:t>
      </w:r>
      <w:r w:rsidRPr="00851DBB">
        <w:tab/>
        <w:t xml:space="preserve">á </w:t>
      </w:r>
      <w:r w:rsidR="00751EBF" w:rsidRPr="00851DBB">
        <w:t xml:space="preserve">iarraidh ar </w:t>
      </w:r>
      <w:r w:rsidRPr="00851DBB">
        <w:t xml:space="preserve">BCE </w:t>
      </w:r>
      <w:r w:rsidR="00751EBF" w:rsidRPr="00851DBB">
        <w:t xml:space="preserve">an </w:t>
      </w:r>
      <w:r w:rsidRPr="00851DBB">
        <w:t xml:space="preserve">cur chuige </w:t>
      </w:r>
      <w:r w:rsidR="00751EBF" w:rsidRPr="00851DBB">
        <w:t xml:space="preserve">maidir le </w:t>
      </w:r>
      <w:r w:rsidRPr="00851DBB">
        <w:t xml:space="preserve">neodrach an mhargaidh </w:t>
      </w:r>
      <w:r w:rsidR="00751EBF" w:rsidRPr="00851DBB">
        <w:t xml:space="preserve">a urramú </w:t>
      </w:r>
      <w:r w:rsidRPr="00851DBB">
        <w:t>ina chuid oibríochtaí airgeadaíochta</w:t>
      </w:r>
      <w:r w:rsidR="00751EBF" w:rsidRPr="00851DBB">
        <w:t>, agus ag tabhairt dá haire ag an am céanna go n-aithníonn BCE gur uirlis oibríochtúil í neodracht an mhargaidh, seachas ceanglas dlíthiúil</w:t>
      </w:r>
      <w:r w:rsidRPr="00851DBB">
        <w:t xml:space="preserve">; 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8</w:t>
      </w:r>
      <w:r w:rsidRPr="00851DBB">
        <w:t>.</w:t>
      </w:r>
      <w:r w:rsidRPr="00851DBB">
        <w:tab/>
        <w:t xml:space="preserve">ag tabhairt dá haire nár chloígh gníomhaíochtaí BCE go docht le cur chuige atá neodrach ó thaobh an mhargaidh de chun a shealúchais bannaí </w:t>
      </w:r>
      <w:proofErr w:type="spellStart"/>
      <w:r w:rsidRPr="00851DBB">
        <w:t>corparáideacha</w:t>
      </w:r>
      <w:proofErr w:type="spellEnd"/>
      <w:r w:rsidRPr="00851DBB">
        <w:t xml:space="preserve"> a </w:t>
      </w:r>
      <w:proofErr w:type="spellStart"/>
      <w:r w:rsidRPr="00851DBB">
        <w:t>dhícharbónú</w:t>
      </w:r>
      <w:proofErr w:type="spellEnd"/>
      <w:r w:rsidRPr="00851DBB">
        <w:t>;</w:t>
      </w:r>
    </w:p>
    <w:p w:rsidR="00A24E6A" w:rsidRPr="00851DBB" w:rsidRDefault="00A24E6A" w:rsidP="00A24E6A">
      <w:pPr>
        <w:pStyle w:val="NormalHanging12a"/>
      </w:pPr>
      <w:r w:rsidRPr="00851DBB">
        <w:t>3</w:t>
      </w:r>
      <w:r w:rsidR="00751EBF" w:rsidRPr="00851DBB">
        <w:t>9</w:t>
      </w:r>
      <w:r w:rsidRPr="00851DBB">
        <w:t>.</w:t>
      </w:r>
      <w:r w:rsidRPr="00851DBB">
        <w:tab/>
        <w:t xml:space="preserve">á iarraidh ar BCE athbhreithniú a dhéanamh ar a bheartais chun a áirithiú go gcuirfear iomaíochas AE chun cinn leis na bearta sin de bhrí nár cheart do ghníomhaíochtaí den sórt sin </w:t>
      </w:r>
      <w:proofErr w:type="spellStart"/>
      <w:r w:rsidRPr="00851DBB">
        <w:t>príomhchuspóir</w:t>
      </w:r>
      <w:proofErr w:type="spellEnd"/>
      <w:r w:rsidRPr="00851DBB">
        <w:t xml:space="preserve"> BCE a chur i mbaol ar bhealach ar bith;</w:t>
      </w:r>
    </w:p>
    <w:p w:rsidR="00A24E6A" w:rsidRPr="00851DBB" w:rsidRDefault="00751EBF" w:rsidP="00A24E6A">
      <w:pPr>
        <w:pStyle w:val="NormalHanging12a"/>
      </w:pPr>
      <w:r w:rsidRPr="00851DBB">
        <w:t>40</w:t>
      </w:r>
      <w:r w:rsidR="00A24E6A" w:rsidRPr="00851DBB">
        <w:t>.</w:t>
      </w:r>
      <w:r w:rsidR="00A24E6A" w:rsidRPr="00851DBB">
        <w:tab/>
        <w:t xml:space="preserve">á iarraidh ar BCE úsáid a bhaint as na huirlisí uile atá ar fáil dó chun a áirithiú go dtabharfaidh na bainc aird chuí ar rioscaí airgeadais agus ar rioscaí seachtracha, lena n-áirítear rioscaí aeráide agus rioscaí geopholaitiúla; á chur in iúl gur geal léi gníomhaíochtaí BCE chun uirlisí measúnaithe riosca agus chumais an </w:t>
      </w:r>
      <w:proofErr w:type="spellStart"/>
      <w:r w:rsidR="00A24E6A" w:rsidRPr="00851DBB">
        <w:t>Eurochórais</w:t>
      </w:r>
      <w:proofErr w:type="spellEnd"/>
      <w:r w:rsidR="00A24E6A" w:rsidRPr="00851DBB">
        <w:t xml:space="preserve"> a fheabhsú tuilleadh chun rioscaí a bhaineann leis an aeráid agus leis an gcomhshaol a thabhairt san áireamh ar bhealach níos fearr, go háirithe toisc go bhféadfadh luaineacht praghsanna níos mó a bheith mar thoradh ar an athrú aeráide agus ar fheiniméin </w:t>
      </w:r>
      <w:proofErr w:type="spellStart"/>
      <w:r w:rsidR="00A24E6A" w:rsidRPr="00851DBB">
        <w:t>adhaimsire</w:t>
      </w:r>
      <w:proofErr w:type="spellEnd"/>
      <w:r w:rsidR="00A24E6A" w:rsidRPr="00851DBB">
        <w:t xml:space="preserve">, san earnáil agraibhia go háirithe; á iarraidh ar BCE leanúint dá chuid oibre ar thástálacha struis riosca aeráide a forbraíodh chun measúnú a dhéanamh ar athléimneacht na mbanc agus na </w:t>
      </w:r>
      <w:proofErr w:type="spellStart"/>
      <w:r w:rsidR="00A24E6A" w:rsidRPr="00851DBB">
        <w:t>gcorparáidí</w:t>
      </w:r>
      <w:proofErr w:type="spellEnd"/>
      <w:r w:rsidR="00A24E6A" w:rsidRPr="00851DBB">
        <w:t xml:space="preserve"> i bhfianaise riosca mar gheall ar an aistriú aeráide;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1</w:t>
      </w:r>
      <w:r w:rsidRPr="00851DBB">
        <w:t>.</w:t>
      </w:r>
      <w:r w:rsidRPr="00851DBB">
        <w:tab/>
        <w:t xml:space="preserve">ag cur sonrú i bplean aeráide agus dúlra 2024-2025; á iarraidh ar BCE plean </w:t>
      </w:r>
      <w:proofErr w:type="spellStart"/>
      <w:r w:rsidRPr="00851DBB">
        <w:t>Geopholaitíochta</w:t>
      </w:r>
      <w:proofErr w:type="spellEnd"/>
      <w:r w:rsidRPr="00851DBB">
        <w:t xml:space="preserve"> 2025-2030 a dhréachtú chun tuiscint níos fearr a fháil ar impleachtaí an chogaidh agus na coinbhleachta ar chobhsaíocht praghsanna agus chun caitheamh go cothrom le gach foinse suaití seachtracha a d’fhéadfadh a bheith ann;</w:t>
      </w:r>
    </w:p>
    <w:p w:rsidR="00A24E6A" w:rsidRPr="00851DBB" w:rsidRDefault="00A24E6A" w:rsidP="00A24E6A">
      <w:pPr>
        <w:pStyle w:val="Normal12a24b"/>
      </w:pPr>
      <w:r w:rsidRPr="00851DBB">
        <w:rPr>
          <w:rStyle w:val="BoldItalic"/>
        </w:rPr>
        <w:t>Gnéithe eile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2</w:t>
      </w:r>
      <w:r w:rsidRPr="00851DBB">
        <w:t>.</w:t>
      </w:r>
      <w:r w:rsidRPr="00851DBB">
        <w:tab/>
        <w:t xml:space="preserve">á chur i bhfios go láidir go mbeadh rátaí </w:t>
      </w:r>
      <w:proofErr w:type="spellStart"/>
      <w:r w:rsidRPr="00851DBB">
        <w:t>úis</w:t>
      </w:r>
      <w:proofErr w:type="spellEnd"/>
      <w:r w:rsidRPr="00851DBB">
        <w:t xml:space="preserve"> níos ísle sa limistéar euro, stádas méadaithe don Aontas ar an leibhéal idirnáisiúnta agus cobhsaíocht </w:t>
      </w:r>
      <w:proofErr w:type="spellStart"/>
      <w:r w:rsidRPr="00851DBB">
        <w:t>mhaicreacnamaíoch</w:t>
      </w:r>
      <w:proofErr w:type="spellEnd"/>
      <w:r w:rsidRPr="00851DBB">
        <w:t xml:space="preserve"> fheabhsaithe mar thoradh ar ról idirnáisiúnta neartaithe an euro; á mheabhrú go rannchuideodh neartú ról idirnáisiúnta an euro le neamhspleáchas straitéiseach an Aontais a fheabhsú;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3</w:t>
      </w:r>
      <w:r w:rsidRPr="00851DBB">
        <w:t>.</w:t>
      </w:r>
      <w:r w:rsidRPr="00851DBB">
        <w:tab/>
        <w:t xml:space="preserve">á iarraidh ar BCE féachaint le ról idirnáisiúnta an euro a neartú d’fhonn a tharraingteacht mar airgeadra cúltaca a fheabhsú agus tacú le hathruithe atá faoi </w:t>
      </w:r>
      <w:r w:rsidRPr="00851DBB">
        <w:lastRenderedPageBreak/>
        <w:t>thionchar an mhargaidh sa treo sin; ag tabhairt dá haire go bhféadfadh tabhairt chun críche an aontais eacnamaíoch agus airgeadaíochta ról idirnáisiúnta an euro a chothú;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4</w:t>
      </w:r>
      <w:r w:rsidRPr="00851DBB">
        <w:t>.</w:t>
      </w:r>
      <w:r w:rsidRPr="00851DBB">
        <w:tab/>
        <w:t xml:space="preserve">ag tabhairt dá haire go dtacaíonn BCE le bunú scéime Eorpaí árachais taiscí </w:t>
      </w:r>
      <w:proofErr w:type="spellStart"/>
      <w:r w:rsidRPr="00851DBB">
        <w:t>lánfheidhme</w:t>
      </w:r>
      <w:proofErr w:type="spellEnd"/>
      <w:r w:rsidRPr="00851DBB">
        <w:t xml:space="preserve">; ag aithint go bhfuil comhroinnt riosca agus laghdú riosca </w:t>
      </w:r>
      <w:proofErr w:type="spellStart"/>
      <w:r w:rsidRPr="00851DBB">
        <w:t>idirnasctha</w:t>
      </w:r>
      <w:proofErr w:type="spellEnd"/>
      <w:r w:rsidRPr="00851DBB">
        <w:t>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5</w:t>
      </w:r>
      <w:r w:rsidRPr="00851DBB">
        <w:t>.</w:t>
      </w:r>
      <w:r w:rsidRPr="00851DBB">
        <w:tab/>
        <w:t xml:space="preserve">á chur in iúl gur geal léi go dtugann BCE aird ar na rioscaí a bhaineann le </w:t>
      </w:r>
      <w:proofErr w:type="spellStart"/>
      <w:r w:rsidRPr="00851DBB">
        <w:t>cibirionsaithe</w:t>
      </w:r>
      <w:proofErr w:type="spellEnd"/>
      <w:r w:rsidRPr="00851DBB">
        <w:t>; á iarraidh ar BCE sábháilteacht agus slándáil an chórais airgeadaíochta a áirithiú dá úsáideoirí, go háirithe i bhfianaise forbairtí geopholaitiúla leanúnacha;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6</w:t>
      </w:r>
      <w:r w:rsidRPr="00851DBB">
        <w:t>.</w:t>
      </w:r>
      <w:r w:rsidRPr="00851DBB">
        <w:tab/>
        <w:t xml:space="preserve">á mheas gur </w:t>
      </w:r>
      <w:proofErr w:type="spellStart"/>
      <w:r w:rsidRPr="00851DBB">
        <w:t>réamhriachtanas</w:t>
      </w:r>
      <w:proofErr w:type="spellEnd"/>
      <w:r w:rsidRPr="00851DBB">
        <w:t xml:space="preserve"> í an chobhsaíocht airgeadais do bheartas airgeadaíochta éifeachtach agus do chóras airgeadais athléimneach; á chur in iúl gur geal léi gur tugadh creat </w:t>
      </w:r>
      <w:proofErr w:type="spellStart"/>
      <w:r w:rsidRPr="00851DBB">
        <w:t>Basel</w:t>
      </w:r>
      <w:proofErr w:type="spellEnd"/>
      <w:r w:rsidRPr="00851DBB">
        <w:t xml:space="preserve"> III agus a chur chun feidhme ón 1 Eanáir 2025 chun críche, toisc go bhfuil sé d'acmhainneacht aige athléimneacht na hearnála baincéireachta a neartú i ndáil leis an méid sin; ag cur sonrú, áfach, i moilleanna ar chur chun feidhme agus san easpa soiléireachta maidir le cur chun feidhme ag líon áirithe dlínsí eile, rud a fhágann go bhfuil éagothrom iomaíochta ann ar an leibhéal domhanda;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7</w:t>
      </w:r>
      <w:r w:rsidRPr="00851DBB">
        <w:t>.</w:t>
      </w:r>
      <w:r w:rsidRPr="00851DBB">
        <w:tab/>
        <w:t xml:space="preserve">ag aithint, agus é ina ábhar imní do BCE, gur mhéadaigh an earnáil </w:t>
      </w:r>
      <w:proofErr w:type="spellStart"/>
      <w:r w:rsidRPr="00851DBB">
        <w:t>scáthbhaincéireachta</w:t>
      </w:r>
      <w:proofErr w:type="spellEnd"/>
      <w:r w:rsidRPr="00851DBB">
        <w:t xml:space="preserve"> agus an riosca a d’fhéadfadh a bheith ag baint léi don chobhsaíocht airgeadais;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8</w:t>
      </w:r>
      <w:r w:rsidRPr="00851DBB">
        <w:t>.</w:t>
      </w:r>
      <w:r w:rsidRPr="00851DBB">
        <w:tab/>
        <w:t xml:space="preserve">ag spreagadh comhoibriú leis na Ballstáit agus leis na bainc cheannais náisiúnta maidir le cláir litearthachta airgeadais chun daoine aonair agus gnólachtaí a </w:t>
      </w:r>
      <w:proofErr w:type="spellStart"/>
      <w:r w:rsidRPr="00851DBB">
        <w:t>chumhachtú</w:t>
      </w:r>
      <w:proofErr w:type="spellEnd"/>
      <w:r w:rsidRPr="00851DBB">
        <w:t xml:space="preserve"> chun cinntí airgeadais </w:t>
      </w:r>
      <w:proofErr w:type="spellStart"/>
      <w:r w:rsidRPr="00851DBB">
        <w:t>eolasacha</w:t>
      </w:r>
      <w:proofErr w:type="spellEnd"/>
      <w:r w:rsidRPr="00851DBB">
        <w:t xml:space="preserve"> a dhéanamh;</w:t>
      </w:r>
    </w:p>
    <w:p w:rsidR="00A24E6A" w:rsidRPr="00851DBB" w:rsidRDefault="00A24E6A" w:rsidP="00A24E6A">
      <w:pPr>
        <w:pStyle w:val="NormalHanging12a"/>
      </w:pPr>
      <w:r w:rsidRPr="00851DBB">
        <w:t>4</w:t>
      </w:r>
      <w:r w:rsidR="00751EBF" w:rsidRPr="00851DBB">
        <w:t>9</w:t>
      </w:r>
      <w:r w:rsidRPr="00851DBB">
        <w:t>.</w:t>
      </w:r>
      <w:r w:rsidRPr="00851DBB">
        <w:tab/>
        <w:t xml:space="preserve">á chur in iúl gur oth léi nach bhfuil ach beirt bhan ina gcomhalta de Bhord Feidhmiúcháin agus de Chomhairle Rialaithe BCE; á athdhearbhú gur cheart go mbeadh na hainmniúcháin chuig an mBord Feidhmiúcháin cothrom-ó thaobh inscne de, agus go gcuirfí </w:t>
      </w:r>
      <w:proofErr w:type="spellStart"/>
      <w:r w:rsidRPr="00851DBB">
        <w:t>gearrliostaí</w:t>
      </w:r>
      <w:proofErr w:type="spellEnd"/>
      <w:r w:rsidRPr="00851DBB">
        <w:t xml:space="preserve"> faoi bhráid na Parlaiminte; ag tathant ar Bhallstáit an limistéir euro feabhas a chur ar phrionsabail an chomhionannais inscne ina nósanna imeachta ceapacháin, ionas go mbeidh </w:t>
      </w:r>
      <w:proofErr w:type="spellStart"/>
      <w:r w:rsidRPr="00851DBB">
        <w:t>comhdheiseanna</w:t>
      </w:r>
      <w:proofErr w:type="spellEnd"/>
      <w:r w:rsidRPr="00851DBB">
        <w:t xml:space="preserve"> ag an dá inscne feidhmiú mar </w:t>
      </w:r>
      <w:proofErr w:type="spellStart"/>
      <w:r w:rsidRPr="00851DBB">
        <w:t>ghobharnóirí</w:t>
      </w:r>
      <w:proofErr w:type="spellEnd"/>
      <w:r w:rsidRPr="00851DBB">
        <w:t xml:space="preserve"> ar a </w:t>
      </w:r>
      <w:proofErr w:type="spellStart"/>
      <w:r w:rsidRPr="00851DBB">
        <w:t>mbainc</w:t>
      </w:r>
      <w:proofErr w:type="spellEnd"/>
      <w:r w:rsidRPr="00851DBB">
        <w:t xml:space="preserve"> cheannais náisiúnta faoi seach;</w:t>
      </w:r>
    </w:p>
    <w:p w:rsidR="00A24E6A" w:rsidRPr="00851DBB" w:rsidRDefault="00751EBF" w:rsidP="00A24E6A">
      <w:pPr>
        <w:pStyle w:val="NormalHanging12a"/>
      </w:pPr>
      <w:r w:rsidRPr="00851DBB">
        <w:t>50</w:t>
      </w:r>
      <w:r w:rsidR="00A24E6A" w:rsidRPr="00851DBB">
        <w:t>.</w:t>
      </w:r>
      <w:r w:rsidR="00A24E6A" w:rsidRPr="00851DBB">
        <w:tab/>
        <w:t xml:space="preserve">á athdhearbhú gur cheart ceapacháin BCE a bheith bunaithe ar </w:t>
      </w:r>
      <w:proofErr w:type="spellStart"/>
      <w:r w:rsidR="00A24E6A" w:rsidRPr="00851DBB">
        <w:t>fhiúntas</w:t>
      </w:r>
      <w:proofErr w:type="spellEnd"/>
      <w:r w:rsidR="00A24E6A" w:rsidRPr="00851DBB">
        <w:t xml:space="preserve"> oibiachtúil agus ar phróisis measúnaithe inniúlachta;</w:t>
      </w:r>
    </w:p>
    <w:p w:rsidR="00A24E6A" w:rsidRPr="00851DBB" w:rsidRDefault="00A24E6A" w:rsidP="00A24E6A">
      <w:pPr>
        <w:pStyle w:val="NormalHanging12a"/>
      </w:pPr>
      <w:r w:rsidRPr="00851DBB">
        <w:t>5</w:t>
      </w:r>
      <w:r w:rsidR="00751EBF" w:rsidRPr="00851DBB">
        <w:t>1</w:t>
      </w:r>
      <w:r w:rsidRPr="00851DBB">
        <w:t>.</w:t>
      </w:r>
      <w:r w:rsidRPr="00851DBB">
        <w:tab/>
        <w:t>ag tacú le haidhm BCE ionadaíocht na mban a mhéadú trí mhná a spreagadh chun dul chun cinn a dhéanamh sa réimse sin; á chur in iúl gur geal léi, dá bhrí sin, tionscnaimh amhail Scoláireacht BCE maidir le Mná san Eacnamaíocht;</w:t>
      </w:r>
    </w:p>
    <w:p w:rsidR="00A24E6A" w:rsidRPr="00851DBB" w:rsidRDefault="00A24E6A" w:rsidP="00A24E6A">
      <w:pPr>
        <w:pStyle w:val="NormalHanging12a"/>
      </w:pPr>
      <w:r w:rsidRPr="00851DBB">
        <w:t>5</w:t>
      </w:r>
      <w:r w:rsidR="00751EBF" w:rsidRPr="00851DBB">
        <w:t>2</w:t>
      </w:r>
      <w:r w:rsidRPr="00851DBB">
        <w:t>.</w:t>
      </w:r>
      <w:r w:rsidRPr="00851DBB">
        <w:tab/>
        <w:t>á thabhairt chun suntais, leis an Athbhreithniú Cobhsaíochta Airgeadais is déanaí a d’eisigh BCE i mí na Samhna 2024, go bhfuil ábhair imní ann faoin bhféidearthacht go mbeadh boilgeog praghsanna sócmhainní a bhaineann le IS ann i bhfianaise an chomhchruinnithe i measc roinnt gnólachtaí móra is tairbhithe IS;</w:t>
      </w:r>
    </w:p>
    <w:p w:rsidR="00A24E6A" w:rsidRPr="00851DBB" w:rsidRDefault="00A24E6A" w:rsidP="00A24E6A">
      <w:pPr>
        <w:pStyle w:val="NormalHanging12a"/>
      </w:pPr>
      <w:r w:rsidRPr="00851DBB">
        <w:t>5</w:t>
      </w:r>
      <w:r w:rsidR="00751EBF" w:rsidRPr="00851DBB">
        <w:t>3</w:t>
      </w:r>
      <w:r w:rsidRPr="00851DBB">
        <w:t>.</w:t>
      </w:r>
      <w:r w:rsidRPr="00851DBB">
        <w:tab/>
        <w:t xml:space="preserve">á iarraidh go </w:t>
      </w:r>
      <w:proofErr w:type="spellStart"/>
      <w:r w:rsidRPr="00851DBB">
        <w:t>bhfeabhsófaí</w:t>
      </w:r>
      <w:proofErr w:type="spellEnd"/>
      <w:r w:rsidRPr="00851DBB">
        <w:t xml:space="preserve"> tuilleadh creat </w:t>
      </w:r>
      <w:proofErr w:type="spellStart"/>
      <w:r w:rsidRPr="00851DBB">
        <w:t>sceithireachta</w:t>
      </w:r>
      <w:proofErr w:type="spellEnd"/>
      <w:r w:rsidRPr="00851DBB">
        <w:t xml:space="preserve"> inmheánach BCE chun é a thabhairt i gcomhréir le Treoir an Aontais maidir le Sceithirí;</w:t>
      </w:r>
    </w:p>
    <w:p w:rsidR="00A24E6A" w:rsidRPr="00851DBB" w:rsidRDefault="00A24E6A" w:rsidP="00A24E6A">
      <w:pPr>
        <w:pStyle w:val="NormalHanging12a"/>
      </w:pPr>
      <w:r w:rsidRPr="00851DBB">
        <w:t>5</w:t>
      </w:r>
      <w:r w:rsidR="00751EBF" w:rsidRPr="00851DBB">
        <w:t>4</w:t>
      </w:r>
      <w:r w:rsidRPr="00851DBB">
        <w:t>.</w:t>
      </w:r>
      <w:r w:rsidRPr="00851DBB">
        <w:tab/>
        <w:t xml:space="preserve">á iarraidh ar CEBC leanúint dá </w:t>
      </w:r>
      <w:proofErr w:type="spellStart"/>
      <w:r w:rsidRPr="00851DBB">
        <w:t>idirphléití</w:t>
      </w:r>
      <w:proofErr w:type="spellEnd"/>
      <w:r w:rsidRPr="00851DBB">
        <w:t xml:space="preserve"> leis na </w:t>
      </w:r>
      <w:proofErr w:type="spellStart"/>
      <w:r w:rsidRPr="00851DBB">
        <w:t>parlaimintí</w:t>
      </w:r>
      <w:proofErr w:type="spellEnd"/>
      <w:r w:rsidRPr="00851DBB">
        <w:t xml:space="preserve"> náisiúnta agus iad a neartú, ar </w:t>
      </w:r>
      <w:proofErr w:type="spellStart"/>
      <w:r w:rsidRPr="00851DBB">
        <w:t>idirphléití</w:t>
      </w:r>
      <w:proofErr w:type="spellEnd"/>
      <w:r w:rsidRPr="00851DBB">
        <w:t xml:space="preserve"> iad a chreideann sé a neartódh dlisteanacht agus beartais CEBC;</w:t>
      </w:r>
    </w:p>
    <w:p w:rsidR="00A24E6A" w:rsidRPr="00851DBB" w:rsidRDefault="00A24E6A" w:rsidP="00A24E6A">
      <w:pPr>
        <w:pStyle w:val="NormalCenter12a"/>
      </w:pPr>
      <w:r w:rsidRPr="00851DBB">
        <w:lastRenderedPageBreak/>
        <w:t>°</w:t>
      </w:r>
    </w:p>
    <w:p w:rsidR="00A24E6A" w:rsidRPr="00851DBB" w:rsidRDefault="00A24E6A" w:rsidP="00A24E6A">
      <w:pPr>
        <w:pStyle w:val="NormalCenter12a"/>
      </w:pPr>
      <w:r w:rsidRPr="00851DBB">
        <w:t>°</w:t>
      </w:r>
      <w:r w:rsidRPr="00851DBB">
        <w:tab/>
        <w:t>°</w:t>
      </w:r>
    </w:p>
    <w:p w:rsidR="00E365E1" w:rsidRPr="00851DBB" w:rsidRDefault="00A24E6A" w:rsidP="00920F7E">
      <w:pPr>
        <w:pStyle w:val="NormalHanging12a"/>
      </w:pPr>
      <w:r w:rsidRPr="00851DBB">
        <w:t>5</w:t>
      </w:r>
      <w:r w:rsidR="00751EBF" w:rsidRPr="00851DBB">
        <w:t>5</w:t>
      </w:r>
      <w:r w:rsidRPr="00851DBB">
        <w:t>.</w:t>
      </w:r>
      <w:r w:rsidRPr="00851DBB">
        <w:tab/>
        <w:t>á threorú dá hUachtarán an rún seo a chur ar aghaidh chuig an gComhairle, chuig an gCoimisiún agus chuig an mBanc Ceannais Eorpach.</w:t>
      </w:r>
    </w:p>
    <w:sectPr w:rsidR="00E365E1" w:rsidRPr="00851DBB" w:rsidSect="006379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BA1" w:rsidRPr="00637912" w:rsidRDefault="00E04BA1">
      <w:r w:rsidRPr="00637912">
        <w:separator/>
      </w:r>
    </w:p>
  </w:endnote>
  <w:endnote w:type="continuationSeparator" w:id="0">
    <w:p w:rsidR="00E04BA1" w:rsidRPr="00637912" w:rsidRDefault="00E04BA1">
      <w:r w:rsidRPr="006379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9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9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9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BA1" w:rsidRPr="00637912" w:rsidRDefault="00E04BA1">
      <w:r w:rsidRPr="00637912">
        <w:separator/>
      </w:r>
    </w:p>
  </w:footnote>
  <w:footnote w:type="continuationSeparator" w:id="0">
    <w:p w:rsidR="00E04BA1" w:rsidRPr="00637912" w:rsidRDefault="00E04BA1">
      <w:r w:rsidRPr="00637912">
        <w:continuationSeparator/>
      </w:r>
    </w:p>
  </w:footnote>
  <w:footnote w:id="1">
    <w:p w:rsidR="00A24E6A" w:rsidRPr="00637912" w:rsidRDefault="00A24E6A" w:rsidP="00AF440D">
      <w:pPr>
        <w:pStyle w:val="FootnoteText"/>
        <w:ind w:left="567" w:hanging="567"/>
        <w:rPr>
          <w:sz w:val="24"/>
          <w:lang w:val="ga-IE"/>
        </w:rPr>
      </w:pPr>
      <w:r w:rsidRPr="00637912">
        <w:rPr>
          <w:rStyle w:val="FootnoteReference"/>
          <w:sz w:val="24"/>
          <w:lang w:val="ga-IE"/>
        </w:rPr>
        <w:footnoteRef/>
      </w:r>
      <w:r w:rsidR="00637912" w:rsidRPr="00637912">
        <w:rPr>
          <w:sz w:val="24"/>
          <w:lang w:val="ga-IE"/>
        </w:rPr>
        <w:t xml:space="preserve"> </w:t>
      </w:r>
      <w:r w:rsidR="00637912" w:rsidRPr="00637912">
        <w:rPr>
          <w:sz w:val="24"/>
          <w:lang w:val="ga-IE"/>
        </w:rPr>
        <w:tab/>
      </w:r>
      <w:r w:rsidRPr="00637912">
        <w:rPr>
          <w:sz w:val="24"/>
          <w:lang w:val="ga-IE"/>
        </w:rPr>
        <w:t>IO C 283, 11.8.2023, lch. 40.</w:t>
      </w:r>
    </w:p>
  </w:footnote>
  <w:footnote w:id="2">
    <w:p w:rsidR="00A24E6A" w:rsidRPr="00637912" w:rsidRDefault="00A24E6A" w:rsidP="00AF440D">
      <w:pPr>
        <w:pStyle w:val="FootnoteText"/>
        <w:ind w:left="567" w:hanging="567"/>
        <w:rPr>
          <w:sz w:val="24"/>
          <w:lang w:val="ga-IE"/>
        </w:rPr>
      </w:pPr>
      <w:r w:rsidRPr="00637912">
        <w:rPr>
          <w:rStyle w:val="FootnoteReference"/>
          <w:sz w:val="24"/>
          <w:lang w:val="ga-IE"/>
        </w:rPr>
        <w:footnoteRef/>
      </w:r>
      <w:r w:rsidR="00637912" w:rsidRPr="00637912">
        <w:rPr>
          <w:sz w:val="24"/>
          <w:lang w:val="ga-IE"/>
        </w:rPr>
        <w:t xml:space="preserve"> </w:t>
      </w:r>
      <w:r w:rsidR="00637912" w:rsidRPr="00637912">
        <w:rPr>
          <w:sz w:val="24"/>
          <w:lang w:val="ga-IE"/>
        </w:rPr>
        <w:tab/>
      </w:r>
      <w:r w:rsidRPr="00637912">
        <w:rPr>
          <w:sz w:val="24"/>
          <w:lang w:val="ga-IE"/>
        </w:rPr>
        <w:t xml:space="preserve">Téacsanna arna nglacadh, IO C, C/2024/6738, 26.11.2024, ELI: </w:t>
      </w:r>
      <w:hyperlink r:id="rId1" w:history="1">
        <w:r w:rsidR="00AF440D" w:rsidRPr="00AF440D">
          <w:rPr>
            <w:rStyle w:val="Hyperlink"/>
            <w:sz w:val="24"/>
            <w:lang w:val="ga-IE"/>
          </w:rPr>
          <w:t>http://data.europa.eu/eli/C/2024/6738/oj</w:t>
        </w:r>
      </w:hyperlink>
      <w:r w:rsidRPr="00637912">
        <w:rPr>
          <w:sz w:val="24"/>
          <w:lang w:val="ga-IE"/>
        </w:rPr>
        <w:t>.</w:t>
      </w:r>
    </w:p>
  </w:footnote>
  <w:footnote w:id="3">
    <w:p w:rsidR="00A24E6A" w:rsidRPr="00920F7E" w:rsidRDefault="00A24E6A" w:rsidP="006D07AE">
      <w:pPr>
        <w:pStyle w:val="FootnoteText"/>
        <w:ind w:left="567" w:hanging="567"/>
        <w:rPr>
          <w:sz w:val="24"/>
          <w:lang w:val="ga-IE"/>
        </w:rPr>
      </w:pPr>
      <w:r w:rsidRPr="00637912">
        <w:rPr>
          <w:rStyle w:val="FootnoteReference"/>
          <w:sz w:val="24"/>
          <w:lang w:val="ga-IE"/>
        </w:rPr>
        <w:footnoteRef/>
      </w:r>
      <w:r w:rsidR="00637912" w:rsidRPr="00637912">
        <w:rPr>
          <w:sz w:val="24"/>
          <w:lang w:val="ga-IE"/>
        </w:rPr>
        <w:t xml:space="preserve"> </w:t>
      </w:r>
      <w:r w:rsidR="00637912" w:rsidRPr="00637912">
        <w:rPr>
          <w:sz w:val="24"/>
          <w:lang w:val="ga-IE"/>
        </w:rPr>
        <w:tab/>
      </w:r>
      <w:r w:rsidRPr="00920F7E">
        <w:rPr>
          <w:sz w:val="24"/>
          <w:u w:color="0000FF"/>
          <w:lang w:val="ga-IE"/>
        </w:rPr>
        <w:t>IO L</w:t>
      </w:r>
      <w:r w:rsidR="00E62777">
        <w:rPr>
          <w:sz w:val="24"/>
          <w:u w:color="0000FF"/>
          <w:lang w:val="ga-IE"/>
        </w:rPr>
        <w:t>,</w:t>
      </w:r>
      <w:r w:rsidRPr="00920F7E">
        <w:rPr>
          <w:sz w:val="24"/>
          <w:u w:color="0000FF"/>
          <w:lang w:val="ga-IE"/>
        </w:rPr>
        <w:t xml:space="preserve"> </w:t>
      </w:r>
      <w:r w:rsidR="00E62777">
        <w:rPr>
          <w:sz w:val="24"/>
          <w:u w:color="0000FF"/>
          <w:lang w:val="ga-IE"/>
        </w:rPr>
        <w:t>2024/</w:t>
      </w:r>
      <w:r w:rsidRPr="00920F7E">
        <w:rPr>
          <w:sz w:val="24"/>
          <w:u w:color="0000FF"/>
          <w:lang w:val="ga-IE"/>
        </w:rPr>
        <w:t xml:space="preserve">1623, 19.6.2024, ELI: </w:t>
      </w:r>
      <w:hyperlink r:id="rId2" w:history="1">
        <w:r w:rsidRPr="00E62777">
          <w:rPr>
            <w:rStyle w:val="Hyperlink"/>
            <w:sz w:val="24"/>
            <w:u w:color="0000FF"/>
            <w:lang w:val="ga-IE"/>
          </w:rPr>
          <w:t>http://data.europa.eu/eli/reg/2024/1623/</w:t>
        </w:r>
        <w:r w:rsidR="009D19F3" w:rsidRPr="00E62777">
          <w:rPr>
            <w:rStyle w:val="Hyperlink"/>
            <w:sz w:val="24"/>
            <w:u w:color="0000FF"/>
            <w:lang w:val="ga-IE"/>
          </w:rPr>
          <w:t>oj</w:t>
        </w:r>
      </w:hyperlink>
      <w:r w:rsidRPr="00920F7E">
        <w:rPr>
          <w:sz w:val="24"/>
          <w:u w:color="0000FF"/>
          <w:lang w:val="ga-IE"/>
        </w:rPr>
        <w:t>.</w:t>
      </w:r>
    </w:p>
  </w:footnote>
  <w:footnote w:id="4">
    <w:p w:rsidR="00A24E6A" w:rsidRPr="00637912" w:rsidRDefault="00A24E6A" w:rsidP="006D07AE">
      <w:pPr>
        <w:pStyle w:val="FootnoteText"/>
        <w:ind w:left="567" w:hanging="567"/>
        <w:rPr>
          <w:sz w:val="24"/>
          <w:lang w:val="ga-IE"/>
        </w:rPr>
      </w:pPr>
      <w:r w:rsidRPr="00920F7E">
        <w:rPr>
          <w:rStyle w:val="FootnoteReference"/>
          <w:sz w:val="24"/>
          <w:lang w:val="ga-IE"/>
        </w:rPr>
        <w:footnoteRef/>
      </w:r>
      <w:r w:rsidR="00637912" w:rsidRPr="00920F7E">
        <w:rPr>
          <w:sz w:val="24"/>
          <w:lang w:val="ga-IE"/>
        </w:rPr>
        <w:t xml:space="preserve"> </w:t>
      </w:r>
      <w:r w:rsidR="00637912" w:rsidRPr="00920F7E">
        <w:rPr>
          <w:sz w:val="24"/>
          <w:lang w:val="ga-IE"/>
        </w:rPr>
        <w:tab/>
      </w:r>
      <w:r w:rsidRPr="00920F7E">
        <w:rPr>
          <w:sz w:val="24"/>
          <w:u w:color="0000FF"/>
          <w:lang w:val="ga-IE"/>
        </w:rPr>
        <w:t>IO L</w:t>
      </w:r>
      <w:r w:rsidR="00E62777">
        <w:rPr>
          <w:sz w:val="24"/>
          <w:u w:color="0000FF"/>
          <w:lang w:val="ga-IE"/>
        </w:rPr>
        <w:t>,</w:t>
      </w:r>
      <w:r w:rsidRPr="00920F7E">
        <w:rPr>
          <w:sz w:val="24"/>
          <w:u w:color="0000FF"/>
          <w:lang w:val="ga-IE"/>
        </w:rPr>
        <w:t xml:space="preserve"> </w:t>
      </w:r>
      <w:r w:rsidR="00E62777">
        <w:rPr>
          <w:sz w:val="24"/>
          <w:u w:color="0000FF"/>
          <w:lang w:val="ga-IE"/>
        </w:rPr>
        <w:t>2024/</w:t>
      </w:r>
      <w:r w:rsidRPr="00920F7E">
        <w:rPr>
          <w:sz w:val="24"/>
          <w:u w:color="0000FF"/>
          <w:lang w:val="ga-IE"/>
        </w:rPr>
        <w:t xml:space="preserve">1619, 19.6.2024, ELI: </w:t>
      </w:r>
      <w:hyperlink r:id="rId3" w:history="1">
        <w:r w:rsidRPr="00E62777">
          <w:rPr>
            <w:rStyle w:val="Hyperlink"/>
            <w:sz w:val="24"/>
            <w:u w:color="0000FF"/>
            <w:lang w:val="ga-IE"/>
          </w:rPr>
          <w:t>http://data.europa.eu/eli/dir/2024/1619/</w:t>
        </w:r>
        <w:r w:rsidR="009D19F3" w:rsidRPr="00E62777">
          <w:rPr>
            <w:rStyle w:val="Hyperlink"/>
            <w:sz w:val="24"/>
            <w:u w:color="0000FF"/>
            <w:lang w:val="ga-IE"/>
          </w:rPr>
          <w:t>oj</w:t>
        </w:r>
      </w:hyperlink>
      <w:bookmarkStart w:id="7" w:name="_GoBack"/>
      <w:bookmarkEnd w:id="7"/>
      <w:r w:rsidRPr="00920F7E">
        <w:rPr>
          <w:sz w:val="24"/>
          <w:u w:color="0000FF"/>
          <w:lang w:val="ga-IE"/>
        </w:rPr>
        <w:t>.</w:t>
      </w:r>
    </w:p>
  </w:footnote>
  <w:footnote w:id="5">
    <w:p w:rsidR="00A24E6A" w:rsidRPr="00637912" w:rsidRDefault="00A24E6A" w:rsidP="006D07AE">
      <w:pPr>
        <w:pStyle w:val="FootnoteText"/>
        <w:ind w:left="567" w:hanging="567"/>
        <w:rPr>
          <w:sz w:val="24"/>
          <w:lang w:val="ga-IE"/>
        </w:rPr>
      </w:pPr>
      <w:r w:rsidRPr="00637912">
        <w:rPr>
          <w:rStyle w:val="FootnoteReference"/>
          <w:sz w:val="24"/>
          <w:lang w:val="ga-IE"/>
        </w:rPr>
        <w:footnoteRef/>
      </w:r>
      <w:r w:rsidR="00AF440D">
        <w:rPr>
          <w:lang w:val="ga-IE"/>
        </w:rPr>
        <w:t xml:space="preserve"> </w:t>
      </w:r>
      <w:r w:rsidR="00AF440D">
        <w:rPr>
          <w:lang w:val="ga-IE"/>
        </w:rPr>
        <w:tab/>
      </w:r>
      <w:hyperlink r:id="rId4" w:anchor="toc6" w:history="1">
        <w:r w:rsidRPr="00637912">
          <w:rPr>
            <w:rStyle w:val="Hyperlink"/>
            <w:sz w:val="24"/>
            <w:lang w:val="ga-IE"/>
          </w:rPr>
          <w:t>https://www.ecb.europa.eu/press/projections/html/ecb.projections202412</w:t>
        </w:r>
        <w:r w:rsidR="00AF440D">
          <w:rPr>
            <w:rStyle w:val="Hyperlink"/>
            <w:sz w:val="24"/>
            <w:lang w:val="ga-IE"/>
          </w:rPr>
          <w:br/>
        </w:r>
        <w:r w:rsidRPr="00637912">
          <w:rPr>
            <w:rStyle w:val="Hyperlink"/>
            <w:sz w:val="24"/>
            <w:lang w:val="ga-IE"/>
          </w:rPr>
          <w:t>_eurosystemstaff~71a06224a5.ga.html#toc6</w:t>
        </w:r>
      </w:hyperlink>
      <w:r w:rsidRPr="00637912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9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9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79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5"/>
    <w:docVar w:name="dvlangue" w:val="GA"/>
    <w:docVar w:name="dvnumam" w:val="0"/>
    <w:docVar w:name="dvpe" w:val="765.056"/>
    <w:docVar w:name="dvrapporteur" w:val=" Rapóirtéir:"/>
    <w:docVar w:name="dvtitre" w:val="Rún ó Pharlaimint na hEorpa an xx Xxxx 2025 maidir leis an mBanc Ceannais Eorpach - tuarascáil bhliantúil 2024(2024/2054(INI))"/>
  </w:docVars>
  <w:rsids>
    <w:rsidRoot w:val="00E04BA1"/>
    <w:rsid w:val="00002272"/>
    <w:rsid w:val="00064002"/>
    <w:rsid w:val="000677B9"/>
    <w:rsid w:val="000831BA"/>
    <w:rsid w:val="000A42CC"/>
    <w:rsid w:val="000E7DD9"/>
    <w:rsid w:val="0010095E"/>
    <w:rsid w:val="00125B37"/>
    <w:rsid w:val="00155A6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7912"/>
    <w:rsid w:val="006631B6"/>
    <w:rsid w:val="00680577"/>
    <w:rsid w:val="006D07AE"/>
    <w:rsid w:val="006F74FA"/>
    <w:rsid w:val="00731ADD"/>
    <w:rsid w:val="00734777"/>
    <w:rsid w:val="00747932"/>
    <w:rsid w:val="00751A4A"/>
    <w:rsid w:val="00751EBF"/>
    <w:rsid w:val="00756632"/>
    <w:rsid w:val="00762C74"/>
    <w:rsid w:val="00786EC0"/>
    <w:rsid w:val="007D1690"/>
    <w:rsid w:val="007E22AD"/>
    <w:rsid w:val="00817416"/>
    <w:rsid w:val="00842779"/>
    <w:rsid w:val="00851DBB"/>
    <w:rsid w:val="00865F67"/>
    <w:rsid w:val="00881A7B"/>
    <w:rsid w:val="008840E5"/>
    <w:rsid w:val="00887B3E"/>
    <w:rsid w:val="008C2AC6"/>
    <w:rsid w:val="00920F7E"/>
    <w:rsid w:val="00930C23"/>
    <w:rsid w:val="0093193B"/>
    <w:rsid w:val="009509D8"/>
    <w:rsid w:val="00950B64"/>
    <w:rsid w:val="00981893"/>
    <w:rsid w:val="009D19F3"/>
    <w:rsid w:val="00A1687D"/>
    <w:rsid w:val="00A24E6A"/>
    <w:rsid w:val="00A43E52"/>
    <w:rsid w:val="00A4678D"/>
    <w:rsid w:val="00A778C7"/>
    <w:rsid w:val="00AB441E"/>
    <w:rsid w:val="00AB6293"/>
    <w:rsid w:val="00AE0928"/>
    <w:rsid w:val="00AF3B82"/>
    <w:rsid w:val="00AF440D"/>
    <w:rsid w:val="00B12E95"/>
    <w:rsid w:val="00B22876"/>
    <w:rsid w:val="00B558F0"/>
    <w:rsid w:val="00BD48FE"/>
    <w:rsid w:val="00BD7BD8"/>
    <w:rsid w:val="00BE0F01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BA1"/>
    <w:rsid w:val="00E156DB"/>
    <w:rsid w:val="00E365E1"/>
    <w:rsid w:val="00E6277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074A6"/>
  <w15:chartTrackingRefBased/>
  <w15:docId w15:val="{12E3D834-7EE2-4E62-A847-2FC58C03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4E6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A24E6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24E6A"/>
    <w:pPr>
      <w:spacing w:after="240"/>
      <w:jc w:val="center"/>
    </w:pPr>
  </w:style>
  <w:style w:type="character" w:customStyle="1" w:styleId="BoldItalic">
    <w:name w:val="BoldItalic"/>
    <w:uiPriority w:val="1"/>
    <w:rsid w:val="00A24E6A"/>
    <w:rPr>
      <w:b/>
      <w:i/>
      <w:u w:val="none"/>
    </w:rPr>
  </w:style>
  <w:style w:type="character" w:customStyle="1" w:styleId="Italic">
    <w:name w:val="Italic"/>
    <w:uiPriority w:val="1"/>
    <w:rsid w:val="00A24E6A"/>
    <w:rPr>
      <w:i/>
    </w:rPr>
  </w:style>
  <w:style w:type="paragraph" w:customStyle="1" w:styleId="Normal12a24b">
    <w:name w:val="Normal12a24b"/>
    <w:basedOn w:val="Normal"/>
    <w:rsid w:val="00A24E6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A24E6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D19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19F3"/>
    <w:rPr>
      <w:rFonts w:ascii="Segoe UI" w:hAnsi="Segoe UI" w:cs="Segoe UI"/>
      <w:sz w:val="18"/>
      <w:szCs w:val="18"/>
      <w:lang w:val="ga-IE"/>
    </w:rPr>
  </w:style>
  <w:style w:type="character" w:styleId="FollowedHyperlink">
    <w:name w:val="FollowedHyperlink"/>
    <w:basedOn w:val="DefaultParagraphFont"/>
    <w:rsid w:val="00751E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19/oj" TargetMode="External"/><Relationship Id="rId2" Type="http://schemas.openxmlformats.org/officeDocument/2006/relationships/hyperlink" Target="http://data.europa.eu/eli/reg/2024/1623/oj" TargetMode="External"/><Relationship Id="rId1" Type="http://schemas.openxmlformats.org/officeDocument/2006/relationships/hyperlink" Target="http://data.europa.eu/eli/C/2024/6738/oj" TargetMode="External"/><Relationship Id="rId4" Type="http://schemas.openxmlformats.org/officeDocument/2006/relationships/hyperlink" Target="https://www.ecb.europa.eu/press/projections/html/ecb.projections202412_eurosystemstaff~71a06224a5.g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92492-5B0A-4E11-95DA-01E8C46F7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4585</Words>
  <Characters>24157</Characters>
  <Application>Microsoft Office Word</Application>
  <DocSecurity>0</DocSecurity>
  <Lines>201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SEMEDO Teresa</cp:lastModifiedBy>
  <cp:revision>3</cp:revision>
  <cp:lastPrinted>2004-11-19T15:42:00Z</cp:lastPrinted>
  <dcterms:created xsi:type="dcterms:W3CDTF">2025-02-11T14:36:00Z</dcterms:created>
  <dcterms:modified xsi:type="dcterms:W3CDTF">2025-03-25T16:07:00Z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A10-0003/2025</vt:lpwstr>
  </property>
  <property fmtid="{D5CDD505-2E9C-101B-9397-08002B2CF9AE}" pid="4" name="&lt;Type&gt;">
    <vt:lpwstr>RR</vt:lpwstr>
  </property>
</Properties>
</file>