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799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9799B" w:rsidRDefault="00CD071E" w:rsidP="0010095E">
            <w:pPr>
              <w:pStyle w:val="EPName"/>
            </w:pPr>
            <w:r w:rsidRPr="0069799B">
              <w:t>Parlament Ewropew</w:t>
            </w:r>
          </w:p>
          <w:p w:rsidR="00751A4A" w:rsidRPr="0069799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799B">
              <w:t>2024</w:t>
            </w:r>
            <w:r w:rsidR="00817416" w:rsidRPr="0069799B">
              <w:t>-202</w:t>
            </w:r>
            <w:r w:rsidRPr="0069799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9799B" w:rsidRDefault="00187494" w:rsidP="0010095E">
            <w:pPr>
              <w:pStyle w:val="EPLogo"/>
            </w:pPr>
            <w:r w:rsidRPr="0069799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9799B" w:rsidRDefault="00D058B8" w:rsidP="004C5D52">
      <w:pPr>
        <w:pStyle w:val="LineTop"/>
      </w:pPr>
    </w:p>
    <w:p w:rsidR="00680577" w:rsidRPr="0069799B" w:rsidRDefault="00CD071E" w:rsidP="00680577">
      <w:pPr>
        <w:pStyle w:val="EPBodyTA1"/>
      </w:pPr>
      <w:r w:rsidRPr="0069799B">
        <w:t>TESTI ADOTTATI</w:t>
      </w:r>
    </w:p>
    <w:p w:rsidR="00D058B8" w:rsidRPr="0069799B" w:rsidRDefault="00D058B8" w:rsidP="00D058B8">
      <w:pPr>
        <w:pStyle w:val="LineBottom"/>
      </w:pPr>
    </w:p>
    <w:p w:rsidR="00CD071E" w:rsidRPr="0069799B" w:rsidRDefault="00CD071E" w:rsidP="00CD071E">
      <w:pPr>
        <w:pStyle w:val="ATHeading1"/>
      </w:pPr>
      <w:bookmarkStart w:id="0" w:name="TANumber"/>
      <w:r w:rsidRPr="0069799B">
        <w:t>P10_TA(2025)00</w:t>
      </w:r>
      <w:bookmarkEnd w:id="0"/>
      <w:r w:rsidR="0047485F">
        <w:t>11</w:t>
      </w:r>
    </w:p>
    <w:p w:rsidR="00CD071E" w:rsidRPr="0069799B" w:rsidRDefault="00CD071E" w:rsidP="00CD071E">
      <w:pPr>
        <w:pStyle w:val="ATHeading2"/>
      </w:pPr>
      <w:bookmarkStart w:id="1" w:name="title"/>
      <w:r w:rsidRPr="0069799B">
        <w:t xml:space="preserve">Bank Ċentrali Ewropew – rapport annwali għall-2024 </w:t>
      </w:r>
      <w:bookmarkEnd w:id="1"/>
    </w:p>
    <w:p w:rsidR="00CD071E" w:rsidRPr="0069799B" w:rsidRDefault="00CD071E" w:rsidP="00CD071E">
      <w:pPr>
        <w:rPr>
          <w:i/>
          <w:vanish/>
        </w:rPr>
      </w:pPr>
      <w:r w:rsidRPr="0069799B">
        <w:rPr>
          <w:i/>
        </w:rPr>
        <w:fldChar w:fldCharType="begin"/>
      </w:r>
      <w:r w:rsidRPr="0069799B">
        <w:rPr>
          <w:i/>
        </w:rPr>
        <w:instrText xml:space="preserve"> TC"(</w:instrText>
      </w:r>
      <w:bookmarkStart w:id="2" w:name="DocNumber"/>
      <w:r w:rsidRPr="0069799B">
        <w:rPr>
          <w:i/>
        </w:rPr>
        <w:instrText>A10-0003/2025</w:instrText>
      </w:r>
      <w:bookmarkEnd w:id="2"/>
      <w:r w:rsidRPr="0069799B">
        <w:rPr>
          <w:i/>
        </w:rPr>
        <w:instrText xml:space="preserve"> - </w:instrText>
      </w:r>
      <w:proofErr w:type="spellStart"/>
      <w:r w:rsidRPr="0069799B">
        <w:rPr>
          <w:i/>
        </w:rPr>
        <w:instrText>Rapporteur</w:instrText>
      </w:r>
      <w:proofErr w:type="spellEnd"/>
      <w:r w:rsidRPr="0069799B">
        <w:rPr>
          <w:i/>
        </w:rPr>
        <w:instrText xml:space="preserve">: </w:instrText>
      </w:r>
      <w:proofErr w:type="spellStart"/>
      <w:r w:rsidRPr="0069799B">
        <w:rPr>
          <w:i/>
        </w:rPr>
        <w:instrText>Anouk</w:instrText>
      </w:r>
      <w:proofErr w:type="spellEnd"/>
      <w:r w:rsidRPr="0069799B">
        <w:rPr>
          <w:i/>
        </w:rPr>
        <w:instrText xml:space="preserve"> Van </w:instrText>
      </w:r>
      <w:proofErr w:type="spellStart"/>
      <w:r w:rsidRPr="0069799B">
        <w:rPr>
          <w:i/>
        </w:rPr>
        <w:instrText>Brug</w:instrText>
      </w:r>
      <w:proofErr w:type="spellEnd"/>
      <w:r w:rsidRPr="0069799B">
        <w:rPr>
          <w:i/>
        </w:rPr>
        <w:instrText xml:space="preserve">)"\l3 \n&gt; \* MERGEFORMAT </w:instrText>
      </w:r>
      <w:r w:rsidRPr="0069799B">
        <w:rPr>
          <w:i/>
        </w:rPr>
        <w:fldChar w:fldCharType="end"/>
      </w:r>
    </w:p>
    <w:p w:rsidR="00CD071E" w:rsidRPr="0069799B" w:rsidRDefault="00CD071E" w:rsidP="00CD071E">
      <w:pPr>
        <w:rPr>
          <w:vanish/>
        </w:rPr>
      </w:pPr>
      <w:bookmarkStart w:id="3" w:name="Commission"/>
      <w:r w:rsidRPr="0069799B">
        <w:rPr>
          <w:vanish/>
        </w:rPr>
        <w:t>Kumitat għall-Affarijiet Ekonomiċi u Monetarji</w:t>
      </w:r>
      <w:bookmarkEnd w:id="3"/>
    </w:p>
    <w:p w:rsidR="00CD071E" w:rsidRPr="0069799B" w:rsidRDefault="00CD071E" w:rsidP="00CD071E">
      <w:pPr>
        <w:rPr>
          <w:vanish/>
        </w:rPr>
      </w:pPr>
      <w:bookmarkStart w:id="4" w:name="PE"/>
      <w:r w:rsidRPr="0069799B">
        <w:rPr>
          <w:vanish/>
        </w:rPr>
        <w:t>PE765.056</w:t>
      </w:r>
      <w:bookmarkEnd w:id="4"/>
    </w:p>
    <w:p w:rsidR="00CD071E" w:rsidRPr="0069799B" w:rsidRDefault="00CD071E" w:rsidP="00CD071E">
      <w:pPr>
        <w:pStyle w:val="ATHeading3"/>
      </w:pPr>
      <w:bookmarkStart w:id="5" w:name="Sujet"/>
      <w:r w:rsidRPr="0069799B">
        <w:t>Riżoluzzj</w:t>
      </w:r>
      <w:r w:rsidR="00775882">
        <w:t>oni tal-Parlament Ewropew tal-11</w:t>
      </w:r>
      <w:r w:rsidRPr="0069799B">
        <w:t xml:space="preserve"> ta' Frar 2025 dwar il-Bank Ċentrali Ewropew – rapport annwali għall-2024</w:t>
      </w:r>
      <w:bookmarkEnd w:id="5"/>
      <w:r w:rsidRPr="0069799B">
        <w:t xml:space="preserve"> </w:t>
      </w:r>
      <w:bookmarkStart w:id="6" w:name="References"/>
      <w:r w:rsidRPr="0069799B">
        <w:t>(2024/2054(INI))</w:t>
      </w:r>
      <w:bookmarkEnd w:id="6"/>
    </w:p>
    <w:p w:rsidR="00636239" w:rsidRPr="0069799B" w:rsidRDefault="00636239" w:rsidP="00636239">
      <w:pPr>
        <w:pStyle w:val="EPComma"/>
      </w:pPr>
      <w:r w:rsidRPr="0069799B">
        <w:rPr>
          <w:i/>
        </w:rPr>
        <w:t>Il-Parlament Ewropew</w:t>
      </w:r>
      <w:r w:rsidRPr="0069799B">
        <w:t>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r-Rapport Annwali tal-Bank Ċentrali Ewropew (BĊE) għall-2023,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 xml:space="preserve">wara li </w:t>
      </w:r>
      <w:proofErr w:type="spellStart"/>
      <w:r w:rsidRPr="0069799B">
        <w:t>kkunsidra</w:t>
      </w:r>
      <w:proofErr w:type="spellEnd"/>
      <w:r w:rsidRPr="0069799B">
        <w:t xml:space="preserve"> l-</w:t>
      </w:r>
      <w:proofErr w:type="spellStart"/>
      <w:r w:rsidRPr="0069799B">
        <w:t>feedback</w:t>
      </w:r>
      <w:proofErr w:type="spellEnd"/>
      <w:r w:rsidRPr="0069799B">
        <w:t xml:space="preserve"> tal-BĊE tat-18 ta’ April 2024 dwar il-kontribut provdut mill-Parlament bħala parti mir-riżoluzzjoni tiegħu dwar ir-Rapport Annwali tal-BĊE għall-2022</w:t>
      </w:r>
      <w:r w:rsidRPr="0069799B">
        <w:rPr>
          <w:rStyle w:val="FootnoteReference"/>
        </w:rPr>
        <w:footnoteReference w:id="1"/>
      </w:r>
      <w:r w:rsidRPr="0069799B">
        <w:t>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l-Istatut tas-Sistema Ewropea ta’ Banek Ċentrali (SEBĊ) u tal-BĊE, b’mod partikolari l-Artikoli 2, 15 u 21 tiegħu,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l-Artikoli 119, 123(1), 125, 127(1) u (2), 130, 282(2) u 284(3) tat-Trattat dwar il-Funzjonament tal-Unjoni Ewropea (TFUE),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l-Artikoli 3 u 13 tat-Trattat dwar l-Unjoni Ewropea (TUE),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 xml:space="preserve">wara li </w:t>
      </w:r>
      <w:proofErr w:type="spellStart"/>
      <w:r w:rsidRPr="0069799B">
        <w:t>kkunsidra</w:t>
      </w:r>
      <w:proofErr w:type="spellEnd"/>
      <w:r w:rsidRPr="0069799B">
        <w:t xml:space="preserve"> l-</w:t>
      </w:r>
      <w:proofErr w:type="spellStart"/>
      <w:r w:rsidRPr="0069799B">
        <w:t>projezzjonijiet</w:t>
      </w:r>
      <w:proofErr w:type="spellEnd"/>
      <w:r w:rsidRPr="0069799B">
        <w:t xml:space="preserve"> </w:t>
      </w:r>
      <w:proofErr w:type="spellStart"/>
      <w:r w:rsidRPr="0069799B">
        <w:t>makroekonomiċi</w:t>
      </w:r>
      <w:proofErr w:type="spellEnd"/>
      <w:r w:rsidRPr="0069799B">
        <w:t xml:space="preserve"> mill-persunal tal-</w:t>
      </w:r>
      <w:proofErr w:type="spellStart"/>
      <w:r w:rsidRPr="0069799B">
        <w:t>Eurosistema</w:t>
      </w:r>
      <w:proofErr w:type="spellEnd"/>
      <w:r w:rsidRPr="0069799B">
        <w:t xml:space="preserve"> għaż-żona tal-euro tas-7 ta’ Marzu 2024, tas-6 ta’ Ġunju 2024, tat-12 ta’ Settembru 2024 u tat-12 ta’ Diċembru 2024,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d-deċiżjonijiet meħuda mill-Kunsill Governattiv tal-BĊE tal-25 ta’ Jannar 2024, tas-7 ta’ Marzu 2024, tal-11 ta’ April 2024, tas-6 ta’ Ġunju 2024, tat-18 ta’ Lulju 2024, tat-12 ta’ Settembru 2024, tas-17 ta’ Ottubru 2024 u tat-12 ta’ Diċembru 2024,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 xml:space="preserve">wara li </w:t>
      </w:r>
      <w:proofErr w:type="spellStart"/>
      <w:r w:rsidRPr="0069799B">
        <w:t>kkunsidra</w:t>
      </w:r>
      <w:proofErr w:type="spellEnd"/>
      <w:r w:rsidRPr="0069799B">
        <w:t xml:space="preserve"> l-istima tal-inflazzjoni tal-</w:t>
      </w:r>
      <w:proofErr w:type="spellStart"/>
      <w:r w:rsidRPr="0069799B">
        <w:t>Eurostat</w:t>
      </w:r>
      <w:proofErr w:type="spellEnd"/>
      <w:r w:rsidRPr="0069799B">
        <w:t xml:space="preserve"> </w:t>
      </w:r>
      <w:r w:rsidR="001D0D28">
        <w:t>tat-3 ta’ Frar 2025</w:t>
      </w:r>
      <w:r w:rsidRPr="0069799B">
        <w:t>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t-Tbassir Ekonomiku tal-Kummissjoni tal-Ħarifa 2024 ippubblikat fis-26 ta’ Novembru 2024,</w:t>
      </w:r>
    </w:p>
    <w:p w:rsidR="00636239" w:rsidRPr="0069799B" w:rsidRDefault="00636239" w:rsidP="00636239">
      <w:pPr>
        <w:pStyle w:val="NormalHanging12a"/>
      </w:pPr>
      <w:r w:rsidRPr="0069799B">
        <w:lastRenderedPageBreak/>
        <w:t>–</w:t>
      </w:r>
      <w:r w:rsidRPr="0069799B">
        <w:tab/>
        <w:t xml:space="preserve">wara li kkunsidra l-Perspettiva Ekonomika Dinjija tal-Fond Monetarju Internazzjonali (FMI) ta’ </w:t>
      </w:r>
      <w:r w:rsidR="001D0D28">
        <w:t>Jannar 2025</w:t>
      </w:r>
      <w:r w:rsidRPr="0069799B">
        <w:t>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 xml:space="preserve">wara li kkunsidra d-djalogi monetarji mal-President tal-BĊE, Christine </w:t>
      </w:r>
      <w:proofErr w:type="spellStart"/>
      <w:r w:rsidRPr="0069799B">
        <w:t>Lagarde</w:t>
      </w:r>
      <w:proofErr w:type="spellEnd"/>
      <w:r w:rsidRPr="0069799B">
        <w:t>, tal-15 ta’ Frar 2024, tat-30 ta’ Settembru 2024 u tal-4 ta’ Diċembru 2024,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d-deċiżjoni tiegħu tal-1 ta’ Ġunju 2023 dwar l-arranġamenti fil-forma ta’ skambju ta’ ittri bejn il-Parlament Ewropew u l-BĊE dwar l-</w:t>
      </w:r>
      <w:proofErr w:type="spellStart"/>
      <w:r w:rsidRPr="0069799B">
        <w:t>istrutturar</w:t>
      </w:r>
      <w:proofErr w:type="spellEnd"/>
      <w:r w:rsidRPr="0069799B">
        <w:t xml:space="preserve"> tal-prattiki għall-interazzjoni fil-qasam tal-attivitajiet tal-banek ċentrali</w:t>
      </w:r>
      <w:r w:rsidRPr="0069799B">
        <w:rPr>
          <w:rStyle w:val="FootnoteReference"/>
        </w:rPr>
        <w:footnoteReference w:id="2"/>
      </w:r>
      <w:r w:rsidRPr="0069799B">
        <w:t>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l-Pilastru Ewropew tad-Drittijiet Soċjali,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l-approvazzjoni tal-Istrument għall-Protezzjoni tat-Trażmissjoni (TPI) mill-Kunsill Governattiv tal-BĊE tal-21 ta’ Lulju 2022,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l-proposta tal-Kummissjoni tat-28 ta’ Ġunju 2023 għal regolament tal-Parlament Ewropew u tal-Kunsill dwar l-istabbiliment tal-euro diġitali (</w:t>
      </w:r>
      <w:r w:rsidRPr="00775882">
        <w:t>COM(2023)0369</w:t>
      </w:r>
      <w:r w:rsidRPr="0069799B">
        <w:t>),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l-ewwel rapport ta’ progress tal-BĊE tal-24 ta’ Ġunju 2024 u t-tieni rapport ta’ progress tat-2 ta’ Diċembru 2024 dwar il-fażi ta’ tħejjija tal-euro diġitali,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l-erba’ rapporti ta’ progress tal-BĊE tat-13 ta’ Lulju 2023, tal-24 ta’ April 2023, tal-21 ta’ Diċembru 2022 u tad-29 ta’ Settembru 2022 dwar il-fażi ta’ investigazzjoni tal-euro diġitali,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 xml:space="preserve">wara li </w:t>
      </w:r>
      <w:proofErr w:type="spellStart"/>
      <w:r w:rsidRPr="0069799B">
        <w:t>kkunsidra</w:t>
      </w:r>
      <w:proofErr w:type="spellEnd"/>
      <w:r w:rsidRPr="0069799B">
        <w:t xml:space="preserve"> r-</w:t>
      </w:r>
      <w:proofErr w:type="spellStart"/>
      <w:r w:rsidRPr="0069799B">
        <w:t>rieżami</w:t>
      </w:r>
      <w:proofErr w:type="spellEnd"/>
      <w:r w:rsidRPr="0069799B">
        <w:t xml:space="preserve"> tal-istrateġija tal-politika monetarja tal-BĊE </w:t>
      </w:r>
      <w:proofErr w:type="spellStart"/>
      <w:r w:rsidRPr="0069799B">
        <w:t>mnedija</w:t>
      </w:r>
      <w:proofErr w:type="spellEnd"/>
      <w:r w:rsidRPr="0069799B">
        <w:t xml:space="preserve"> fit-23 ta’ Jannar 2020 u konkluża fit-8 ta’ Lulju 2021, u l-valutazzjoni li jmiss tal-istrateġija tal-politika monetarja tal-2025,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 xml:space="preserve">wara li </w:t>
      </w:r>
      <w:proofErr w:type="spellStart"/>
      <w:r w:rsidRPr="0069799B">
        <w:t>kkunsidra</w:t>
      </w:r>
      <w:proofErr w:type="spellEnd"/>
      <w:r w:rsidRPr="0069799B">
        <w:t xml:space="preserve"> r-</w:t>
      </w:r>
      <w:proofErr w:type="spellStart"/>
      <w:r w:rsidRPr="0069799B">
        <w:t>rieżami</w:t>
      </w:r>
      <w:proofErr w:type="spellEnd"/>
      <w:r w:rsidRPr="0069799B">
        <w:t xml:space="preserve"> tal-qafas operattiv tal-BĊE ppubblikat fit-13 ta’ Marzu 2024,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r-rapport annwali tal-BĊE dwar ir-rwol internazzjonali tal-euro ta’ Ġunju 2024,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r-riżultati tal-ewwel test tal-</w:t>
      </w:r>
      <w:proofErr w:type="spellStart"/>
      <w:r w:rsidRPr="0069799B">
        <w:t>istress</w:t>
      </w:r>
      <w:proofErr w:type="spellEnd"/>
      <w:r w:rsidRPr="0069799B">
        <w:t xml:space="preserve"> tar-</w:t>
      </w:r>
      <w:proofErr w:type="spellStart"/>
      <w:r w:rsidRPr="0069799B">
        <w:t>reżiljenza</w:t>
      </w:r>
      <w:proofErr w:type="spellEnd"/>
      <w:r w:rsidRPr="0069799B">
        <w:t xml:space="preserve"> </w:t>
      </w:r>
      <w:proofErr w:type="spellStart"/>
      <w:r w:rsidRPr="0069799B">
        <w:t>ċibernetika</w:t>
      </w:r>
      <w:proofErr w:type="spellEnd"/>
      <w:r w:rsidRPr="0069799B">
        <w:t xml:space="preserve"> tal-BĊE tas-26 ta’ Lulju 2024,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 xml:space="preserve">wara li </w:t>
      </w:r>
      <w:proofErr w:type="spellStart"/>
      <w:r w:rsidRPr="0069799B">
        <w:t>kkunsidra</w:t>
      </w:r>
      <w:proofErr w:type="spellEnd"/>
      <w:r w:rsidRPr="0069799B">
        <w:t xml:space="preserve"> r-</w:t>
      </w:r>
      <w:proofErr w:type="spellStart"/>
      <w:r w:rsidRPr="0069799B">
        <w:t>Rieżami</w:t>
      </w:r>
      <w:proofErr w:type="spellEnd"/>
      <w:r w:rsidRPr="0069799B">
        <w:t xml:space="preserve"> tal-</w:t>
      </w:r>
      <w:proofErr w:type="spellStart"/>
      <w:r w:rsidRPr="0069799B">
        <w:t>Istabbiltà</w:t>
      </w:r>
      <w:proofErr w:type="spellEnd"/>
      <w:r w:rsidRPr="0069799B">
        <w:t xml:space="preserve"> Finanzjarja tal-BĊE ppubblikat fl-20 ta’ Novembru 2024,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l-pubblikazzjoni tar-Regolament rivedut dwar ir-Rekwiżiti ta’ Kapital</w:t>
      </w:r>
      <w:r w:rsidRPr="0069799B">
        <w:rPr>
          <w:rStyle w:val="FootnoteReference"/>
        </w:rPr>
        <w:footnoteReference w:id="3"/>
      </w:r>
      <w:r w:rsidRPr="0069799B">
        <w:t xml:space="preserve"> (“CRR III”) u d-Direttiva riveduta dwar ir-Rekwiżiti ta’ Kapital</w:t>
      </w:r>
      <w:r w:rsidRPr="0069799B">
        <w:rPr>
          <w:rStyle w:val="FootnoteReference"/>
        </w:rPr>
        <w:footnoteReference w:id="4"/>
      </w:r>
      <w:r w:rsidRPr="0069799B">
        <w:t xml:space="preserve"> (“CRD VI”) f’Il-Ġurnal Uffiċjali tal-Unjoni Ewropea fid-19 ta’ Ġunju 2024,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 xml:space="preserve">wara li </w:t>
      </w:r>
      <w:proofErr w:type="spellStart"/>
      <w:r w:rsidRPr="0069799B">
        <w:t>kkunsidra</w:t>
      </w:r>
      <w:proofErr w:type="spellEnd"/>
      <w:r w:rsidRPr="0069799B">
        <w:t xml:space="preserve"> r-riżultati tat-test tal-</w:t>
      </w:r>
      <w:proofErr w:type="spellStart"/>
      <w:r w:rsidRPr="0069799B">
        <w:t>istress</w:t>
      </w:r>
      <w:proofErr w:type="spellEnd"/>
      <w:r w:rsidRPr="0069799B">
        <w:t xml:space="preserve"> tar-riskju </w:t>
      </w:r>
      <w:proofErr w:type="spellStart"/>
      <w:r w:rsidRPr="0069799B">
        <w:t>klimatiku</w:t>
      </w:r>
      <w:proofErr w:type="spellEnd"/>
      <w:r w:rsidRPr="0069799B">
        <w:t xml:space="preserve"> tal-BĊE tat-8 ta’ Lulju </w:t>
      </w:r>
      <w:r w:rsidRPr="0069799B">
        <w:lastRenderedPageBreak/>
        <w:t>2022,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l-aġġornament tad-Dikjarazzjoni Ambjentali tal-BĊE għall-2024,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l-Pjan dwar il-Klima u n-Natura 2024–2025 tal-BĊE,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l-Artikolu 142(1) tar-Regoli ta’ Proċedura tiegħu,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l-Artikolu 55 tar-Regoli ta’ Proċedura tiegħu,</w:t>
      </w:r>
    </w:p>
    <w:p w:rsidR="00636239" w:rsidRPr="0069799B" w:rsidRDefault="00636239" w:rsidP="00636239">
      <w:pPr>
        <w:pStyle w:val="NormalHanging12a"/>
      </w:pPr>
      <w:r w:rsidRPr="0069799B">
        <w:t>–</w:t>
      </w:r>
      <w:r w:rsidRPr="0069799B">
        <w:tab/>
        <w:t>wara li kkunsidra r-rapport tal-Kumitat għall-Affarijiet Ekonomiċi u Monetarji (A10-0003/2025),</w:t>
      </w:r>
    </w:p>
    <w:p w:rsidR="00636239" w:rsidRPr="0069799B" w:rsidRDefault="00636239" w:rsidP="00636239">
      <w:pPr>
        <w:pStyle w:val="NormalHanging12a"/>
      </w:pPr>
      <w:r w:rsidRPr="0069799B">
        <w:t>A.</w:t>
      </w:r>
      <w:r w:rsidRPr="0069799B">
        <w:tab/>
        <w:t>billi, skont l-</w:t>
      </w:r>
      <w:proofErr w:type="spellStart"/>
      <w:r w:rsidRPr="0069799B">
        <w:t>Eurostat</w:t>
      </w:r>
      <w:proofErr w:type="spellEnd"/>
      <w:r w:rsidRPr="0069799B">
        <w:t xml:space="preserve">, l-inflazzjoni tal-indiċi armonizzat tal-prezzijiet għall-konsumatur (HICP) laħqet il-livell ta’ </w:t>
      </w:r>
      <w:r w:rsidR="001D0D28" w:rsidRPr="001D0D28">
        <w:t>2,4 % fiż</w:t>
      </w:r>
      <w:r w:rsidR="001D0D28">
        <w:t>-żona tal-euro f’Diċembru 2024</w:t>
      </w:r>
      <w:r w:rsidRPr="0069799B">
        <w:t>;</w:t>
      </w:r>
    </w:p>
    <w:p w:rsidR="00636239" w:rsidRPr="0069799B" w:rsidRDefault="00636239" w:rsidP="00636239">
      <w:pPr>
        <w:pStyle w:val="NormalHanging12a"/>
      </w:pPr>
      <w:r w:rsidRPr="0069799B">
        <w:t>B.</w:t>
      </w:r>
      <w:r w:rsidRPr="0069799B">
        <w:tab/>
        <w:t>billi, skont il-</w:t>
      </w:r>
      <w:proofErr w:type="spellStart"/>
      <w:r w:rsidRPr="0069799B">
        <w:t>projezzjonijiet</w:t>
      </w:r>
      <w:proofErr w:type="spellEnd"/>
      <w:r w:rsidRPr="0069799B">
        <w:t xml:space="preserve"> </w:t>
      </w:r>
      <w:proofErr w:type="spellStart"/>
      <w:r w:rsidRPr="0069799B">
        <w:t>makroekonomiċi</w:t>
      </w:r>
      <w:proofErr w:type="spellEnd"/>
      <w:r w:rsidRPr="0069799B">
        <w:t xml:space="preserve"> tal-persunal tal-</w:t>
      </w:r>
      <w:proofErr w:type="spellStart"/>
      <w:r w:rsidRPr="0069799B">
        <w:t>Eurosistema</w:t>
      </w:r>
      <w:proofErr w:type="spellEnd"/>
      <w:r w:rsidRPr="0069799B">
        <w:t xml:space="preserve"> ta’ Diċembru 2024 għaż-żona tal-euro, l-inflazzjoni tal-HICP mistennija tonqos għal 2,1 % fl-2025 u għal 1,9 % fl-2026 u tiżdied għal 2,1 % fl-2027</w:t>
      </w:r>
      <w:r w:rsidRPr="0069799B">
        <w:rPr>
          <w:rStyle w:val="FootnoteReference"/>
        </w:rPr>
        <w:footnoteReference w:id="5"/>
      </w:r>
      <w:r w:rsidRPr="0069799B">
        <w:t>;</w:t>
      </w:r>
      <w:r w:rsidR="001D0D28">
        <w:t xml:space="preserve"> </w:t>
      </w:r>
      <w:r w:rsidR="001D0D28" w:rsidRPr="001D0D28">
        <w:t>billi l-</w:t>
      </w:r>
      <w:proofErr w:type="spellStart"/>
      <w:r w:rsidR="001D0D28" w:rsidRPr="001D0D28">
        <w:t>projezzjonijiet</w:t>
      </w:r>
      <w:proofErr w:type="spellEnd"/>
      <w:r w:rsidR="001D0D28" w:rsidRPr="001D0D28">
        <w:t xml:space="preserve"> tal-inflazzjoni juru varjazzjoni sostanzjali madwar iż-żona tal-euro;</w:t>
      </w:r>
    </w:p>
    <w:p w:rsidR="00636239" w:rsidRPr="0069799B" w:rsidRDefault="00636239" w:rsidP="00636239">
      <w:pPr>
        <w:pStyle w:val="NormalHanging12a"/>
      </w:pPr>
      <w:r w:rsidRPr="0069799B">
        <w:t>C.</w:t>
      </w:r>
      <w:r w:rsidRPr="0069799B">
        <w:tab/>
        <w:t>billi l-għan primarju tal-BĊE huwa li jżomm l-</w:t>
      </w:r>
      <w:proofErr w:type="spellStart"/>
      <w:r w:rsidRPr="0069799B">
        <w:t>istabbiltà</w:t>
      </w:r>
      <w:proofErr w:type="spellEnd"/>
      <w:r w:rsidRPr="0069799B">
        <w:t xml:space="preserve"> tal-prezzijiet, li huwa </w:t>
      </w:r>
      <w:proofErr w:type="spellStart"/>
      <w:r w:rsidRPr="0069799B">
        <w:t>ddefinixxa</w:t>
      </w:r>
      <w:proofErr w:type="spellEnd"/>
      <w:r w:rsidRPr="0069799B">
        <w:t xml:space="preserve"> bħala livell ta’ inflazzjoni ta’ 2 % fuq terminu medju;</w:t>
      </w:r>
    </w:p>
    <w:p w:rsidR="00636239" w:rsidRPr="0069799B" w:rsidRDefault="00636239" w:rsidP="00636239">
      <w:pPr>
        <w:pStyle w:val="NormalHanging12a"/>
      </w:pPr>
      <w:r w:rsidRPr="0069799B">
        <w:t>D.</w:t>
      </w:r>
      <w:r w:rsidRPr="0069799B">
        <w:tab/>
        <w:t>billi l-BĊE għandu jagħti appoġġ lil-linji politiċi ekonomiċi ġenerali fl-Unjoni u b’hekk jikkontribwixxi biex jintlaħqu l-għanijiet tal-UE kif indikati fl-Artikolu 3 tat-TUE;</w:t>
      </w:r>
    </w:p>
    <w:p w:rsidR="00636239" w:rsidRPr="0069799B" w:rsidRDefault="00636239" w:rsidP="00636239">
      <w:pPr>
        <w:pStyle w:val="NormalHanging12a"/>
      </w:pPr>
      <w:r w:rsidRPr="0069799B">
        <w:t>E.</w:t>
      </w:r>
      <w:r w:rsidRPr="0069799B">
        <w:tab/>
        <w:t xml:space="preserve">billi l-BĊE huwa politikament indipendenti, li jfisser li la l-istituzzjonijiet u l-aġenziji tal-UE u lanqas il-gvernijiet tal-Istati Membri m’għandhom jipprovaw </w:t>
      </w:r>
      <w:proofErr w:type="spellStart"/>
      <w:r w:rsidRPr="0069799B">
        <w:t>jinfluwenzawh</w:t>
      </w:r>
      <w:proofErr w:type="spellEnd"/>
      <w:r w:rsidRPr="0069799B">
        <w:t>;</w:t>
      </w:r>
    </w:p>
    <w:p w:rsidR="00636239" w:rsidRPr="0069799B" w:rsidRDefault="00636239" w:rsidP="00636239">
      <w:pPr>
        <w:pStyle w:val="NormalHanging12a"/>
      </w:pPr>
      <w:r w:rsidRPr="0069799B">
        <w:t>F.</w:t>
      </w:r>
      <w:r w:rsidRPr="0069799B">
        <w:tab/>
        <w:t>billi l-BĊE jista’ jieħu deċiżjonijiet biex jilħaq l-għan primarju tiegħu li jżomm l-</w:t>
      </w:r>
      <w:proofErr w:type="spellStart"/>
      <w:r w:rsidRPr="0069799B">
        <w:t>istabbiltà</w:t>
      </w:r>
      <w:proofErr w:type="spellEnd"/>
      <w:r w:rsidRPr="0069799B">
        <w:t xml:space="preserve"> tal-prezzijiet mingħajr indħil politiku, minbarra l-obbligu tiegħu ta’ rendikont;</w:t>
      </w:r>
    </w:p>
    <w:p w:rsidR="00636239" w:rsidRPr="0069799B" w:rsidRDefault="00636239" w:rsidP="00636239">
      <w:pPr>
        <w:pStyle w:val="NormalHanging12a"/>
      </w:pPr>
      <w:r w:rsidRPr="0069799B">
        <w:t>G.</w:t>
      </w:r>
      <w:r w:rsidRPr="0069799B">
        <w:tab/>
        <w:t>billi l-indipendenza politika tirrikjedi li l-BĊE joqgħod lura milli jieħu azzjonijiet politiċi;</w:t>
      </w:r>
    </w:p>
    <w:p w:rsidR="00636239" w:rsidRPr="0069799B" w:rsidRDefault="00636239" w:rsidP="00636239">
      <w:pPr>
        <w:pStyle w:val="NormalHanging12a"/>
      </w:pPr>
      <w:r w:rsidRPr="0069799B">
        <w:t>H.</w:t>
      </w:r>
      <w:r w:rsidRPr="0069799B">
        <w:tab/>
        <w:t xml:space="preserve">billi l-Artikolu 123 tat-TFUE u l-Artikolu 21 tal-Istatut </w:t>
      </w:r>
      <w:proofErr w:type="spellStart"/>
      <w:r w:rsidRPr="0069799B">
        <w:t>tas</w:t>
      </w:r>
      <w:proofErr w:type="spellEnd"/>
      <w:r w:rsidRPr="0069799B">
        <w:t>-SEBĊ u tal-BĊE jipprojbixxu l-finanzjament monetarju dirett tal-gvernijiet; billi l-BĊE jista’ jixtri titoli ta’ dejn fis-suq sekondarju jekk dan ikun meħtieġ biex isegwi l-għanijiet tiegħu;</w:t>
      </w:r>
    </w:p>
    <w:p w:rsidR="00636239" w:rsidRPr="0069799B" w:rsidRDefault="00636239" w:rsidP="00636239">
      <w:pPr>
        <w:pStyle w:val="NormalHanging12a"/>
      </w:pPr>
      <w:r w:rsidRPr="0069799B">
        <w:t>I.</w:t>
      </w:r>
      <w:r w:rsidRPr="0069799B">
        <w:tab/>
        <w:t>billi l-</w:t>
      </w:r>
      <w:proofErr w:type="spellStart"/>
      <w:r w:rsidRPr="0069799B">
        <w:t>Eurosistema</w:t>
      </w:r>
      <w:proofErr w:type="spellEnd"/>
      <w:r w:rsidRPr="0069799B">
        <w:t xml:space="preserve"> nbniet fuq il-prinċipju </w:t>
      </w:r>
      <w:proofErr w:type="spellStart"/>
      <w:r w:rsidRPr="0069799B">
        <w:t>tad-dominanza</w:t>
      </w:r>
      <w:proofErr w:type="spellEnd"/>
      <w:r w:rsidRPr="0069799B">
        <w:t xml:space="preserve"> monetarja;</w:t>
      </w:r>
    </w:p>
    <w:p w:rsidR="00636239" w:rsidRPr="0069799B" w:rsidRDefault="00636239" w:rsidP="00636239">
      <w:pPr>
        <w:pStyle w:val="NormalHanging12a"/>
      </w:pPr>
      <w:r w:rsidRPr="0069799B">
        <w:t>J.</w:t>
      </w:r>
      <w:r w:rsidRPr="0069799B">
        <w:tab/>
        <w:t xml:space="preserve">billi l-pagamenti tal-kapital minn titoli li </w:t>
      </w:r>
      <w:proofErr w:type="spellStart"/>
      <w:r w:rsidRPr="0069799B">
        <w:t>jimmaturaw</w:t>
      </w:r>
      <w:proofErr w:type="spellEnd"/>
      <w:r w:rsidRPr="0069799B">
        <w:t xml:space="preserve"> mixtrija taħt il-programm ta’ xiri ta’ assi (APP) ma għadhomx jiġu investiti mill-ġdid u l-pagamenti tal-kapital minn titoli li </w:t>
      </w:r>
      <w:proofErr w:type="spellStart"/>
      <w:r w:rsidRPr="0069799B">
        <w:t>jimmaturaw</w:t>
      </w:r>
      <w:proofErr w:type="spellEnd"/>
      <w:r w:rsidRPr="0069799B">
        <w:t xml:space="preserve"> mixtrija taħt il-Programm ta’ Xiri ta’ Emerġenza fil-każ ta’ </w:t>
      </w:r>
      <w:proofErr w:type="spellStart"/>
      <w:r w:rsidRPr="0069799B">
        <w:t>Pandemija</w:t>
      </w:r>
      <w:proofErr w:type="spellEnd"/>
      <w:r w:rsidRPr="0069799B">
        <w:t xml:space="preserve"> (PEPP) mhux se jibqgħu jiġu investiti mill-ġdid minn Jannar 2025 ’il quddiem;</w:t>
      </w:r>
    </w:p>
    <w:p w:rsidR="00636239" w:rsidRPr="0069799B" w:rsidRDefault="00636239" w:rsidP="00636239">
      <w:pPr>
        <w:pStyle w:val="NormalHanging12a"/>
      </w:pPr>
      <w:r w:rsidRPr="0069799B">
        <w:t>K.</w:t>
      </w:r>
      <w:r w:rsidRPr="0069799B">
        <w:tab/>
        <w:t xml:space="preserve">billi r-riżervi bankarji miżmuma mill-istituzzjonijiet ta’ kreditu fil-BĊE kienu </w:t>
      </w:r>
      <w:r w:rsidRPr="0069799B">
        <w:lastRenderedPageBreak/>
        <w:t>jammontaw għal EUR 3 triljun f’Diċembru 2024;</w:t>
      </w:r>
    </w:p>
    <w:p w:rsidR="00636239" w:rsidRPr="0069799B" w:rsidRDefault="00636239" w:rsidP="00636239">
      <w:pPr>
        <w:pStyle w:val="NormalHanging12a"/>
      </w:pPr>
      <w:r w:rsidRPr="0069799B">
        <w:t>L.</w:t>
      </w:r>
      <w:r w:rsidRPr="0069799B">
        <w:tab/>
        <w:t>billi l-euro huwa t-tieni l-aktar munita importanti globalment;</w:t>
      </w:r>
    </w:p>
    <w:p w:rsidR="00636239" w:rsidRPr="0069799B" w:rsidRDefault="00636239" w:rsidP="00636239">
      <w:pPr>
        <w:pStyle w:val="NormalHanging12a"/>
      </w:pPr>
      <w:r w:rsidRPr="0069799B">
        <w:t>M.</w:t>
      </w:r>
      <w:r w:rsidRPr="0069799B">
        <w:tab/>
        <w:t>billi l-BĊE huwa responsabbli quddiem il-Parlament bħala l-istituzzjoni tal-UE li tirrappreżenta liċ-ċittadini tal-UE; billi dan l-obbligu ta’ rendikont baqa’ jinżamm fl-ogħla livell, bl-organizzazzjoni regolari tad-Djalogu Monetarju, il-parteċipazzjoni regolari tal-President tal-BĊE fis-seduti plenarji tal-Parlament u d-diversi żjarat u laqgħat bejn il-Membri tal-Parlament u l-membri tal-Bord tal-BĊE;</w:t>
      </w:r>
    </w:p>
    <w:p w:rsidR="00636239" w:rsidRPr="0069799B" w:rsidRDefault="00636239" w:rsidP="00636239">
      <w:pPr>
        <w:pStyle w:val="Normal12a24b"/>
      </w:pPr>
      <w:r w:rsidRPr="0069799B">
        <w:rPr>
          <w:rStyle w:val="BoldItalic"/>
        </w:rPr>
        <w:t>Ħarsa ġenerali</w:t>
      </w:r>
    </w:p>
    <w:p w:rsidR="00636239" w:rsidRPr="0069799B" w:rsidRDefault="00636239" w:rsidP="00636239">
      <w:pPr>
        <w:pStyle w:val="NormalHanging12a"/>
      </w:pPr>
      <w:r w:rsidRPr="0069799B">
        <w:t>1.</w:t>
      </w:r>
      <w:r w:rsidRPr="0069799B">
        <w:tab/>
        <w:t>Jilqa’ r-rwol tal-BĊE fis-salvagwardja tal-</w:t>
      </w:r>
      <w:proofErr w:type="spellStart"/>
      <w:r w:rsidRPr="0069799B">
        <w:t>istabbiltà</w:t>
      </w:r>
      <w:proofErr w:type="spellEnd"/>
      <w:r w:rsidRPr="0069799B">
        <w:t xml:space="preserve"> monetarja u finanzjarja, li hija </w:t>
      </w:r>
      <w:proofErr w:type="spellStart"/>
      <w:r w:rsidRPr="0069799B">
        <w:t>prekundizzjoni</w:t>
      </w:r>
      <w:proofErr w:type="spellEnd"/>
      <w:r w:rsidRPr="0069799B">
        <w:t xml:space="preserve"> meħtieġa għat-tkabbir u l-</w:t>
      </w:r>
      <w:proofErr w:type="spellStart"/>
      <w:r w:rsidRPr="0069799B">
        <w:t>istabbiltà</w:t>
      </w:r>
      <w:proofErr w:type="spellEnd"/>
      <w:r w:rsidRPr="0069799B">
        <w:t xml:space="preserve"> ekonomika; </w:t>
      </w:r>
      <w:proofErr w:type="spellStart"/>
      <w:r w:rsidRPr="0069799B">
        <w:t>jissottolinja</w:t>
      </w:r>
      <w:proofErr w:type="spellEnd"/>
      <w:r w:rsidRPr="0069799B">
        <w:t xml:space="preserve"> li l-BĊE huwa l-istituzzjoni responsabbli għaż-żamma tal-</w:t>
      </w:r>
      <w:proofErr w:type="spellStart"/>
      <w:r w:rsidRPr="0069799B">
        <w:t>istabbiltà</w:t>
      </w:r>
      <w:proofErr w:type="spellEnd"/>
      <w:r w:rsidRPr="0069799B">
        <w:t xml:space="preserve"> tal-prezzijiet fiż-żona tal-euro f’dan ir-rigward; jinnota li “mingħajr preġudizzju għall-għan ta’ stabbiltà fil-prezzijiet, </w:t>
      </w:r>
      <w:proofErr w:type="spellStart"/>
      <w:r w:rsidRPr="0069799B">
        <w:t>is</w:t>
      </w:r>
      <w:proofErr w:type="spellEnd"/>
      <w:r w:rsidRPr="0069799B">
        <w:t>-SEBĊ għandha tappoġġa l-linja ta’ politika ekonomika ġenerali fl-Unjoni”, kif stabbilit fl-Artikolu 127 tat-TFUE;</w:t>
      </w:r>
    </w:p>
    <w:p w:rsidR="00636239" w:rsidRPr="0069799B" w:rsidRDefault="00636239" w:rsidP="00636239">
      <w:pPr>
        <w:pStyle w:val="NormalHanging12a"/>
      </w:pPr>
      <w:r w:rsidRPr="0069799B">
        <w:t>2.</w:t>
      </w:r>
      <w:r w:rsidRPr="0069799B">
        <w:tab/>
      </w:r>
      <w:proofErr w:type="spellStart"/>
      <w:r w:rsidRPr="0069799B">
        <w:t>Jissottolinja</w:t>
      </w:r>
      <w:proofErr w:type="spellEnd"/>
      <w:r w:rsidRPr="0069799B">
        <w:t xml:space="preserve"> li l-indipendenza statutorja tal-BĊE, kif stabbilita fit-Trattati, hija </w:t>
      </w:r>
      <w:proofErr w:type="spellStart"/>
      <w:r w:rsidRPr="0069799B">
        <w:t>prerekwiżit</w:t>
      </w:r>
      <w:proofErr w:type="spellEnd"/>
      <w:r w:rsidRPr="0069799B">
        <w:t xml:space="preserve"> biex iwettaq il-mandat tiegħu, li huwa li jżomm l-</w:t>
      </w:r>
      <w:proofErr w:type="spellStart"/>
      <w:r w:rsidRPr="0069799B">
        <w:t>istabbiltà</w:t>
      </w:r>
      <w:proofErr w:type="spellEnd"/>
      <w:r w:rsidRPr="0069799B">
        <w:t xml:space="preserve"> tal-prezzijiet fiż-żona tal-euro u b’hekk jikkontribwixxi għat-tkabbir ekonomiku, il-kompetittività u l-ħolqien tal-impjiegi;</w:t>
      </w:r>
    </w:p>
    <w:p w:rsidR="00636239" w:rsidRPr="0069799B" w:rsidRDefault="00636239" w:rsidP="00636239">
      <w:pPr>
        <w:pStyle w:val="NormalHanging12a"/>
      </w:pPr>
      <w:r w:rsidRPr="0069799B">
        <w:t>3.</w:t>
      </w:r>
      <w:r w:rsidRPr="0069799B">
        <w:tab/>
        <w:t xml:space="preserve">Jenfasizza l-importanza tal-indipendenza politika tal-BĊE, li m’għandhiex </w:t>
      </w:r>
      <w:proofErr w:type="spellStart"/>
      <w:r w:rsidRPr="0069799B">
        <w:t>tintmiss</w:t>
      </w:r>
      <w:proofErr w:type="spellEnd"/>
      <w:r w:rsidRPr="0069799B">
        <w:t>; jisħaq li din l-indipendenza tirrikjedi li l-BĊE min-naħa tiegħu joqgħod lura milli jieħu azzjonijiet politiċi; jilqa’ l-kooperazzjoni istituzzjonali, u b’hekk jisħaq fuq l-importanza tal-livell korrispondenti ta’ obbligu ta’ rendikont lejn il-Parlament Ewropew;</w:t>
      </w:r>
    </w:p>
    <w:p w:rsidR="00636239" w:rsidRPr="0069799B" w:rsidRDefault="00636239" w:rsidP="00636239">
      <w:pPr>
        <w:pStyle w:val="NormalHanging12a"/>
      </w:pPr>
      <w:r w:rsidRPr="0069799B">
        <w:t>4.</w:t>
      </w:r>
      <w:r w:rsidRPr="0069799B">
        <w:tab/>
        <w:t>Jistieden lill-BĊE u lill-Parlament Ewropew jagħmlu użu sħiħ mill-arranġamenti ta’ obbligu ta’ rendikont u trasparenza u, fejn possibbli, ikomplu jsaħħu dawn l-arranġamenti, mingħajr preġudizzju għall-indipendenza tal-BĊE;</w:t>
      </w:r>
    </w:p>
    <w:p w:rsidR="00636239" w:rsidRPr="0069799B" w:rsidRDefault="00636239" w:rsidP="00636239">
      <w:pPr>
        <w:pStyle w:val="NormalHanging12a"/>
      </w:pPr>
      <w:r w:rsidRPr="0069799B">
        <w:t>5.</w:t>
      </w:r>
      <w:r w:rsidRPr="0069799B">
        <w:tab/>
        <w:t xml:space="preserve">Jirrikonoxxi l-isforzi tal-BĊE biex </w:t>
      </w:r>
      <w:proofErr w:type="spellStart"/>
      <w:r w:rsidRPr="0069799B">
        <w:t>ireġġa</w:t>
      </w:r>
      <w:proofErr w:type="spellEnd"/>
      <w:r w:rsidRPr="0069799B">
        <w:t xml:space="preserve">’ lura l-inflazzjoni għal livelli </w:t>
      </w:r>
      <w:proofErr w:type="spellStart"/>
      <w:r w:rsidRPr="0069799B">
        <w:t>proporzjonati</w:t>
      </w:r>
      <w:proofErr w:type="spellEnd"/>
      <w:r w:rsidRPr="0069799B">
        <w:t xml:space="preserve"> mal-mira tiegħu ta’ 2 % fuq terminu medju;</w:t>
      </w:r>
    </w:p>
    <w:p w:rsidR="00636239" w:rsidRPr="0069799B" w:rsidRDefault="00636239" w:rsidP="00636239">
      <w:pPr>
        <w:pStyle w:val="NormalHanging12a"/>
      </w:pPr>
      <w:r w:rsidRPr="0069799B">
        <w:t>6.</w:t>
      </w:r>
      <w:r w:rsidRPr="0069799B">
        <w:tab/>
        <w:t>Jisħaq li kemm il-politika monetarja tal-BĊE, li jwettaq il-mandat tiegħu, kif ukoll il-politiki fiskali, għandhom jaħdmu flimkien sabiex jgħinu liċ-ċittadini u lill-unitajiet domestiċi Ewropej, kif ukoll lin-negozji ż-żgħar;</w:t>
      </w:r>
    </w:p>
    <w:p w:rsidR="00636239" w:rsidRPr="0069799B" w:rsidRDefault="00636239" w:rsidP="00636239">
      <w:pPr>
        <w:pStyle w:val="NormalHanging12a"/>
      </w:pPr>
      <w:r w:rsidRPr="0069799B">
        <w:t>7.</w:t>
      </w:r>
      <w:r w:rsidRPr="0069799B">
        <w:tab/>
        <w:t xml:space="preserve">Jieħu nota </w:t>
      </w:r>
      <w:proofErr w:type="spellStart"/>
      <w:r w:rsidRPr="0069799B">
        <w:t>tad-disparitajiet</w:t>
      </w:r>
      <w:proofErr w:type="spellEnd"/>
      <w:r w:rsidRPr="0069799B">
        <w:t xml:space="preserve"> bejn l-Istati Membri fir-rigward tal-livelli ta’ inflazzjoni ogħla jew anqas mill-mira tal-BĊE ta’ 2 %; jenfasizza li l-inflazzjoni tnaqqas il-kapaċità tal-akkwist tal-</w:t>
      </w:r>
      <w:proofErr w:type="spellStart"/>
      <w:r w:rsidRPr="0069799B">
        <w:t>introjti</w:t>
      </w:r>
      <w:proofErr w:type="spellEnd"/>
      <w:r w:rsidRPr="0069799B">
        <w:t xml:space="preserve"> fissi, it-tfaddil u l-pensjonijiet u li tfixkel il-funzjoni </w:t>
      </w:r>
      <w:proofErr w:type="spellStart"/>
      <w:r w:rsidRPr="0069799B">
        <w:t>tas-sinjalar</w:t>
      </w:r>
      <w:proofErr w:type="spellEnd"/>
      <w:r w:rsidRPr="0069799B">
        <w:t xml:space="preserve"> tal-prezzijiet, li tiżgura allokazzjoni effiċjenti tar-riżorsi, u b’hekk għandha impatt negattiv fuq l-</w:t>
      </w:r>
      <w:proofErr w:type="spellStart"/>
      <w:r w:rsidRPr="0069799B">
        <w:t>istabbiltà</w:t>
      </w:r>
      <w:proofErr w:type="spellEnd"/>
      <w:r w:rsidRPr="0069799B">
        <w:t xml:space="preserve"> ekonomika;</w:t>
      </w:r>
    </w:p>
    <w:p w:rsidR="00636239" w:rsidRPr="0069799B" w:rsidRDefault="00636239" w:rsidP="00636239">
      <w:pPr>
        <w:pStyle w:val="NormalHanging12a"/>
      </w:pPr>
      <w:r w:rsidRPr="0069799B">
        <w:t>8.</w:t>
      </w:r>
      <w:r w:rsidRPr="0069799B">
        <w:tab/>
        <w:t xml:space="preserve">Jisħaq li l-inflazzjoni </w:t>
      </w:r>
      <w:proofErr w:type="spellStart"/>
      <w:r w:rsidRPr="0069799B">
        <w:t>skattat</w:t>
      </w:r>
      <w:proofErr w:type="spellEnd"/>
      <w:r w:rsidRPr="0069799B">
        <w:t xml:space="preserve"> “kriżi tal-għoli tal-ħajja” għaċ-ċittadini tal-UE; jenfasizza għalhekk li huwa imperattiv li l-inflazzjoni titnaqqas għar-rata fil-mira tagħha ta’ 2 %; jinnota li livelli għoljin ta’ inflazzjoni jolqtu b’mod </w:t>
      </w:r>
      <w:proofErr w:type="spellStart"/>
      <w:r w:rsidRPr="0069799B">
        <w:t>sproporzjonat</w:t>
      </w:r>
      <w:proofErr w:type="spellEnd"/>
      <w:r w:rsidRPr="0069799B">
        <w:t xml:space="preserve"> lill-unitajiet domestiċi b’introjtu aktar baxx, li jonfqu proporzjon akbar tal-baġit tagħhom fuq dak li għandhom </w:t>
      </w:r>
      <w:r w:rsidRPr="0069799B">
        <w:lastRenderedPageBreak/>
        <w:t>bżonn; jisħaq li t-</w:t>
      </w:r>
      <w:proofErr w:type="spellStart"/>
      <w:r w:rsidRPr="0069799B">
        <w:t>treġġigħ</w:t>
      </w:r>
      <w:proofErr w:type="spellEnd"/>
      <w:r w:rsidRPr="0069799B">
        <w:t xml:space="preserve"> lura tal-inflazzjoni globali għal-livelli fil-mira tagħhom huwa għalhekk importanti wkoll sabiex tinżamm il-koeżjoni soċjali;</w:t>
      </w:r>
    </w:p>
    <w:p w:rsidR="00636239" w:rsidRPr="0069799B" w:rsidRDefault="00636239" w:rsidP="00CE614A">
      <w:pPr>
        <w:pStyle w:val="NormalHanging12a"/>
      </w:pPr>
      <w:r w:rsidRPr="0069799B">
        <w:t>9.</w:t>
      </w:r>
      <w:r w:rsidRPr="0069799B">
        <w:tab/>
        <w:t>Jesprimi dispjaċir li l-inflazzjoni bażi xorta għadha għolja fiż-żona tal-euro (2,7 % f’</w:t>
      </w:r>
      <w:r w:rsidR="00CE614A">
        <w:t>Diċembru</w:t>
      </w:r>
      <w:r w:rsidRPr="0069799B">
        <w:t xml:space="preserve"> 2024), fejn </w:t>
      </w:r>
      <w:r w:rsidR="00CE614A" w:rsidRPr="00CE614A">
        <w:t>tliet Stati Membri</w:t>
      </w:r>
      <w:r w:rsidRPr="0069799B">
        <w:t xml:space="preserve"> taż-żona tal-euro </w:t>
      </w:r>
      <w:proofErr w:type="spellStart"/>
      <w:r w:rsidRPr="0069799B">
        <w:t>irrapporta</w:t>
      </w:r>
      <w:r w:rsidR="00CE614A">
        <w:t>w</w:t>
      </w:r>
      <w:proofErr w:type="spellEnd"/>
      <w:r w:rsidRPr="0069799B">
        <w:t xml:space="preserve"> rati ta’ inflazzjoni bażi taħt it-2 % f’</w:t>
      </w:r>
      <w:r w:rsidR="00CE614A">
        <w:t>Diċembru</w:t>
      </w:r>
      <w:r w:rsidRPr="0069799B">
        <w:t xml:space="preserve"> 2024; ifakkar li din is-sitwazzjoni tiġġenera inċertezza ekonomika, tiskoraġġixxi t-tfaddil u żżid l-ispejjeż tal-għajxien taċ-ċittadini, u b’hekk taffettwa b’mod partikolari lil dawk b’introjtu fiss u limitat;</w:t>
      </w:r>
    </w:p>
    <w:p w:rsidR="00636239" w:rsidRPr="0069799B" w:rsidRDefault="00636239" w:rsidP="00636239">
      <w:pPr>
        <w:pStyle w:val="NormalHanging12a"/>
      </w:pPr>
      <w:r w:rsidRPr="0069799B">
        <w:t>10.</w:t>
      </w:r>
      <w:r w:rsidRPr="0069799B">
        <w:tab/>
        <w:t>Jisħaq li ż-żamma tar-rati tal-imgħax għoljin wisq tista’ tagħmel ħsara lit-tkabbir ekonomiku; jistieden lill-BĊE ma jbaxxix ir-rati tal-imgħax malajr wisq, minħabba r-riskju li l-livelli tal-inflazzjoni jistgħu jerġgħu jibdew jiżdiedu filwaqt li l-inflazzjoni diġà hija ogħla minn 2 %; jenfasizza r-rwol ewlieni li għandhom l-</w:t>
      </w:r>
      <w:proofErr w:type="spellStart"/>
      <w:r w:rsidRPr="0069799B">
        <w:t>aspettattivi</w:t>
      </w:r>
      <w:proofErr w:type="spellEnd"/>
      <w:r w:rsidRPr="0069799B">
        <w:t xml:space="preserve"> dwar l-inflazzjoni u li </w:t>
      </w:r>
      <w:proofErr w:type="spellStart"/>
      <w:r w:rsidRPr="0069799B">
        <w:t>volatilità</w:t>
      </w:r>
      <w:proofErr w:type="spellEnd"/>
      <w:r w:rsidRPr="0069799B">
        <w:t xml:space="preserve"> żejda fir-rati tal-inflazzjoni tista’ ġġib magħha </w:t>
      </w:r>
      <w:proofErr w:type="spellStart"/>
      <w:r w:rsidRPr="0069799B">
        <w:t>distorsjoni</w:t>
      </w:r>
      <w:proofErr w:type="spellEnd"/>
      <w:r w:rsidRPr="0069799B">
        <w:t xml:space="preserve"> f’dawn l-</w:t>
      </w:r>
      <w:proofErr w:type="spellStart"/>
      <w:r w:rsidRPr="0069799B">
        <w:t>aspettattivi</w:t>
      </w:r>
      <w:proofErr w:type="spellEnd"/>
      <w:r w:rsidRPr="0069799B">
        <w:t>; jistieden lill-BĊE jivvaluta l-impatt tal-bidliet fir-rati tal-imgħax fuq setturi ekonomiċi differenti, fosthom setturi b’</w:t>
      </w:r>
      <w:proofErr w:type="spellStart"/>
      <w:r w:rsidRPr="0069799B">
        <w:t>intensità</w:t>
      </w:r>
      <w:proofErr w:type="spellEnd"/>
      <w:r w:rsidRPr="0069799B">
        <w:t xml:space="preserve"> għolja ta’ kapital;</w:t>
      </w:r>
    </w:p>
    <w:p w:rsidR="00636239" w:rsidRPr="0069799B" w:rsidRDefault="00636239" w:rsidP="00636239">
      <w:pPr>
        <w:pStyle w:val="NormalHanging12a"/>
      </w:pPr>
      <w:r w:rsidRPr="0069799B">
        <w:t>11.</w:t>
      </w:r>
      <w:r w:rsidRPr="0069799B">
        <w:tab/>
        <w:t xml:space="preserve">Jirrikonoxxi li d-deċiżjonijiet dwar il-politika monetarja meħuda mill-Kunsill Governattiv tal-BĊE sa mill-kriżi ta’ inflazzjoni, li </w:t>
      </w:r>
      <w:proofErr w:type="spellStart"/>
      <w:r w:rsidRPr="0069799B">
        <w:t>rriżultat</w:t>
      </w:r>
      <w:proofErr w:type="spellEnd"/>
      <w:r w:rsidRPr="0069799B">
        <w:t xml:space="preserve"> miż-żieda fil-prezzijiet tal-enerġija, poġġew l-inflazzjoni fuq </w:t>
      </w:r>
      <w:proofErr w:type="spellStart"/>
      <w:r w:rsidRPr="0069799B">
        <w:t>perkors</w:t>
      </w:r>
      <w:proofErr w:type="spellEnd"/>
      <w:r w:rsidRPr="0069799B">
        <w:t xml:space="preserve"> li huwa kompatibbli mal-ksib tal-għan tal-</w:t>
      </w:r>
      <w:proofErr w:type="spellStart"/>
      <w:r w:rsidRPr="0069799B">
        <w:t>istabbiltà</w:t>
      </w:r>
      <w:proofErr w:type="spellEnd"/>
      <w:r w:rsidRPr="0069799B">
        <w:t xml:space="preserve"> tal-prezzijiet, filwaqt li ġie evitat deterjorament serju fl-attività ekonomika jew fl-impjiegi;</w:t>
      </w:r>
    </w:p>
    <w:p w:rsidR="00636239" w:rsidRPr="0069799B" w:rsidRDefault="00636239" w:rsidP="00636239">
      <w:pPr>
        <w:pStyle w:val="NormalHanging12a"/>
      </w:pPr>
      <w:r w:rsidRPr="0069799B">
        <w:t>12.</w:t>
      </w:r>
      <w:r w:rsidRPr="0069799B">
        <w:tab/>
        <w:t>Ifakkar li l-</w:t>
      </w:r>
      <w:proofErr w:type="spellStart"/>
      <w:r w:rsidRPr="0069799B">
        <w:t>Eurosistema</w:t>
      </w:r>
      <w:proofErr w:type="spellEnd"/>
      <w:r w:rsidRPr="0069799B">
        <w:t xml:space="preserve"> kienet mibnija fuq il-prinċipju </w:t>
      </w:r>
      <w:proofErr w:type="spellStart"/>
      <w:r w:rsidRPr="0069799B">
        <w:t>tad-dominanza</w:t>
      </w:r>
      <w:proofErr w:type="spellEnd"/>
      <w:r w:rsidRPr="0069799B">
        <w:t xml:space="preserve"> monetarja u li unjoni ekonomika u monetarja, għaldaqstant, tirrikjedi politiki fiskali sodi fl-Istati Membri sabiex tkun tista’ tirrispondi għax-xokkijiet esterni; ifakkar fil-ħtieġa ta’ implimentazzjoni xierqa tal-qafas fiskali l-ġdid biex tiġi żgurata l-</w:t>
      </w:r>
      <w:proofErr w:type="spellStart"/>
      <w:r w:rsidRPr="0069799B">
        <w:t>kredibbiltà</w:t>
      </w:r>
      <w:proofErr w:type="spellEnd"/>
      <w:r w:rsidRPr="0069799B">
        <w:t xml:space="preserve"> tal-politiki fiskali fil-livell tal-unjoni ekonomika u monetarja; jinnota li spazju fiskali biżżejjed jippermetti wkoll lill-Istati Membri jirrispondu għax-xokkijiet esterni; jinnota l-</w:t>
      </w:r>
      <w:proofErr w:type="spellStart"/>
      <w:r w:rsidRPr="0069799B">
        <w:t>flessibbiltà</w:t>
      </w:r>
      <w:proofErr w:type="spellEnd"/>
      <w:r w:rsidRPr="0069799B">
        <w:t xml:space="preserve"> pprovduta mir-regoli fiskali l-ġodda f’dan ir-rigward; jirrimarka li l-Istati Membri jistgħu jsaħħu r-</w:t>
      </w:r>
      <w:proofErr w:type="spellStart"/>
      <w:r w:rsidRPr="0069799B">
        <w:t>reżiljenza</w:t>
      </w:r>
      <w:proofErr w:type="spellEnd"/>
      <w:r w:rsidRPr="0069799B">
        <w:t xml:space="preserve"> tagħhom għal xokkijiet esterni permezz ta’ miżuri fiskali kif ukoll permezz ta’ riformi li jsaħħu t-tkabbir;</w:t>
      </w:r>
    </w:p>
    <w:p w:rsidR="00636239" w:rsidRPr="0069799B" w:rsidRDefault="00636239" w:rsidP="00636239">
      <w:pPr>
        <w:pStyle w:val="NormalHanging12a"/>
      </w:pPr>
      <w:r w:rsidRPr="0069799B">
        <w:t>13.</w:t>
      </w:r>
      <w:r w:rsidRPr="0069799B">
        <w:tab/>
        <w:t xml:space="preserve">Ifakkar li politiki fiskali prudenti mill-Istati Membri jistgħu </w:t>
      </w:r>
      <w:proofErr w:type="spellStart"/>
      <w:r w:rsidRPr="0069799B">
        <w:t>jikkomplementaw</w:t>
      </w:r>
      <w:proofErr w:type="spellEnd"/>
      <w:r w:rsidRPr="0069799B">
        <w:t xml:space="preserve"> l-isforzi tal-BĊE biex iżomm l-inflazzjoni baxxa u b’dan il-mod jipproteġi l-</w:t>
      </w:r>
      <w:proofErr w:type="spellStart"/>
      <w:r w:rsidRPr="0069799B">
        <w:t>introjti</w:t>
      </w:r>
      <w:proofErr w:type="spellEnd"/>
      <w:r w:rsidRPr="0069799B">
        <w:t>; jenfasizza li l-</w:t>
      </w:r>
      <w:proofErr w:type="spellStart"/>
      <w:r w:rsidRPr="0069799B">
        <w:t>indirizzar</w:t>
      </w:r>
      <w:proofErr w:type="spellEnd"/>
      <w:r w:rsidRPr="0069799B">
        <w:t xml:space="preserve"> tad-defiċit pubbliku u l-livelli tad-dejn </w:t>
      </w:r>
      <w:proofErr w:type="spellStart"/>
      <w:r w:rsidRPr="0069799B">
        <w:t>eċċessivi</w:t>
      </w:r>
      <w:proofErr w:type="spellEnd"/>
      <w:r w:rsidRPr="0069799B">
        <w:t xml:space="preserve"> huwa kruċjali biex tinżamm ekonomija stabbli, biex jinżamm it-tkabbir sostenibbli u biex ikun hemm spazju ta’ politika disponibbli għall-gvernijiet ħalli jirrispondu għal xokkijiet negattivi; jinnota f’dan ir-rigward is-sejbiet riċenti tar-</w:t>
      </w:r>
      <w:proofErr w:type="spellStart"/>
      <w:r w:rsidRPr="0069799B">
        <w:t>Rieżami</w:t>
      </w:r>
      <w:proofErr w:type="spellEnd"/>
      <w:r w:rsidRPr="0069799B">
        <w:t xml:space="preserve"> tal-</w:t>
      </w:r>
      <w:proofErr w:type="spellStart"/>
      <w:r w:rsidRPr="0069799B">
        <w:t>Istabbiltà</w:t>
      </w:r>
      <w:proofErr w:type="spellEnd"/>
      <w:r w:rsidRPr="0069799B">
        <w:t xml:space="preserve"> Finanzjarja dwar livelli għoljin ta’ dejn nazzjonali;</w:t>
      </w:r>
    </w:p>
    <w:p w:rsidR="00636239" w:rsidRPr="0069799B" w:rsidRDefault="00636239" w:rsidP="00636239">
      <w:pPr>
        <w:pStyle w:val="NormalHanging12a"/>
      </w:pPr>
      <w:r w:rsidRPr="0069799B">
        <w:t>14.</w:t>
      </w:r>
      <w:r w:rsidRPr="0069799B">
        <w:tab/>
        <w:t xml:space="preserve">Jinnota li l-politiki monetarji tal-BĊE </w:t>
      </w:r>
      <w:proofErr w:type="spellStart"/>
      <w:r w:rsidRPr="0069799B">
        <w:t>mmirati</w:t>
      </w:r>
      <w:proofErr w:type="spellEnd"/>
      <w:r w:rsidRPr="0069799B">
        <w:t xml:space="preserve"> lejn it-twettiq tal-mandat primarju tiegħu huma soġġetti għal valutazzjoni tal-</w:t>
      </w:r>
      <w:proofErr w:type="spellStart"/>
      <w:r w:rsidRPr="0069799B">
        <w:t>proporzjonalità</w:t>
      </w:r>
      <w:proofErr w:type="spellEnd"/>
      <w:r w:rsidRPr="0069799B">
        <w:t>; jinnota li l-valutazzjoni tal-</w:t>
      </w:r>
      <w:proofErr w:type="spellStart"/>
      <w:r w:rsidRPr="0069799B">
        <w:t>proporzjonalità</w:t>
      </w:r>
      <w:proofErr w:type="spellEnd"/>
      <w:r w:rsidRPr="0069799B">
        <w:t xml:space="preserve"> tqis l-impatt tal-miżuri tal-politika monetarja fuq l-ekonomija usa’ u fuq il-linji politiċi ekonomiċi;</w:t>
      </w:r>
    </w:p>
    <w:p w:rsidR="00636239" w:rsidRPr="0069799B" w:rsidRDefault="00636239" w:rsidP="00636239">
      <w:pPr>
        <w:pStyle w:val="Normal12a24b"/>
      </w:pPr>
      <w:r w:rsidRPr="0069799B">
        <w:rPr>
          <w:rStyle w:val="BoldItalic"/>
        </w:rPr>
        <w:t>Politika monetarja</w:t>
      </w:r>
    </w:p>
    <w:p w:rsidR="00636239" w:rsidRPr="0069799B" w:rsidRDefault="00636239" w:rsidP="00636239">
      <w:pPr>
        <w:pStyle w:val="NormalHanging12a"/>
      </w:pPr>
      <w:r w:rsidRPr="0069799B">
        <w:t>15.</w:t>
      </w:r>
      <w:r w:rsidRPr="0069799B">
        <w:tab/>
        <w:t xml:space="preserve">Jilqa’ b’sodisfazzjon kbir il-fatt li l-inflazzjoni globali naqset mill-ogħla livell tagħha ta’ 10,6 % f’Ottubru 2022 għal </w:t>
      </w:r>
      <w:r w:rsidR="00CE614A" w:rsidRPr="00CE614A">
        <w:t>2,4 % f’Diċembru 2024;</w:t>
      </w:r>
    </w:p>
    <w:p w:rsidR="00636239" w:rsidRPr="0069799B" w:rsidRDefault="00636239" w:rsidP="00636239">
      <w:pPr>
        <w:pStyle w:val="NormalHanging12a"/>
      </w:pPr>
      <w:r w:rsidRPr="0069799B">
        <w:lastRenderedPageBreak/>
        <w:t>16.</w:t>
      </w:r>
      <w:r w:rsidRPr="0069799B">
        <w:tab/>
        <w:t xml:space="preserve">Jilqa’ t-tnaqqis fl-inflazzjoni bażi mill-ogħla livell tagħha ta’ 7,6 % f’Marzu 2023 għal 2,7 % </w:t>
      </w:r>
      <w:r w:rsidR="00CE614A">
        <w:t>f’</w:t>
      </w:r>
      <w:r w:rsidR="00CE614A" w:rsidRPr="00CE614A">
        <w:t>Diċembru</w:t>
      </w:r>
      <w:r w:rsidRPr="0069799B">
        <w:t xml:space="preserve"> 2024, iżda jesprimi t-tħassib tiegħu dwar il-livell storikament u b’mod persistenti għoli tagħha; jinnota bi tħassib li inflazzjoni bażi għolja tista’ tissarraf f’ċifri ogħla ta’ inflazzjoni globali;</w:t>
      </w:r>
    </w:p>
    <w:p w:rsidR="00636239" w:rsidRPr="0069799B" w:rsidRDefault="00636239" w:rsidP="00636239">
      <w:pPr>
        <w:pStyle w:val="NormalHanging12a"/>
      </w:pPr>
      <w:r w:rsidRPr="0069799B">
        <w:t>17.</w:t>
      </w:r>
      <w:r w:rsidRPr="0069799B">
        <w:tab/>
        <w:t>Jinnota li l-BĊE ħa aktar minn tliet snin biex jikseb livell ta’ inflazzjoni li huwa proporzjonat mal-livell fil-mira tiegħu ta’ 2 %; ifakkar, f’dan ir-rigward, fil-valutazzjoni mhux korretta tal-BĊE li l-inflazzjoni kienet mistennija li tkun biss tranżitorja;</w:t>
      </w:r>
    </w:p>
    <w:p w:rsidR="00636239" w:rsidRPr="0069799B" w:rsidRDefault="00636239" w:rsidP="00636239">
      <w:pPr>
        <w:pStyle w:val="NormalHanging12a"/>
      </w:pPr>
      <w:r w:rsidRPr="0069799B">
        <w:t>18.</w:t>
      </w:r>
      <w:r w:rsidRPr="0069799B">
        <w:tab/>
        <w:t>Jisħaq li x-xokkijiet fil-provvista, li primarjament joriġinaw minn sorsi esterni, kienu fost l-</w:t>
      </w:r>
      <w:proofErr w:type="spellStart"/>
      <w:r w:rsidRPr="0069799B">
        <w:t>ixprunaturi</w:t>
      </w:r>
      <w:proofErr w:type="spellEnd"/>
      <w:r w:rsidRPr="0069799B">
        <w:t xml:space="preserve"> ewlenin taż-żieda fl-inflazzjoni; jirrikonoxxi li l-politika monetarja għandha effett aktar dirett fuq il-livelli tal-inflazzjoni meta tirriżulta primarjament minn fatturi ta’ domanda aktar milli minn fatturi ta’ provvista;</w:t>
      </w:r>
    </w:p>
    <w:p w:rsidR="00636239" w:rsidRPr="0069799B" w:rsidRDefault="00636239" w:rsidP="00636239">
      <w:pPr>
        <w:pStyle w:val="NormalHanging12a"/>
      </w:pPr>
      <w:r w:rsidRPr="0069799B">
        <w:t>19.</w:t>
      </w:r>
      <w:r w:rsidRPr="0069799B">
        <w:tab/>
        <w:t xml:space="preserve">Jilqa’ l-isforzi tal-BĊE biex jaġġorna regolarment il-mudelli tiegħu; jistieden lill-BĊE biex ikompli jirrevedi u jtejjeb il-mudelli tiegħu u r-rwol tagħhom fit-tfassil tal-politika tiegħu fid-dawl tal-prestazzjoni insuffiċjenti tal-mudelli f’dawn l-aħħar snin, b’mod partikolari biex jiddistingwi aħjar bejn sorsi ta’ inflazzjoni xprunati mid-domanda u dawk min-naħa tal-provvista; jisħaq li x-xokkijiet ekonomiċi fil-provvista jistgħu jirriżultaw minn bosta sorsi, fost oħrajn minn avvenimenti </w:t>
      </w:r>
      <w:proofErr w:type="spellStart"/>
      <w:r w:rsidRPr="0069799B">
        <w:t>ġeopolitiċi</w:t>
      </w:r>
      <w:proofErr w:type="spellEnd"/>
      <w:r w:rsidRPr="0069799B">
        <w:t xml:space="preserve">, diżastri relatati mal-klima jew dawk naturali u attakki </w:t>
      </w:r>
      <w:proofErr w:type="spellStart"/>
      <w:r w:rsidRPr="0069799B">
        <w:t>ċibernetiċi</w:t>
      </w:r>
      <w:proofErr w:type="spellEnd"/>
      <w:r w:rsidRPr="0069799B">
        <w:t>;</w:t>
      </w:r>
    </w:p>
    <w:p w:rsidR="00636239" w:rsidRPr="0069799B" w:rsidRDefault="00636239" w:rsidP="00636239">
      <w:pPr>
        <w:pStyle w:val="NormalHanging12a"/>
      </w:pPr>
      <w:r w:rsidRPr="0069799B">
        <w:t>20.</w:t>
      </w:r>
      <w:r w:rsidRPr="0069799B">
        <w:tab/>
        <w:t xml:space="preserve">Jisħaq li l-inklużjoni ta’ akkomodazzjoni okkupata mis-sid (OOH) fl-Indiċi Armonizzat tal-Prezzijiet għall-Konsumatur (HICP) hija mixtieqa kemm għal raġunijiet ta’ </w:t>
      </w:r>
      <w:proofErr w:type="spellStart"/>
      <w:r w:rsidRPr="0069799B">
        <w:t>rappreżentattività</w:t>
      </w:r>
      <w:proofErr w:type="spellEnd"/>
      <w:r w:rsidRPr="0069799B">
        <w:t xml:space="preserve"> kif ukoll ta’ </w:t>
      </w:r>
      <w:proofErr w:type="spellStart"/>
      <w:r w:rsidRPr="0069799B">
        <w:t>komparabbiltà</w:t>
      </w:r>
      <w:proofErr w:type="spellEnd"/>
      <w:r w:rsidRPr="0069799B">
        <w:t xml:space="preserve"> bejn il-pajjiżi fiż-żona tal-euro; jappella għal </w:t>
      </w:r>
      <w:proofErr w:type="spellStart"/>
      <w:r w:rsidRPr="0069799B">
        <w:t>aċċellerazzjoni</w:t>
      </w:r>
      <w:proofErr w:type="spellEnd"/>
      <w:r w:rsidRPr="0069799B">
        <w:t xml:space="preserve"> tal-pjan direzzjonali sabiex jiġi żgurat li d-data tal-OOH tiġi inkluża malajr </w:t>
      </w:r>
      <w:proofErr w:type="spellStart"/>
      <w:r w:rsidRPr="0069799B">
        <w:t>fl</w:t>
      </w:r>
      <w:proofErr w:type="spellEnd"/>
      <w:r w:rsidRPr="0069799B">
        <w:t xml:space="preserve">-HICP; jilqa’ l-impenn tal-Kunsill Governattiv tal-BĊE li jqis ukoll, kemm fil-valutazzjonijiet tal-politika monetarja tiegħu kif ukoll fid-deċiżjonijiet tiegħu dwarha, il-miżuri ta’ inflazzjoni disponibbli fir-rigward tal-indiċi tal-OOH awtonomu </w:t>
      </w:r>
      <w:proofErr w:type="spellStart"/>
      <w:r w:rsidRPr="0069799B">
        <w:t>trimestrali</w:t>
      </w:r>
      <w:proofErr w:type="spellEnd"/>
      <w:r w:rsidRPr="0069799B">
        <w:t>;</w:t>
      </w:r>
    </w:p>
    <w:p w:rsidR="00636239" w:rsidRPr="0069799B" w:rsidRDefault="00636239" w:rsidP="00636239">
      <w:pPr>
        <w:pStyle w:val="NormalHanging12a"/>
      </w:pPr>
      <w:r w:rsidRPr="0069799B">
        <w:t>21.</w:t>
      </w:r>
      <w:r w:rsidRPr="0069799B">
        <w:tab/>
        <w:t>Jappoġġja d-deċiżjoni tal-BĊE li jnaqqas il-programmi tiegħu ta’ xiri ta’ assi, sabiex jilħaq bilanċ bejn il-kundizzjonijiet tal-</w:t>
      </w:r>
      <w:proofErr w:type="spellStart"/>
      <w:r w:rsidRPr="0069799B">
        <w:t>likwidità</w:t>
      </w:r>
      <w:proofErr w:type="spellEnd"/>
      <w:r w:rsidRPr="0069799B">
        <w:t xml:space="preserve"> tas-suq u l-livelli ta’ inflazzjoni, fid-dawl tal-</w:t>
      </w:r>
      <w:proofErr w:type="spellStart"/>
      <w:r w:rsidRPr="0069799B">
        <w:t>likwidità</w:t>
      </w:r>
      <w:proofErr w:type="spellEnd"/>
      <w:r w:rsidRPr="0069799B">
        <w:t xml:space="preserve"> eċċessiva fis-suq u tal-livelli mnaqqsa ta’ inflazzjoni; jilqa’ l-fatt li l-</w:t>
      </w:r>
      <w:proofErr w:type="spellStart"/>
      <w:r w:rsidRPr="0069799B">
        <w:t>portafoll</w:t>
      </w:r>
      <w:proofErr w:type="spellEnd"/>
      <w:r w:rsidRPr="0069799B">
        <w:t xml:space="preserve"> tal-assi taħt il-programmi ta’ xiri tal-BĊE ilu fuq </w:t>
      </w:r>
      <w:proofErr w:type="spellStart"/>
      <w:r w:rsidRPr="0069799B">
        <w:t>trajettorja</w:t>
      </w:r>
      <w:proofErr w:type="spellEnd"/>
      <w:r w:rsidRPr="0069799B">
        <w:t xml:space="preserve"> ta’ tnaqqis mill-2023;</w:t>
      </w:r>
    </w:p>
    <w:p w:rsidR="00636239" w:rsidRPr="0069799B" w:rsidRDefault="00636239" w:rsidP="00636239">
      <w:pPr>
        <w:pStyle w:val="NormalHanging12a"/>
      </w:pPr>
      <w:r w:rsidRPr="0069799B">
        <w:t>22.</w:t>
      </w:r>
      <w:r w:rsidRPr="0069799B">
        <w:tab/>
      </w:r>
      <w:proofErr w:type="spellStart"/>
      <w:r w:rsidRPr="0069799B">
        <w:t>Jissottolinja</w:t>
      </w:r>
      <w:proofErr w:type="spellEnd"/>
      <w:r w:rsidRPr="0069799B">
        <w:t xml:space="preserve"> li l-imgħax fuq il-</w:t>
      </w:r>
      <w:proofErr w:type="spellStart"/>
      <w:r w:rsidRPr="0069799B">
        <w:t>parteċipazzjonijiet</w:t>
      </w:r>
      <w:proofErr w:type="spellEnd"/>
      <w:r w:rsidRPr="0069799B">
        <w:t xml:space="preserve"> ta’ riżervi bankarji mill-banek kummerċjali fl-2023 irriżultaw li l-</w:t>
      </w:r>
      <w:proofErr w:type="spellStart"/>
      <w:r w:rsidRPr="0069799B">
        <w:t>Eurosistema</w:t>
      </w:r>
      <w:proofErr w:type="spellEnd"/>
      <w:r w:rsidRPr="0069799B">
        <w:t xml:space="preserve"> ħallset imgħax ta’ EUR 120 biljun lil istituzzjonijiet ta’ kreditu li jammontaw għal 0,8 % tal-PDG taż-żona tal-euro; iqis li dan huwa sussidju sinifikanti għas-settur bankarju; jitlob lill-BĊE jtaffi din il-kwistjoni;</w:t>
      </w:r>
    </w:p>
    <w:p w:rsidR="00636239" w:rsidRPr="0069799B" w:rsidRDefault="00636239" w:rsidP="00636239">
      <w:pPr>
        <w:pStyle w:val="NormalHanging12a"/>
      </w:pPr>
      <w:r w:rsidRPr="0069799B">
        <w:t>23.</w:t>
      </w:r>
      <w:r w:rsidRPr="0069799B">
        <w:tab/>
        <w:t xml:space="preserve">Jisħaq li l-programmi ta’ xiri tal-BĊE huma politiki mhux konvenzjonali li huma applikabbli biss fi żminijiet ta’ kriżi li, jekk ma jiġux implimentati b’attenzjoni, </w:t>
      </w:r>
      <w:proofErr w:type="spellStart"/>
      <w:r w:rsidRPr="0069799B">
        <w:t>jirriskjaw</w:t>
      </w:r>
      <w:proofErr w:type="spellEnd"/>
      <w:r w:rsidRPr="0069799B">
        <w:t xml:space="preserve"> li jiksru l-projbizzjoni fuq il-finanzjament monetarju skont l-Artikolu 123(1) tat-TFUE; jistieden lill-BĊE jkompli jimmonitorja t-tnaqqis gradwali tal-karta tal-bilanċ tiegħu, jillimita l-effetti potenzjali </w:t>
      </w:r>
      <w:proofErr w:type="spellStart"/>
      <w:r w:rsidRPr="0069799B">
        <w:t>destabbilizzanti</w:t>
      </w:r>
      <w:proofErr w:type="spellEnd"/>
      <w:r w:rsidRPr="0069799B">
        <w:t xml:space="preserve"> fit-tul fiż-żona tal-euro, filwaqt li jimmonitorja t-tkabbir u l-kompetittività tal-ekonomija tal-UE; jistieden lill-BĊE jikkondividi għarfien dwar l-impatt tal-programmi ta’ xiri fuq il-funzjonament tas-swieq finanzjarji, inkluż l-impatt fuq il-fondi </w:t>
      </w:r>
      <w:proofErr w:type="spellStart"/>
      <w:r w:rsidRPr="0069799B">
        <w:t>providenti</w:t>
      </w:r>
      <w:proofErr w:type="spellEnd"/>
      <w:r w:rsidRPr="0069799B">
        <w:t xml:space="preserve"> u l-kooperazzjoni tal-assigurazzjoni tal-pensjonijiet;</w:t>
      </w:r>
    </w:p>
    <w:p w:rsidR="00636239" w:rsidRPr="0069799B" w:rsidRDefault="00636239" w:rsidP="00636239">
      <w:pPr>
        <w:pStyle w:val="NormalHanging12a"/>
      </w:pPr>
      <w:r w:rsidRPr="0069799B">
        <w:lastRenderedPageBreak/>
        <w:t>24.</w:t>
      </w:r>
      <w:r w:rsidRPr="0069799B">
        <w:tab/>
        <w:t>Jisħaq li trażmissjoni uniformi tal-politika monetarja hija vitali għall-kisba tal-mandat tal-BĊE li jżomm l-</w:t>
      </w:r>
      <w:proofErr w:type="spellStart"/>
      <w:r w:rsidRPr="0069799B">
        <w:t>istabbiltà</w:t>
      </w:r>
      <w:proofErr w:type="spellEnd"/>
      <w:r w:rsidRPr="0069799B">
        <w:t xml:space="preserve"> tal-prezzijiet; </w:t>
      </w:r>
      <w:proofErr w:type="spellStart"/>
      <w:r w:rsidRPr="0069799B">
        <w:t>jissottolinja</w:t>
      </w:r>
      <w:proofErr w:type="spellEnd"/>
      <w:r w:rsidRPr="0069799B">
        <w:t xml:space="preserve"> li d-diverġenza eċċessiva fir-rendimenti sovrani tagħmel il-kundizzjonijiet tal-kreditu inkonsistenti mat-trażmissjoni uniformi tal-politika monetarja u tagħmel it-tnaqqis tad-dejn pubbliku </w:t>
      </w:r>
      <w:proofErr w:type="spellStart"/>
      <w:r w:rsidRPr="0069799B">
        <w:t>estremament</w:t>
      </w:r>
      <w:proofErr w:type="spellEnd"/>
      <w:r w:rsidRPr="0069799B">
        <w:t xml:space="preserve"> diffiċli; jinnota l-istabbiliment tal-Istrument għall-Protezzjoni tat-Trażmissjoni (TPI) f’Lulju 2022 bħala għodda biex tappoġġja b’mod effettiv it-trażmissjoni tal-politika monetarja; </w:t>
      </w:r>
    </w:p>
    <w:p w:rsidR="00636239" w:rsidRPr="0069799B" w:rsidRDefault="00636239" w:rsidP="00636239">
      <w:pPr>
        <w:pStyle w:val="NormalHanging12a"/>
      </w:pPr>
      <w:r w:rsidRPr="0069799B">
        <w:t>25.</w:t>
      </w:r>
      <w:r w:rsidRPr="0069799B">
        <w:tab/>
        <w:t xml:space="preserve">Jisħaq li rati tal-imgħax differenti fiż-żona tal-euro huma – fin-nuqqas ta’ kwalunkwe </w:t>
      </w:r>
      <w:proofErr w:type="spellStart"/>
      <w:r w:rsidRPr="0069799B">
        <w:t>disturb</w:t>
      </w:r>
      <w:proofErr w:type="spellEnd"/>
      <w:r w:rsidRPr="0069799B">
        <w:t xml:space="preserve"> finanzjarju serju – ġeneralment ir-riżultat ta’ </w:t>
      </w:r>
      <w:proofErr w:type="spellStart"/>
      <w:r w:rsidRPr="0069799B">
        <w:t>primjums</w:t>
      </w:r>
      <w:proofErr w:type="spellEnd"/>
      <w:r w:rsidRPr="0069799B">
        <w:t xml:space="preserve"> tar-riskju differenti fuq il-bonds tal-gvern li jirriflettu, fost fatturi oħra, </w:t>
      </w:r>
      <w:proofErr w:type="spellStart"/>
      <w:r w:rsidRPr="0069799B">
        <w:t>approċċi</w:t>
      </w:r>
      <w:proofErr w:type="spellEnd"/>
      <w:r w:rsidRPr="0069799B">
        <w:t xml:space="preserve"> differenti ta’ politika fiskali; jinnota li l-interventi tat-TPI jistgħu jaħbu sfidi fiskali sottostanti; jisħaq li t-TPI għandu jintuża skont il-kundizzjonijiet stabbiliti mill-BĊE biss biex jindirizza l-</w:t>
      </w:r>
      <w:proofErr w:type="spellStart"/>
      <w:r w:rsidRPr="0069799B">
        <w:t>istress</w:t>
      </w:r>
      <w:proofErr w:type="spellEnd"/>
      <w:r w:rsidRPr="0069799B">
        <w:t xml:space="preserve"> tas-suq finanzjarju mhux relatat mal-prinċipji fundamentali ekonomiċi; jistieden lill-Istati Membri jwettqu politiki fiskali responsabbli u jiżguraw livelli ta’ dejn sostenibbli biex b’hekk jiżguraw </w:t>
      </w:r>
      <w:proofErr w:type="spellStart"/>
      <w:r w:rsidRPr="0069799B">
        <w:t>ir-reżiljenza</w:t>
      </w:r>
      <w:proofErr w:type="spellEnd"/>
      <w:r w:rsidRPr="0069799B">
        <w:t xml:space="preserve"> tagħhom kontra xokkijiet attwali u futuri;</w:t>
      </w:r>
    </w:p>
    <w:p w:rsidR="00636239" w:rsidRPr="0069799B" w:rsidRDefault="00636239" w:rsidP="00636239">
      <w:pPr>
        <w:pStyle w:val="Normal12a24b"/>
      </w:pPr>
      <w:r w:rsidRPr="0069799B">
        <w:rPr>
          <w:rStyle w:val="BoldItalic"/>
        </w:rPr>
        <w:t xml:space="preserve">Euro diġitali </w:t>
      </w:r>
    </w:p>
    <w:p w:rsidR="00636239" w:rsidRDefault="00636239" w:rsidP="00636239">
      <w:pPr>
        <w:pStyle w:val="NormalHanging12a"/>
      </w:pPr>
      <w:r w:rsidRPr="0069799B">
        <w:t>26.</w:t>
      </w:r>
      <w:r w:rsidRPr="0069799B">
        <w:tab/>
      </w:r>
      <w:r w:rsidR="00CE614A" w:rsidRPr="00CE614A">
        <w:t>Jinnota</w:t>
      </w:r>
      <w:r w:rsidRPr="0069799B">
        <w:t xml:space="preserve"> l-progress tal-BĊE fil-proġett tal-euro diġitali, u </w:t>
      </w:r>
      <w:r w:rsidR="00CE614A">
        <w:t xml:space="preserve">jilqa’ </w:t>
      </w:r>
      <w:r w:rsidRPr="0069799B">
        <w:t xml:space="preserve">d-djalogu kontinwu tiegħu mal-Parlament; jenfasizza li </w:t>
      </w:r>
      <w:r w:rsidR="00CE614A" w:rsidRPr="00CE614A">
        <w:t>kwalunkwe euro</w:t>
      </w:r>
      <w:r w:rsidRPr="0069799B">
        <w:t xml:space="preserve"> diġitali għandu jġib miegħu valur miżjud ċar għaċ-ċittadini Ewropej, bħal awtonomija strateġika msaħħa tal-pagamenti, livell ogħla ta’ kompetizzjoni fis-suq tal-pagamenti bl-imnut, il-potenzjal li </w:t>
      </w:r>
      <w:proofErr w:type="spellStart"/>
      <w:r w:rsidRPr="0069799B">
        <w:t>titrawwem</w:t>
      </w:r>
      <w:proofErr w:type="spellEnd"/>
      <w:r w:rsidRPr="0069799B">
        <w:t xml:space="preserve"> l-innovazzjoni fil-pagamenti u l-finanzi, inklużjoni finanzjarja </w:t>
      </w:r>
      <w:proofErr w:type="spellStart"/>
      <w:r w:rsidRPr="0069799B">
        <w:t>mtejba</w:t>
      </w:r>
      <w:proofErr w:type="spellEnd"/>
      <w:r w:rsidRPr="0069799B">
        <w:t xml:space="preserve"> u d-</w:t>
      </w:r>
      <w:proofErr w:type="spellStart"/>
      <w:r w:rsidRPr="0069799B">
        <w:t>disponibbiltà</w:t>
      </w:r>
      <w:proofErr w:type="spellEnd"/>
      <w:r w:rsidRPr="0069799B">
        <w:t xml:space="preserve"> ta’ sistema </w:t>
      </w:r>
      <w:proofErr w:type="spellStart"/>
      <w:r w:rsidRPr="0069799B">
        <w:t>offline</w:t>
      </w:r>
      <w:proofErr w:type="spellEnd"/>
      <w:r w:rsidRPr="0069799B">
        <w:t xml:space="preserve"> ta’ </w:t>
      </w:r>
      <w:proofErr w:type="spellStart"/>
      <w:r w:rsidRPr="0069799B">
        <w:t>backup</w:t>
      </w:r>
      <w:proofErr w:type="spellEnd"/>
      <w:r w:rsidRPr="0069799B">
        <w:t xml:space="preserve"> ta’ pagamenti; jistieden lill-BĊE j</w:t>
      </w:r>
      <w:r w:rsidR="00CE614A">
        <w:t>uri</w:t>
      </w:r>
      <w:r w:rsidRPr="0069799B">
        <w:t xml:space="preserve"> b’mod ċar dawn il-benefiċċji </w:t>
      </w:r>
      <w:r w:rsidR="00CE614A" w:rsidRPr="00CE614A">
        <w:t>qabel ma</w:t>
      </w:r>
      <w:r w:rsidR="00CE614A">
        <w:t xml:space="preserve"> </w:t>
      </w:r>
      <w:r w:rsidRPr="0069799B">
        <w:t>l-</w:t>
      </w:r>
      <w:proofErr w:type="spellStart"/>
      <w:r w:rsidRPr="0069799B">
        <w:t>koleġiżlaturi</w:t>
      </w:r>
      <w:proofErr w:type="spellEnd"/>
      <w:r w:rsidRPr="0069799B">
        <w:t xml:space="preserve"> tal-UE </w:t>
      </w:r>
      <w:r w:rsidR="00CE614A" w:rsidRPr="00CE614A">
        <w:t xml:space="preserve">jiddeċiedu jekk </w:t>
      </w:r>
      <w:proofErr w:type="spellStart"/>
      <w:r w:rsidR="00CE614A" w:rsidRPr="00CE614A">
        <w:t>jintroduċux</w:t>
      </w:r>
      <w:proofErr w:type="spellEnd"/>
      <w:r w:rsidR="00CE614A" w:rsidRPr="00CE614A">
        <w:t xml:space="preserve"> jew le euro diġitali li jilħaq il-bilanċ</w:t>
      </w:r>
      <w:r w:rsidRPr="0069799B">
        <w:t xml:space="preserve"> it-tajjeb, fost oħrajn, bejn iż-żamma ta’ limiti, it-tħassib dwar il-privatezza, il-kompetizzjoni ma’ soluzzjonijiet ta’ pagament privat u l-</w:t>
      </w:r>
      <w:proofErr w:type="spellStart"/>
      <w:r w:rsidRPr="0069799B">
        <w:t>faċilità</w:t>
      </w:r>
      <w:proofErr w:type="spellEnd"/>
      <w:r w:rsidRPr="0069799B">
        <w:t xml:space="preserve"> tal-użu f’kuntest ta’ negozju;</w:t>
      </w:r>
    </w:p>
    <w:p w:rsidR="001D0D28" w:rsidRPr="0069799B" w:rsidRDefault="001D0D28" w:rsidP="00636239">
      <w:pPr>
        <w:pStyle w:val="NormalHanging12a"/>
      </w:pPr>
      <w:r w:rsidRPr="001D0D28">
        <w:t>2</w:t>
      </w:r>
      <w:r>
        <w:t>7</w:t>
      </w:r>
      <w:r w:rsidRPr="001D0D28">
        <w:t>.</w:t>
      </w:r>
      <w:r w:rsidRPr="001D0D28">
        <w:tab/>
        <w:t xml:space="preserve">Jappella sabiex kwalunkwe deċiżjoni biex jinħareġ l-euro diġitali ma għandhiex tittieħed </w:t>
      </w:r>
      <w:proofErr w:type="spellStart"/>
      <w:r w:rsidRPr="001D0D28">
        <w:t>esklużivament</w:t>
      </w:r>
      <w:proofErr w:type="spellEnd"/>
      <w:r w:rsidRPr="001D0D28">
        <w:t xml:space="preserve"> mill-Kunsill Governattiv tal-BĊE; iqis, minflok, li d-deċiżjoni dwar jekk għandux jiġi introdott euro diġitali hija fl-aħħar mill-aħħar deċiżjoni politika li trid tittieħed mil</w:t>
      </w:r>
      <w:r w:rsidR="008E5437" w:rsidRPr="00C82268">
        <w:t>l</w:t>
      </w:r>
      <w:r w:rsidRPr="001D0D28">
        <w:t>-</w:t>
      </w:r>
      <w:proofErr w:type="spellStart"/>
      <w:r w:rsidR="008E5437" w:rsidRPr="00C82268">
        <w:t>ko</w:t>
      </w:r>
      <w:r w:rsidRPr="001D0D28">
        <w:t>leġiżlaturi</w:t>
      </w:r>
      <w:proofErr w:type="spellEnd"/>
      <w:r w:rsidRPr="001D0D28">
        <w:t xml:space="preserve"> tal-UE, minħabba l-impatt potenzjali profond ta’ </w:t>
      </w:r>
      <w:r w:rsidR="008E5437" w:rsidRPr="00C82268">
        <w:t xml:space="preserve">tali </w:t>
      </w:r>
      <w:r w:rsidRPr="001D0D28">
        <w:t>deċiżjoni fuq firxa wiesgħa ta’ oqsma tal-UE, inklużi l-privatezza, il-protezzjoni tal-konsumatur, l-</w:t>
      </w:r>
      <w:proofErr w:type="spellStart"/>
      <w:r w:rsidRPr="001D0D28">
        <w:t>istabbiltà</w:t>
      </w:r>
      <w:proofErr w:type="spellEnd"/>
      <w:r w:rsidRPr="001D0D28">
        <w:t xml:space="preserve"> finanzjarja, il-politika finanzjarja u oqsma oħra li jmorru lil hinn mill-mandat strett tal-politika monetarja;</w:t>
      </w:r>
    </w:p>
    <w:p w:rsidR="00636239" w:rsidRPr="0069799B" w:rsidRDefault="00636239" w:rsidP="00636239">
      <w:pPr>
        <w:pStyle w:val="NormalHanging12a"/>
      </w:pPr>
      <w:r w:rsidRPr="0069799B">
        <w:t>2</w:t>
      </w:r>
      <w:r w:rsidR="001D0D28">
        <w:t>8</w:t>
      </w:r>
      <w:r w:rsidRPr="0069799B">
        <w:t>.</w:t>
      </w:r>
      <w:r w:rsidRPr="0069799B">
        <w:tab/>
        <w:t xml:space="preserve">Iqis li l-euro diġitali jista’ jkun storja ta’ suċċess biss jekk jipprovdi valur miżjud tanġibbli għaċ-ċittadini Ewropej li jistgħu jifhmu; jinnota li, bħalissa, ħafna ċittadini Ewropej jew ma </w:t>
      </w:r>
      <w:proofErr w:type="spellStart"/>
      <w:r w:rsidRPr="0069799B">
        <w:t>semgħux</w:t>
      </w:r>
      <w:proofErr w:type="spellEnd"/>
      <w:r w:rsidRPr="0069799B">
        <w:t xml:space="preserve"> dwar il-proġett tal-euro diġitali jew għadhom xettiċi dwaru; </w:t>
      </w:r>
    </w:p>
    <w:p w:rsidR="00636239" w:rsidRPr="0069799B" w:rsidRDefault="00636239" w:rsidP="00636239">
      <w:pPr>
        <w:pStyle w:val="NormalHanging12a"/>
      </w:pPr>
      <w:r w:rsidRPr="0069799B">
        <w:t>2</w:t>
      </w:r>
      <w:r w:rsidR="001D0D28">
        <w:t>9</w:t>
      </w:r>
      <w:r w:rsidRPr="0069799B">
        <w:t>.</w:t>
      </w:r>
      <w:r w:rsidRPr="0069799B">
        <w:tab/>
        <w:t xml:space="preserve">Itenni li </w:t>
      </w:r>
      <w:r w:rsidR="001D0D28">
        <w:t xml:space="preserve">l-flus kontanti </w:t>
      </w:r>
      <w:r w:rsidRPr="0069799B">
        <w:t xml:space="preserve">għandhom jibqgħu disponibbli u aċċessibbli fuq skala wiesgħa f’kull ħin sabiex tiġi żgurata </w:t>
      </w:r>
      <w:proofErr w:type="spellStart"/>
      <w:r w:rsidRPr="0069799B">
        <w:t>pluralità</w:t>
      </w:r>
      <w:proofErr w:type="spellEnd"/>
      <w:r w:rsidRPr="0069799B">
        <w:t xml:space="preserve"> ta’ mezzi ta’ pagament; f’dak il-kuntest, jilqa’ l-proposta għal regolament dwar l-użu tal-flus kontanti tal-euro bħala valuta legali;</w:t>
      </w:r>
    </w:p>
    <w:p w:rsidR="00636239" w:rsidRPr="0069799B" w:rsidRDefault="001D0D28" w:rsidP="00636239">
      <w:pPr>
        <w:pStyle w:val="NormalHanging12a"/>
      </w:pPr>
      <w:r>
        <w:t>30</w:t>
      </w:r>
      <w:r w:rsidR="00636239" w:rsidRPr="0069799B">
        <w:t>.</w:t>
      </w:r>
      <w:r w:rsidR="00636239" w:rsidRPr="0069799B">
        <w:tab/>
        <w:t>Jisħaq fuq il-ħtieġa ta’ mudell ta’ kumpens ibbażat fuq il-</w:t>
      </w:r>
      <w:proofErr w:type="spellStart"/>
      <w:r w:rsidR="00636239" w:rsidRPr="0069799B">
        <w:t>kost</w:t>
      </w:r>
      <w:proofErr w:type="spellEnd"/>
      <w:r w:rsidR="00636239" w:rsidRPr="0069799B">
        <w:t xml:space="preserve"> għas-settur bankarju, li għandu l-kompitu li jimplimenta b’mod prattiku l-proġett tal-euro diġitali; ifakkar li l-mudell ta’ kumpens irid jiggarantixxi euro mingħajr ħlas għall-utenti tiegħu;</w:t>
      </w:r>
    </w:p>
    <w:p w:rsidR="00636239" w:rsidRPr="0069799B" w:rsidRDefault="00636239" w:rsidP="00636239">
      <w:pPr>
        <w:pStyle w:val="NormalHanging12a"/>
      </w:pPr>
      <w:r w:rsidRPr="0069799B">
        <w:t>3</w:t>
      </w:r>
      <w:r w:rsidR="001D0D28">
        <w:t>1</w:t>
      </w:r>
      <w:r w:rsidRPr="0069799B">
        <w:t>.</w:t>
      </w:r>
      <w:r w:rsidRPr="0069799B">
        <w:tab/>
        <w:t>Jistieden lill-BĊE jqis kif xieraq it-tħassib dwar l-</w:t>
      </w:r>
      <w:proofErr w:type="spellStart"/>
      <w:r w:rsidRPr="0069799B">
        <w:t>istabbiltà</w:t>
      </w:r>
      <w:proofErr w:type="spellEnd"/>
      <w:r w:rsidRPr="0069799B">
        <w:t xml:space="preserve"> finanzjarja u l-bidliet </w:t>
      </w:r>
      <w:r w:rsidRPr="0069799B">
        <w:lastRenderedPageBreak/>
        <w:t>potenzjali fl-istruttura tas-settur finanzjarju li jirriżultaw mill-introduzzjoni tal-euro diġitali; ifakkar fl-importanza li jinżammu limiti sabiex ma jinħolqux riskji addizzjonali għall-karti tal-bilanċ tal-banek, b’mod speċjali matul żminijiet ta’ kriżi;</w:t>
      </w:r>
    </w:p>
    <w:p w:rsidR="00636239" w:rsidRPr="0069799B" w:rsidRDefault="00636239" w:rsidP="00636239">
      <w:pPr>
        <w:pStyle w:val="NormalHanging12a"/>
      </w:pPr>
      <w:r w:rsidRPr="0069799B">
        <w:t>3</w:t>
      </w:r>
      <w:r w:rsidR="001D0D28">
        <w:t>2</w:t>
      </w:r>
      <w:r w:rsidRPr="0069799B">
        <w:t>.</w:t>
      </w:r>
      <w:r w:rsidRPr="0069799B">
        <w:tab/>
        <w:t xml:space="preserve">Jistieden lill-BĊE </w:t>
      </w:r>
      <w:proofErr w:type="spellStart"/>
      <w:r w:rsidRPr="0069799B">
        <w:t>jipprijoritizza</w:t>
      </w:r>
      <w:proofErr w:type="spellEnd"/>
      <w:r w:rsidRPr="0069799B">
        <w:t xml:space="preserve"> salvagwardji </w:t>
      </w:r>
      <w:proofErr w:type="spellStart"/>
      <w:r w:rsidRPr="0069799B">
        <w:t>robusti</w:t>
      </w:r>
      <w:proofErr w:type="spellEnd"/>
      <w:r w:rsidRPr="0069799B">
        <w:t xml:space="preserve"> tal-privatezza, filwaqt li </w:t>
      </w:r>
      <w:proofErr w:type="spellStart"/>
      <w:r w:rsidRPr="0069799B">
        <w:t>jistabbilihom</w:t>
      </w:r>
      <w:proofErr w:type="spellEnd"/>
      <w:r w:rsidRPr="0069799B">
        <w:t xml:space="preserve"> bħala sistema monetarja </w:t>
      </w:r>
      <w:proofErr w:type="spellStart"/>
      <w:r w:rsidRPr="0069799B">
        <w:t>awrea</w:t>
      </w:r>
      <w:proofErr w:type="spellEnd"/>
      <w:r w:rsidRPr="0069799B">
        <w:t xml:space="preserve"> għall-privatezza għal munita diġitali tal-bank ċentrali (CBDC), sabiex jiżgura l-fiduċja pubblika u jindirizza t-tħassib taċ-ċittadini rigward il-protezzjoni u l-awtonomija tad-data;</w:t>
      </w:r>
    </w:p>
    <w:p w:rsidR="00636239" w:rsidRPr="0069799B" w:rsidRDefault="00636239" w:rsidP="00636239">
      <w:pPr>
        <w:pStyle w:val="Normal12a24b"/>
      </w:pPr>
      <w:r w:rsidRPr="0069799B">
        <w:rPr>
          <w:rStyle w:val="BoldItalic"/>
        </w:rPr>
        <w:t>Għanijiet sekondarji</w:t>
      </w:r>
    </w:p>
    <w:p w:rsidR="00636239" w:rsidRPr="0069799B" w:rsidRDefault="00636239" w:rsidP="00636239">
      <w:pPr>
        <w:pStyle w:val="NormalHanging12a"/>
      </w:pPr>
      <w:r w:rsidRPr="0069799B">
        <w:t>3</w:t>
      </w:r>
      <w:r w:rsidR="001D0D28">
        <w:t>3</w:t>
      </w:r>
      <w:r w:rsidRPr="0069799B">
        <w:t>.</w:t>
      </w:r>
      <w:r w:rsidRPr="0069799B">
        <w:tab/>
        <w:t xml:space="preserve">Jisħaq li l-għanijiet sekondarji tal-UE huma </w:t>
      </w:r>
      <w:proofErr w:type="spellStart"/>
      <w:r w:rsidRPr="0069799B">
        <w:t>indeterminati</w:t>
      </w:r>
      <w:proofErr w:type="spellEnd"/>
      <w:r w:rsidRPr="0069799B">
        <w:t xml:space="preserve"> kif speċifikat bħalissa mit-Trattati; jinnota li n-natura ta’ appoġġ tal-għanijiet sekondarji tal-BĊE </w:t>
      </w:r>
      <w:proofErr w:type="spellStart"/>
      <w:r w:rsidRPr="0069799B">
        <w:t>tikkomplementa</w:t>
      </w:r>
      <w:proofErr w:type="spellEnd"/>
      <w:r w:rsidRPr="0069799B">
        <w:t xml:space="preserve"> l-mandat primarju tiegħu; skont it-Trattati, l-għan tal-UE huwa li tippromwovi l-paċi, il-valuri tagħha kif ukoll il-</w:t>
      </w:r>
      <w:proofErr w:type="spellStart"/>
      <w:r w:rsidRPr="0069799B">
        <w:t>benesseri</w:t>
      </w:r>
      <w:proofErr w:type="spellEnd"/>
      <w:r w:rsidRPr="0069799B">
        <w:t xml:space="preserve"> tal-popli tagħha, filwaqt li toħloq tkabbir ekonomiku bilanċjat u stabbiltà tal-prezzijiet, ekonomija soċjali tas-suq kompetittiva ħafna, intiża li twassal għal-livell massimu ta’ impjieg u progress soċjali, u livell għoli ta’ protezzjoni u ta’ titjib tal-kwalità tal-ambjent;</w:t>
      </w:r>
    </w:p>
    <w:p w:rsidR="00636239" w:rsidRPr="0069799B" w:rsidRDefault="00636239" w:rsidP="00636239">
      <w:pPr>
        <w:pStyle w:val="NormalHanging12a"/>
      </w:pPr>
      <w:r w:rsidRPr="0069799B">
        <w:t>3</w:t>
      </w:r>
      <w:r w:rsidR="001D0D28">
        <w:t>4</w:t>
      </w:r>
      <w:r w:rsidRPr="0069799B">
        <w:t>.</w:t>
      </w:r>
      <w:r w:rsidRPr="0069799B">
        <w:tab/>
        <w:t>Ifakkar li, mingħajr preġudizzju għall-mandat primarju tal-BĊE, it-Trattati jirrikjedu li l-BĊE jappoġġja l-linji politiċi ekonomiċi ġenerali tal-Unjoni; jistieden lill-BĊE jaderixxi mal-mandat tiegħu meta jinterpreta jew jaġixxi fuq l-għanijiet sekondarji tiegħu; jisħaq li l-qbiż ta’ dan il-mandat jaffettwa l-indipendenza politika tal-BĊE; iqis li ż-żamma tal-</w:t>
      </w:r>
      <w:proofErr w:type="spellStart"/>
      <w:r w:rsidRPr="0069799B">
        <w:t>istabbiltà</w:t>
      </w:r>
      <w:proofErr w:type="spellEnd"/>
      <w:r w:rsidRPr="0069799B">
        <w:t xml:space="preserve"> tal-prezzijiet u ta’ kundizzjonijiet </w:t>
      </w:r>
      <w:proofErr w:type="spellStart"/>
      <w:r w:rsidRPr="0069799B">
        <w:t>makroekonomiċi</w:t>
      </w:r>
      <w:proofErr w:type="spellEnd"/>
      <w:r w:rsidRPr="0069799B">
        <w:t xml:space="preserve"> stabbli tista’ twassal għall-ħolqien tal-kundizzjonijiet it-tajba għall-implimentazzjoni tal-għanijiet tal-linji politiċi ekonomiċi ġenerali tal-UE;</w:t>
      </w:r>
    </w:p>
    <w:p w:rsidR="00636239" w:rsidRPr="0069799B" w:rsidRDefault="00636239" w:rsidP="00636239">
      <w:pPr>
        <w:pStyle w:val="NormalHanging12a"/>
      </w:pPr>
      <w:r w:rsidRPr="0069799B">
        <w:t>3</w:t>
      </w:r>
      <w:r w:rsidR="001D0D28">
        <w:t>5</w:t>
      </w:r>
      <w:r w:rsidRPr="0069799B">
        <w:t>.</w:t>
      </w:r>
      <w:r w:rsidRPr="0069799B">
        <w:tab/>
        <w:t xml:space="preserve">Jisħaq li l-għanijiet sekondarji tal-BĊE jintlaħqu l-aħjar meta jopera f’ambjent </w:t>
      </w:r>
      <w:proofErr w:type="spellStart"/>
      <w:r w:rsidRPr="0069799B">
        <w:t>makroekonomiku</w:t>
      </w:r>
      <w:proofErr w:type="spellEnd"/>
      <w:r w:rsidRPr="0069799B">
        <w:t xml:space="preserve"> stabbli, ibbażat fuq livelli ta’ prezzijiet prevedibbli, li jinkoraġġixxi l-investiment; jistieden lill-BĊE jinkludi kapitolu speċifiku fir-rapport annwali tiegħu li jispjega kif </w:t>
      </w:r>
      <w:proofErr w:type="spellStart"/>
      <w:r w:rsidRPr="0069799B">
        <w:t>interpreta</w:t>
      </w:r>
      <w:proofErr w:type="spellEnd"/>
      <w:r w:rsidRPr="0069799B">
        <w:t xml:space="preserve"> u </w:t>
      </w:r>
      <w:proofErr w:type="spellStart"/>
      <w:r w:rsidRPr="0069799B">
        <w:t>implimenta</w:t>
      </w:r>
      <w:proofErr w:type="spellEnd"/>
      <w:r w:rsidRPr="0069799B">
        <w:t xml:space="preserve"> l-għanijiet sekondarji tiegħu;</w:t>
      </w:r>
    </w:p>
    <w:p w:rsidR="00636239" w:rsidRPr="0069799B" w:rsidRDefault="00636239" w:rsidP="00636239">
      <w:pPr>
        <w:pStyle w:val="NormalHanging12a"/>
      </w:pPr>
      <w:r w:rsidRPr="0069799B">
        <w:t>3</w:t>
      </w:r>
      <w:r w:rsidR="001D0D28">
        <w:t>6</w:t>
      </w:r>
      <w:r w:rsidRPr="0069799B">
        <w:t>.</w:t>
      </w:r>
      <w:r w:rsidRPr="0069799B">
        <w:tab/>
        <w:t xml:space="preserve">Jisħaq li l-BĊE għandu jipprevjeni </w:t>
      </w:r>
      <w:proofErr w:type="spellStart"/>
      <w:r w:rsidRPr="0069799B">
        <w:t>distorsjonijiet</w:t>
      </w:r>
      <w:proofErr w:type="spellEnd"/>
      <w:r w:rsidRPr="0069799B">
        <w:t xml:space="preserve"> fil-funzjoni </w:t>
      </w:r>
      <w:proofErr w:type="spellStart"/>
      <w:r w:rsidRPr="0069799B">
        <w:t>tas-sinjalar</w:t>
      </w:r>
      <w:proofErr w:type="spellEnd"/>
      <w:r w:rsidRPr="0069799B">
        <w:t xml:space="preserve"> tal-prezzijiet minħabba li din il-funzjoni tiżgura allokazzjoni effiċjenti tar-riżorsi; jistieden lill-BĊE jivvaluta aktar sa liema punt it-tibdil fil-klima jaffettwa l-kapaċità tiegħu li jżomm l-</w:t>
      </w:r>
      <w:proofErr w:type="spellStart"/>
      <w:r w:rsidRPr="0069799B">
        <w:t>istabbiltà</w:t>
      </w:r>
      <w:proofErr w:type="spellEnd"/>
      <w:r w:rsidRPr="0069799B">
        <w:t xml:space="preserve"> tal-prezzijiet;</w:t>
      </w:r>
    </w:p>
    <w:p w:rsidR="00636239" w:rsidRPr="0069799B" w:rsidRDefault="00636239" w:rsidP="00636239">
      <w:pPr>
        <w:pStyle w:val="NormalHanging12a"/>
      </w:pPr>
      <w:r w:rsidRPr="0069799B">
        <w:t>3</w:t>
      </w:r>
      <w:r w:rsidR="001D0D28">
        <w:t>7</w:t>
      </w:r>
      <w:r w:rsidRPr="0069799B">
        <w:t>.</w:t>
      </w:r>
      <w:r w:rsidRPr="0069799B">
        <w:tab/>
      </w:r>
      <w:r w:rsidR="001D0D28" w:rsidRPr="001D0D28">
        <w:t>Jistieden lill-BĊE</w:t>
      </w:r>
      <w:r w:rsidRPr="0069799B">
        <w:t xml:space="preserve"> jirrispetta l-approċċ tan-newtralità tas-suq fl-operazzjonijiet monetarji tiegħu</w:t>
      </w:r>
      <w:r w:rsidR="001D0D28" w:rsidRPr="001D0D28">
        <w:t>, filwaqt li jinnota li l-BĊE jirrikonoxxi li n-newtralità tas-suq hija għodda operattiva, aktar milli rekwiżit legali</w:t>
      </w:r>
      <w:r w:rsidRPr="0069799B">
        <w:t xml:space="preserve">; </w:t>
      </w:r>
    </w:p>
    <w:p w:rsidR="00636239" w:rsidRPr="0069799B" w:rsidRDefault="00636239" w:rsidP="00636239">
      <w:pPr>
        <w:pStyle w:val="NormalHanging12a"/>
      </w:pPr>
      <w:r w:rsidRPr="0069799B">
        <w:t>3</w:t>
      </w:r>
      <w:r w:rsidR="001D0D28">
        <w:t>8</w:t>
      </w:r>
      <w:r w:rsidRPr="0069799B">
        <w:t>.</w:t>
      </w:r>
      <w:r w:rsidRPr="0069799B">
        <w:tab/>
        <w:t xml:space="preserve">Jinnota li l-azzjonijiet tal-BĊE biex </w:t>
      </w:r>
      <w:proofErr w:type="spellStart"/>
      <w:r w:rsidRPr="0069799B">
        <w:t>jiddekarbonizza</w:t>
      </w:r>
      <w:proofErr w:type="spellEnd"/>
      <w:r w:rsidRPr="0069799B">
        <w:t xml:space="preserve"> l-</w:t>
      </w:r>
      <w:proofErr w:type="spellStart"/>
      <w:r w:rsidRPr="0069799B">
        <w:t>parteċipazzjonijiet</w:t>
      </w:r>
      <w:proofErr w:type="spellEnd"/>
      <w:r w:rsidRPr="0069799B">
        <w:t xml:space="preserve"> ta’ bonds korporattivi tiegħu ma </w:t>
      </w:r>
      <w:proofErr w:type="spellStart"/>
      <w:r w:rsidRPr="0069799B">
        <w:t>segwewx</w:t>
      </w:r>
      <w:proofErr w:type="spellEnd"/>
      <w:r w:rsidRPr="0069799B">
        <w:t xml:space="preserve"> </w:t>
      </w:r>
      <w:proofErr w:type="spellStart"/>
      <w:r w:rsidRPr="0069799B">
        <w:t>approċċ</w:t>
      </w:r>
      <w:proofErr w:type="spellEnd"/>
      <w:r w:rsidRPr="0069799B">
        <w:t xml:space="preserve"> strettament newtrali għas-suq;</w:t>
      </w:r>
    </w:p>
    <w:p w:rsidR="00636239" w:rsidRPr="0069799B" w:rsidRDefault="00636239" w:rsidP="00636239">
      <w:pPr>
        <w:pStyle w:val="NormalHanging12a"/>
      </w:pPr>
      <w:r w:rsidRPr="0069799B">
        <w:t>3</w:t>
      </w:r>
      <w:r w:rsidR="001D0D28">
        <w:t>9</w:t>
      </w:r>
      <w:r w:rsidRPr="0069799B">
        <w:t>.</w:t>
      </w:r>
      <w:r w:rsidRPr="0069799B">
        <w:tab/>
        <w:t>Jistieden lill-BĊE jirrevedi l-politiki tiegħu biex jiżgura li dawn il-miżuri jippromwovu l-kompetittività tal-UE filwaqt li tali azzjonijiet ma għandhom bl-ebda mod jipperikolaw l-għan ewlieni tal-BĊE;</w:t>
      </w:r>
    </w:p>
    <w:p w:rsidR="00636239" w:rsidRPr="0069799B" w:rsidRDefault="001D0D28" w:rsidP="00636239">
      <w:pPr>
        <w:pStyle w:val="NormalHanging12a"/>
      </w:pPr>
      <w:r>
        <w:t>40</w:t>
      </w:r>
      <w:r w:rsidR="00636239" w:rsidRPr="0069799B">
        <w:t>.</w:t>
      </w:r>
      <w:r w:rsidR="00636239" w:rsidRPr="0069799B">
        <w:tab/>
        <w:t xml:space="preserve">Jistieden lill-BĊE juża l-għodod disponibbli kollha tiegħu biex jiżgura li l-banek jieħdu r-riskji finanzjarji u esterni kollha bis-serjetà, inklużi riskji </w:t>
      </w:r>
      <w:proofErr w:type="spellStart"/>
      <w:r w:rsidR="00636239" w:rsidRPr="0069799B">
        <w:t>klimatiċi</w:t>
      </w:r>
      <w:proofErr w:type="spellEnd"/>
      <w:r w:rsidR="00636239" w:rsidRPr="0069799B">
        <w:t xml:space="preserve"> u </w:t>
      </w:r>
      <w:proofErr w:type="spellStart"/>
      <w:r w:rsidR="00636239" w:rsidRPr="0069799B">
        <w:t>ġeopolitiċi</w:t>
      </w:r>
      <w:proofErr w:type="spellEnd"/>
      <w:r w:rsidR="00636239" w:rsidRPr="0069799B">
        <w:t>; jilqa’ l-attivitajiet tal-BĊE biex ikompli jsaħħaħ l-għodod u l-kapaċitajiet ta’ valutazzjoni tar-</w:t>
      </w:r>
      <w:r w:rsidR="00636239" w:rsidRPr="0069799B">
        <w:lastRenderedPageBreak/>
        <w:t>riskju tal-</w:t>
      </w:r>
      <w:proofErr w:type="spellStart"/>
      <w:r w:rsidR="00636239" w:rsidRPr="0069799B">
        <w:t>Eurosistema</w:t>
      </w:r>
      <w:proofErr w:type="spellEnd"/>
      <w:r w:rsidR="00636239" w:rsidRPr="0069799B">
        <w:t xml:space="preserve"> sabiex jiġu inklużi aħjar ir-riskji relatati mal-klima u mal-ambjent, b’mod partikolari peress li t-tibdil fil-klima u l-fenomeni estremi tat-temp jistgħu jwasslu għal </w:t>
      </w:r>
      <w:proofErr w:type="spellStart"/>
      <w:r w:rsidR="00636239" w:rsidRPr="0069799B">
        <w:t>volatilità</w:t>
      </w:r>
      <w:proofErr w:type="spellEnd"/>
      <w:r w:rsidR="00636239" w:rsidRPr="0069799B">
        <w:t xml:space="preserve"> akbar tal-prezzijiet, b’mod speċjali fis-settur </w:t>
      </w:r>
      <w:proofErr w:type="spellStart"/>
      <w:r w:rsidR="00636239" w:rsidRPr="0069799B">
        <w:t>agroalimentari</w:t>
      </w:r>
      <w:proofErr w:type="spellEnd"/>
      <w:r w:rsidR="00636239" w:rsidRPr="0069799B">
        <w:t>; jistieden lill-BĊE jkompli l-ħidma tiegħu fuq it-testijiet tal-</w:t>
      </w:r>
      <w:proofErr w:type="spellStart"/>
      <w:r w:rsidR="00636239" w:rsidRPr="0069799B">
        <w:t>istress</w:t>
      </w:r>
      <w:proofErr w:type="spellEnd"/>
      <w:r w:rsidR="00636239" w:rsidRPr="0069799B">
        <w:t xml:space="preserve"> tar-riskju </w:t>
      </w:r>
      <w:proofErr w:type="spellStart"/>
      <w:r w:rsidR="00636239" w:rsidRPr="0069799B">
        <w:t>klimatiku</w:t>
      </w:r>
      <w:proofErr w:type="spellEnd"/>
      <w:r w:rsidR="00636239" w:rsidRPr="0069799B">
        <w:t xml:space="preserve"> żviluppati biex tiġi vvalutata r-</w:t>
      </w:r>
      <w:proofErr w:type="spellStart"/>
      <w:r w:rsidR="00636239" w:rsidRPr="0069799B">
        <w:t>reżiljenza</w:t>
      </w:r>
      <w:proofErr w:type="spellEnd"/>
      <w:r w:rsidR="00636239" w:rsidRPr="0069799B">
        <w:t xml:space="preserve"> tal-banek u l-korporazzjonijiet fil-konfront tar-riskju tat-</w:t>
      </w:r>
      <w:proofErr w:type="spellStart"/>
      <w:r w:rsidR="00636239" w:rsidRPr="0069799B">
        <w:t>tranżizzjoni</w:t>
      </w:r>
      <w:proofErr w:type="spellEnd"/>
      <w:r w:rsidR="00636239" w:rsidRPr="0069799B">
        <w:t xml:space="preserve"> </w:t>
      </w:r>
      <w:proofErr w:type="spellStart"/>
      <w:r w:rsidR="00636239" w:rsidRPr="0069799B">
        <w:t>klimatika</w:t>
      </w:r>
      <w:proofErr w:type="spellEnd"/>
      <w:r w:rsidR="00636239" w:rsidRPr="0069799B">
        <w:t>;</w:t>
      </w:r>
    </w:p>
    <w:p w:rsidR="00636239" w:rsidRPr="0069799B" w:rsidRDefault="00636239" w:rsidP="00636239">
      <w:pPr>
        <w:pStyle w:val="NormalHanging12a"/>
      </w:pPr>
      <w:r w:rsidRPr="0069799B">
        <w:t>4</w:t>
      </w:r>
      <w:r w:rsidR="001D0D28">
        <w:t>1</w:t>
      </w:r>
      <w:r w:rsidRPr="0069799B">
        <w:t>.</w:t>
      </w:r>
      <w:r w:rsidRPr="0069799B">
        <w:tab/>
        <w:t xml:space="preserve">Jinnota l-Pjan dwar il-klima u n-natura 2024-2025; jistieden lill-BĊE </w:t>
      </w:r>
      <w:proofErr w:type="spellStart"/>
      <w:r w:rsidRPr="0069799B">
        <w:t>jabbozza</w:t>
      </w:r>
      <w:proofErr w:type="spellEnd"/>
      <w:r w:rsidRPr="0069799B">
        <w:t xml:space="preserve"> Pjan dwar il-</w:t>
      </w:r>
      <w:proofErr w:type="spellStart"/>
      <w:r w:rsidRPr="0069799B">
        <w:t>Ġeopolitika</w:t>
      </w:r>
      <w:proofErr w:type="spellEnd"/>
      <w:r w:rsidRPr="0069799B">
        <w:t xml:space="preserve"> 2025-2030 sabiex jifhem aħjar l-implikazzjonijiet tal-gwerra u l-</w:t>
      </w:r>
      <w:proofErr w:type="spellStart"/>
      <w:r w:rsidRPr="0069799B">
        <w:t>kunflitt</w:t>
      </w:r>
      <w:proofErr w:type="spellEnd"/>
      <w:r w:rsidRPr="0069799B">
        <w:t xml:space="preserve"> fuq l-</w:t>
      </w:r>
      <w:proofErr w:type="spellStart"/>
      <w:r w:rsidRPr="0069799B">
        <w:t>istabbiltà</w:t>
      </w:r>
      <w:proofErr w:type="spellEnd"/>
      <w:r w:rsidRPr="0069799B">
        <w:t xml:space="preserve"> tal-prezzijiet u jittratta s-sorsi potenzjali kollha ta’ xokkijiet esterni b’mod ugwali;</w:t>
      </w:r>
    </w:p>
    <w:p w:rsidR="00636239" w:rsidRPr="0069799B" w:rsidRDefault="00636239" w:rsidP="00636239">
      <w:pPr>
        <w:pStyle w:val="Normal12a24b"/>
      </w:pPr>
      <w:r w:rsidRPr="0069799B">
        <w:rPr>
          <w:rStyle w:val="BoldItalic"/>
        </w:rPr>
        <w:t>Aspetti oħra</w:t>
      </w:r>
    </w:p>
    <w:p w:rsidR="00636239" w:rsidRPr="0069799B" w:rsidRDefault="00636239" w:rsidP="00636239">
      <w:pPr>
        <w:pStyle w:val="NormalHanging12a"/>
      </w:pPr>
      <w:r w:rsidRPr="0069799B">
        <w:t>4</w:t>
      </w:r>
      <w:r w:rsidR="001D0D28">
        <w:t>2</w:t>
      </w:r>
      <w:r w:rsidRPr="0069799B">
        <w:t>.</w:t>
      </w:r>
      <w:r w:rsidRPr="0069799B">
        <w:tab/>
      </w:r>
      <w:proofErr w:type="spellStart"/>
      <w:r w:rsidRPr="0069799B">
        <w:t>Jissottolinja</w:t>
      </w:r>
      <w:proofErr w:type="spellEnd"/>
      <w:r w:rsidRPr="0069799B">
        <w:t xml:space="preserve"> li rwol internazzjonali msaħħaħ tal-euro jwassal għal rati tal-imgħax aktar baxxi fiż-żona tal-euro, għal żieda fl-istatus għall-UE fix-xena internazzjonali u għal stabbiltà </w:t>
      </w:r>
      <w:proofErr w:type="spellStart"/>
      <w:r w:rsidRPr="0069799B">
        <w:t>makroekonomika</w:t>
      </w:r>
      <w:proofErr w:type="spellEnd"/>
      <w:r w:rsidRPr="0069799B">
        <w:t xml:space="preserve"> </w:t>
      </w:r>
      <w:proofErr w:type="spellStart"/>
      <w:r w:rsidRPr="0069799B">
        <w:t>mtejba</w:t>
      </w:r>
      <w:proofErr w:type="spellEnd"/>
      <w:r w:rsidRPr="0069799B">
        <w:t>; ifakkar li t-tisħiħ tar-rwol internazzjonali tal-euro jikkontribwixxi għat-tisħiħ tal-awtonomija strateġika tal-UE;</w:t>
      </w:r>
    </w:p>
    <w:p w:rsidR="00636239" w:rsidRPr="0069799B" w:rsidRDefault="00636239" w:rsidP="00636239">
      <w:pPr>
        <w:pStyle w:val="NormalHanging12a"/>
      </w:pPr>
      <w:r w:rsidRPr="0069799B">
        <w:t>4</w:t>
      </w:r>
      <w:r w:rsidR="001D0D28">
        <w:t>3</w:t>
      </w:r>
      <w:r w:rsidRPr="0069799B">
        <w:t>.</w:t>
      </w:r>
      <w:r w:rsidRPr="0069799B">
        <w:tab/>
        <w:t>Jistieden lill-BĊE jinvestiga t-tisħiħ tar-rwol internazzjonali tal-euro bl-għan li jżid l-</w:t>
      </w:r>
      <w:proofErr w:type="spellStart"/>
      <w:r w:rsidRPr="0069799B">
        <w:t>attraenza</w:t>
      </w:r>
      <w:proofErr w:type="spellEnd"/>
      <w:r w:rsidRPr="0069799B">
        <w:t xml:space="preserve"> tiegħu bħala munita ta’ riżerva u jappoġġja bidliet immexxija mis-suq f’din id-direzzjoni; jinnota li t-tlestija tal-unjoni ekonomika u monetarja tista’ </w:t>
      </w:r>
      <w:proofErr w:type="spellStart"/>
      <w:r w:rsidRPr="0069799B">
        <w:t>trawwem</w:t>
      </w:r>
      <w:proofErr w:type="spellEnd"/>
      <w:r w:rsidRPr="0069799B">
        <w:t xml:space="preserve"> ir-rwol internazzjonali tal-euro;</w:t>
      </w:r>
    </w:p>
    <w:p w:rsidR="00636239" w:rsidRPr="0069799B" w:rsidRDefault="00636239" w:rsidP="00636239">
      <w:pPr>
        <w:pStyle w:val="NormalHanging12a"/>
      </w:pPr>
      <w:r w:rsidRPr="0069799B">
        <w:t>4</w:t>
      </w:r>
      <w:r w:rsidR="001D0D28">
        <w:t>4</w:t>
      </w:r>
      <w:r w:rsidRPr="0069799B">
        <w:t>.</w:t>
      </w:r>
      <w:r w:rsidRPr="0069799B">
        <w:tab/>
        <w:t xml:space="preserve">Jinnota l-appoġġ tal-BĊE għall-istabbiliment ta’ skema Ewropea kompluta ta’ assigurazzjoni tad-depożiti; jirrikonoxxi li l-kondiviżjoni tar-riskju u t-tnaqqis tar-riskju huma </w:t>
      </w:r>
      <w:proofErr w:type="spellStart"/>
      <w:r w:rsidRPr="0069799B">
        <w:t>interkonnessi</w:t>
      </w:r>
      <w:proofErr w:type="spellEnd"/>
      <w:r w:rsidRPr="0069799B">
        <w:t>;</w:t>
      </w:r>
    </w:p>
    <w:p w:rsidR="00636239" w:rsidRPr="0069799B" w:rsidRDefault="00636239" w:rsidP="00636239">
      <w:pPr>
        <w:pStyle w:val="NormalHanging12a"/>
      </w:pPr>
      <w:r w:rsidRPr="0069799B">
        <w:t>4</w:t>
      </w:r>
      <w:r w:rsidR="001D0D28">
        <w:t>5</w:t>
      </w:r>
      <w:r w:rsidRPr="0069799B">
        <w:t>.</w:t>
      </w:r>
      <w:r w:rsidRPr="0069799B">
        <w:tab/>
        <w:t xml:space="preserve">Jilqa’ l-attenzjoni li l-BĊE jagħti lir-riskji ta’ attakki </w:t>
      </w:r>
      <w:proofErr w:type="spellStart"/>
      <w:r w:rsidRPr="0069799B">
        <w:t>ċibernetiċi</w:t>
      </w:r>
      <w:proofErr w:type="spellEnd"/>
      <w:r w:rsidRPr="0069799B">
        <w:t xml:space="preserve">; jistieden lill-BĊE jiżgura s-sikurezza u s-sigurtà tas-sistema monetarja għall-utenti tagħha, b’mod speċjali fid-dawl tal-iżviluppi </w:t>
      </w:r>
      <w:proofErr w:type="spellStart"/>
      <w:r w:rsidRPr="0069799B">
        <w:t>ġeopolitiċi</w:t>
      </w:r>
      <w:proofErr w:type="spellEnd"/>
      <w:r w:rsidRPr="0069799B">
        <w:t xml:space="preserve"> li għaddejjin bħalissa;</w:t>
      </w:r>
    </w:p>
    <w:p w:rsidR="00636239" w:rsidRPr="0069799B" w:rsidRDefault="00636239" w:rsidP="00636239">
      <w:pPr>
        <w:pStyle w:val="NormalHanging12a"/>
      </w:pPr>
      <w:r w:rsidRPr="0069799B">
        <w:t>4</w:t>
      </w:r>
      <w:r w:rsidR="001D0D28">
        <w:t>6</w:t>
      </w:r>
      <w:r w:rsidRPr="0069799B">
        <w:t>.</w:t>
      </w:r>
      <w:r w:rsidRPr="0069799B">
        <w:tab/>
        <w:t>Iqis li l-</w:t>
      </w:r>
      <w:proofErr w:type="spellStart"/>
      <w:r w:rsidRPr="0069799B">
        <w:t>istabbiltà</w:t>
      </w:r>
      <w:proofErr w:type="spellEnd"/>
      <w:r w:rsidRPr="0069799B">
        <w:t xml:space="preserve"> finanzjarja hija </w:t>
      </w:r>
      <w:proofErr w:type="spellStart"/>
      <w:r w:rsidRPr="0069799B">
        <w:t>prerekwiżit</w:t>
      </w:r>
      <w:proofErr w:type="spellEnd"/>
      <w:r w:rsidRPr="0069799B">
        <w:t xml:space="preserve"> għal politika monetarja effettiva u sistema finanzjarja </w:t>
      </w:r>
      <w:proofErr w:type="spellStart"/>
      <w:r w:rsidRPr="0069799B">
        <w:t>reżiljenti</w:t>
      </w:r>
      <w:proofErr w:type="spellEnd"/>
      <w:r w:rsidRPr="0069799B">
        <w:t xml:space="preserve">; jilqa’ l-finalizzazzjoni tal-qafas </w:t>
      </w:r>
      <w:proofErr w:type="spellStart"/>
      <w:r w:rsidRPr="0069799B">
        <w:t>Basel</w:t>
      </w:r>
      <w:proofErr w:type="spellEnd"/>
      <w:r w:rsidRPr="0069799B">
        <w:t xml:space="preserve"> III u l-implimentazzjoni tiegħu mill-1 ta’ Jannar 2025, peress li dan għandu l-potenzjal li jsaħħaħ </w:t>
      </w:r>
      <w:proofErr w:type="spellStart"/>
      <w:r w:rsidRPr="0069799B">
        <w:t>ir-reżiljenza</w:t>
      </w:r>
      <w:proofErr w:type="spellEnd"/>
      <w:r w:rsidRPr="0069799B">
        <w:t xml:space="preserve"> tas-settur bankarju f’dan ir-rigward; jinnota, madankollu, id-dewmien fl-implimentazzjoni u n-nuqqas ta’ ċarezza rigward l-implimentazzjoni ta’ ċertu għadd ta’ </w:t>
      </w:r>
      <w:proofErr w:type="spellStart"/>
      <w:r w:rsidRPr="0069799B">
        <w:t>ġuriż</w:t>
      </w:r>
      <w:proofErr w:type="spellEnd"/>
      <w:r w:rsidRPr="0069799B">
        <w:t xml:space="preserve"> </w:t>
      </w:r>
      <w:proofErr w:type="spellStart"/>
      <w:r w:rsidRPr="0069799B">
        <w:t>dizzjonijiet</w:t>
      </w:r>
      <w:proofErr w:type="spellEnd"/>
      <w:r w:rsidRPr="0069799B">
        <w:t xml:space="preserve"> oħra, li qed jirriżultaw f’kundizzjonijiet mhux </w:t>
      </w:r>
      <w:proofErr w:type="spellStart"/>
      <w:r w:rsidRPr="0069799B">
        <w:t>ekwi</w:t>
      </w:r>
      <w:proofErr w:type="spellEnd"/>
      <w:r w:rsidRPr="0069799B">
        <w:t xml:space="preserve"> fil-livell globali;</w:t>
      </w:r>
    </w:p>
    <w:p w:rsidR="00636239" w:rsidRPr="0069799B" w:rsidRDefault="00636239" w:rsidP="00636239">
      <w:pPr>
        <w:pStyle w:val="NormalHanging12a"/>
      </w:pPr>
      <w:r w:rsidRPr="0069799B">
        <w:t>4</w:t>
      </w:r>
      <w:r w:rsidR="001D0D28">
        <w:t>7</w:t>
      </w:r>
      <w:r w:rsidRPr="0069799B">
        <w:t>.</w:t>
      </w:r>
      <w:r w:rsidRPr="0069799B">
        <w:tab/>
        <w:t xml:space="preserve">Jirrikonoxxi t-tħassib tal-BĊE rigward iż-żieda tas-settur bankarju parallel u r-riskju li jista’ joħloq </w:t>
      </w:r>
      <w:proofErr w:type="spellStart"/>
      <w:r w:rsidRPr="0069799B">
        <w:t>għall-istabbiltà</w:t>
      </w:r>
      <w:proofErr w:type="spellEnd"/>
      <w:r w:rsidRPr="0069799B">
        <w:t xml:space="preserve"> finanzjarja;</w:t>
      </w:r>
    </w:p>
    <w:p w:rsidR="00636239" w:rsidRPr="0069799B" w:rsidRDefault="00636239" w:rsidP="00636239">
      <w:pPr>
        <w:pStyle w:val="NormalHanging12a"/>
      </w:pPr>
      <w:r w:rsidRPr="0069799B">
        <w:t>4</w:t>
      </w:r>
      <w:r w:rsidR="001D0D28">
        <w:t>8</w:t>
      </w:r>
      <w:r w:rsidRPr="0069799B">
        <w:t>.</w:t>
      </w:r>
      <w:r w:rsidRPr="0069799B">
        <w:tab/>
        <w:t>Iħeġġeġ il-kollaborazzjoni mal-Istati Membri u l-banek ċentrali nazzjonali dwar programmi ta’ litteriżmu finanzjarju biex l-individwi u n-negozji jingħataw is-setgħa li jieħdu deċiżjonijiet finanzjarji infurmati;</w:t>
      </w:r>
    </w:p>
    <w:p w:rsidR="00636239" w:rsidRPr="0069799B" w:rsidRDefault="00636239" w:rsidP="00636239">
      <w:pPr>
        <w:pStyle w:val="NormalHanging12a"/>
      </w:pPr>
      <w:r w:rsidRPr="0069799B">
        <w:t>4</w:t>
      </w:r>
      <w:r w:rsidR="001D0D28">
        <w:t>9</w:t>
      </w:r>
      <w:r w:rsidRPr="0069799B">
        <w:t>.</w:t>
      </w:r>
      <w:r w:rsidRPr="0069799B">
        <w:tab/>
        <w:t xml:space="preserve">Jiddispjaċih li żewġ membri biss tal-Bord Eżekuttiv u tal-Kunsill Governattiv tal-BĊE huma nisa; itenni li n-nomini għall-Bord Eżekuttiv għandhom ikunu </w:t>
      </w:r>
      <w:proofErr w:type="spellStart"/>
      <w:r w:rsidRPr="0069799B">
        <w:t>bbilanċjati</w:t>
      </w:r>
      <w:proofErr w:type="spellEnd"/>
      <w:r w:rsidRPr="0069799B">
        <w:t xml:space="preserve"> bejn il-ġeneri, b’listi mqassra ppreżentati lill-Parlament; iħeġġeġ lill-Istati Membri taż-żona tal-euro jsaħħu l-prinċipji tal-ugwaljanza bejn il-ġeneri fil-proċeduri tal-ħatra tagħhom, sabiex iż-żewġ ġeneri jkollhom opportunitajiet indaqs li jservu bħala </w:t>
      </w:r>
      <w:proofErr w:type="spellStart"/>
      <w:r w:rsidRPr="0069799B">
        <w:t>gvernaturi</w:t>
      </w:r>
      <w:proofErr w:type="spellEnd"/>
      <w:r w:rsidRPr="0069799B">
        <w:t xml:space="preserve"> tal-</w:t>
      </w:r>
      <w:r w:rsidRPr="0069799B">
        <w:lastRenderedPageBreak/>
        <w:t>banek ċentrali nazzjonali rispettiv tagħhom;</w:t>
      </w:r>
    </w:p>
    <w:p w:rsidR="00636239" w:rsidRPr="0069799B" w:rsidRDefault="001D0D28" w:rsidP="00636239">
      <w:pPr>
        <w:pStyle w:val="NormalHanging12a"/>
      </w:pPr>
      <w:r>
        <w:t>50</w:t>
      </w:r>
      <w:r w:rsidR="00636239" w:rsidRPr="0069799B">
        <w:t>.</w:t>
      </w:r>
      <w:r w:rsidR="00636239" w:rsidRPr="0069799B">
        <w:tab/>
        <w:t>Itenni li l-ħatriet tal-BĊE għandhom ikunu bbażati fuq proċessi oġġettivi ta’ valutazzjoni tal-mertu u tal-kapaċità;</w:t>
      </w:r>
    </w:p>
    <w:p w:rsidR="00636239" w:rsidRPr="0069799B" w:rsidRDefault="00636239" w:rsidP="00636239">
      <w:pPr>
        <w:pStyle w:val="NormalHanging12a"/>
      </w:pPr>
      <w:r w:rsidRPr="0069799B">
        <w:t>5</w:t>
      </w:r>
      <w:r w:rsidR="001D0D28">
        <w:t>1</w:t>
      </w:r>
      <w:r w:rsidRPr="0069799B">
        <w:t>.</w:t>
      </w:r>
      <w:r w:rsidRPr="0069799B">
        <w:tab/>
        <w:t>Jappoġġja l-għan tal-BĊE li jżid ir-rappreżentanza tan-nisa billi jħeġġeġ lin-nisa javvanzaw f’dan il-qasam; għalhekk jilqa’ inizjattivi bħall-Borża ta’ Studju tal-BĊE għan-Nisa fl-Ekonomija;</w:t>
      </w:r>
    </w:p>
    <w:p w:rsidR="00636239" w:rsidRPr="0069799B" w:rsidRDefault="00636239" w:rsidP="00636239">
      <w:pPr>
        <w:pStyle w:val="NormalHanging12a"/>
      </w:pPr>
      <w:r w:rsidRPr="0069799B">
        <w:t>5</w:t>
      </w:r>
      <w:r w:rsidR="001D0D28">
        <w:t>2</w:t>
      </w:r>
      <w:r w:rsidRPr="0069799B">
        <w:t>.</w:t>
      </w:r>
      <w:r w:rsidRPr="0069799B">
        <w:tab/>
        <w:t xml:space="preserve">Jenfasizza li l-aħħar </w:t>
      </w:r>
      <w:proofErr w:type="spellStart"/>
      <w:r w:rsidRPr="0069799B">
        <w:t>Rieżami</w:t>
      </w:r>
      <w:proofErr w:type="spellEnd"/>
      <w:r w:rsidRPr="0069799B">
        <w:t xml:space="preserve"> tal-</w:t>
      </w:r>
      <w:proofErr w:type="spellStart"/>
      <w:r w:rsidRPr="0069799B">
        <w:t>Istabbiltà</w:t>
      </w:r>
      <w:proofErr w:type="spellEnd"/>
      <w:r w:rsidRPr="0069799B">
        <w:t xml:space="preserve"> Finanzjarja maħruġ mill-BĊE f’Novembru 2024 iqajjem tħassib dwar il-possibbiltà ta’ prezz artifiċjali tal-assi relatat </w:t>
      </w:r>
      <w:proofErr w:type="spellStart"/>
      <w:r w:rsidRPr="0069799B">
        <w:t>mal</w:t>
      </w:r>
      <w:proofErr w:type="spellEnd"/>
      <w:r w:rsidRPr="0069799B">
        <w:t>-IA minħabba l-konċentrazzjoni fost ftit ditti benefiċjarji kbar tal-IA;</w:t>
      </w:r>
    </w:p>
    <w:p w:rsidR="00636239" w:rsidRPr="0069799B" w:rsidRDefault="00636239" w:rsidP="00636239">
      <w:pPr>
        <w:pStyle w:val="NormalHanging12a"/>
      </w:pPr>
      <w:r w:rsidRPr="0069799B">
        <w:t>5</w:t>
      </w:r>
      <w:r w:rsidR="001D0D28">
        <w:t>3</w:t>
      </w:r>
      <w:r w:rsidRPr="0069799B">
        <w:t>.</w:t>
      </w:r>
      <w:r w:rsidRPr="0069799B">
        <w:tab/>
        <w:t>Jappella għat-tisħiħ ulterjuri tal-qafas intern tal-BĊE dwar l-iżvelar ta’ informazzjoni protetta, ħalli dan isir konformi mad-Direttiva tal-UE dwar il-Protezzjoni tal-</w:t>
      </w:r>
      <w:proofErr w:type="spellStart"/>
      <w:r w:rsidRPr="0069799B">
        <w:t>Informaturi</w:t>
      </w:r>
      <w:proofErr w:type="spellEnd"/>
      <w:r w:rsidRPr="0069799B">
        <w:t>;</w:t>
      </w:r>
    </w:p>
    <w:p w:rsidR="00636239" w:rsidRPr="0069799B" w:rsidRDefault="00636239" w:rsidP="00636239">
      <w:pPr>
        <w:pStyle w:val="NormalHanging12a"/>
      </w:pPr>
      <w:r w:rsidRPr="0069799B">
        <w:t>5</w:t>
      </w:r>
      <w:r w:rsidR="001D0D28">
        <w:t>4</w:t>
      </w:r>
      <w:r w:rsidRPr="0069799B">
        <w:t>.</w:t>
      </w:r>
      <w:r w:rsidRPr="0069799B">
        <w:tab/>
        <w:t xml:space="preserve">Jistieden </w:t>
      </w:r>
      <w:proofErr w:type="spellStart"/>
      <w:r w:rsidRPr="0069799B">
        <w:t>lis</w:t>
      </w:r>
      <w:proofErr w:type="spellEnd"/>
      <w:r w:rsidRPr="0069799B">
        <w:t>-SEBĊ tkompli u ssaħħaħ id-djalogi tagħha mal-parlamenti nazzjonali, li jemmen li jsaħħu l-</w:t>
      </w:r>
      <w:proofErr w:type="spellStart"/>
      <w:r w:rsidRPr="0069799B">
        <w:t>leġittimità</w:t>
      </w:r>
      <w:proofErr w:type="spellEnd"/>
      <w:r w:rsidRPr="0069799B">
        <w:t xml:space="preserve"> u l-politiki </w:t>
      </w:r>
      <w:proofErr w:type="spellStart"/>
      <w:r w:rsidRPr="0069799B">
        <w:t>tas</w:t>
      </w:r>
      <w:proofErr w:type="spellEnd"/>
      <w:r w:rsidRPr="0069799B">
        <w:t>-SEBĊ;</w:t>
      </w:r>
    </w:p>
    <w:p w:rsidR="00636239" w:rsidRPr="0069799B" w:rsidRDefault="00636239" w:rsidP="00636239">
      <w:pPr>
        <w:pStyle w:val="NormalCenter12a"/>
      </w:pPr>
      <w:r w:rsidRPr="0069799B">
        <w:t>°</w:t>
      </w:r>
    </w:p>
    <w:p w:rsidR="00636239" w:rsidRPr="0069799B" w:rsidRDefault="00636239" w:rsidP="00636239">
      <w:pPr>
        <w:pStyle w:val="NormalCenter12a"/>
      </w:pPr>
      <w:r w:rsidRPr="0069799B">
        <w:t>°</w:t>
      </w:r>
      <w:r w:rsidRPr="0069799B">
        <w:tab/>
        <w:t>°</w:t>
      </w:r>
    </w:p>
    <w:p w:rsidR="0069799B" w:rsidRPr="0069799B" w:rsidRDefault="00636239" w:rsidP="0069799B">
      <w:pPr>
        <w:pStyle w:val="NormalHanging12a"/>
      </w:pPr>
      <w:r w:rsidRPr="0069799B">
        <w:t>5</w:t>
      </w:r>
      <w:r w:rsidR="001D0D28">
        <w:t>5</w:t>
      </w:r>
      <w:r w:rsidRPr="0069799B">
        <w:t>.</w:t>
      </w:r>
      <w:r w:rsidRPr="0069799B">
        <w:tab/>
        <w:t>Jagħti istruzzjonijiet lill-President tiegħu biex tgħaddi din ir-riżoluzzjoni lill-Kunsill, lill-Kummissjoni u lill-Bank Ċentrali Ewropew.</w:t>
      </w:r>
    </w:p>
    <w:p w:rsidR="00E365E1" w:rsidRPr="0069799B" w:rsidRDefault="00E365E1" w:rsidP="00CD071E"/>
    <w:sectPr w:rsidR="00E365E1" w:rsidRPr="0069799B" w:rsidSect="006979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71E" w:rsidRPr="0069799B" w:rsidRDefault="00CD071E">
      <w:r w:rsidRPr="0069799B">
        <w:separator/>
      </w:r>
    </w:p>
  </w:endnote>
  <w:endnote w:type="continuationSeparator" w:id="0">
    <w:p w:rsidR="00CD071E" w:rsidRPr="0069799B" w:rsidRDefault="00CD071E">
      <w:r w:rsidRPr="006979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799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799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799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71E" w:rsidRPr="0069799B" w:rsidRDefault="00CD071E">
      <w:r w:rsidRPr="0069799B">
        <w:separator/>
      </w:r>
    </w:p>
  </w:footnote>
  <w:footnote w:type="continuationSeparator" w:id="0">
    <w:p w:rsidR="00CD071E" w:rsidRPr="0069799B" w:rsidRDefault="00CD071E">
      <w:r w:rsidRPr="0069799B">
        <w:continuationSeparator/>
      </w:r>
    </w:p>
  </w:footnote>
  <w:footnote w:id="1">
    <w:p w:rsidR="00636239" w:rsidRPr="0069799B" w:rsidRDefault="00636239" w:rsidP="0069799B">
      <w:pPr>
        <w:pStyle w:val="FootnoteText"/>
        <w:ind w:left="567" w:hanging="567"/>
        <w:rPr>
          <w:sz w:val="24"/>
          <w:lang w:val="mt-MT"/>
        </w:rPr>
      </w:pPr>
      <w:r w:rsidRPr="0069799B">
        <w:rPr>
          <w:rStyle w:val="FootnoteReference"/>
          <w:sz w:val="24"/>
          <w:lang w:val="mt-MT"/>
        </w:rPr>
        <w:footnoteRef/>
      </w:r>
      <w:r w:rsidR="0069799B" w:rsidRPr="0069799B">
        <w:rPr>
          <w:sz w:val="24"/>
          <w:lang w:val="mt-MT"/>
        </w:rPr>
        <w:t xml:space="preserve"> </w:t>
      </w:r>
      <w:r w:rsidR="0069799B" w:rsidRPr="0069799B">
        <w:rPr>
          <w:sz w:val="24"/>
          <w:lang w:val="mt-MT"/>
        </w:rPr>
        <w:tab/>
      </w:r>
      <w:r w:rsidR="00280A09">
        <w:rPr>
          <w:sz w:val="24"/>
          <w:lang w:val="mt-MT"/>
        </w:rPr>
        <w:t>ĠU C 283, 11.8</w:t>
      </w:r>
      <w:r w:rsidRPr="0069799B">
        <w:rPr>
          <w:sz w:val="24"/>
          <w:lang w:val="mt-MT"/>
        </w:rPr>
        <w:t>.202</w:t>
      </w:r>
      <w:r w:rsidR="00280A09">
        <w:rPr>
          <w:sz w:val="24"/>
          <w:lang w:val="mt-MT"/>
        </w:rPr>
        <w:t>3</w:t>
      </w:r>
      <w:r w:rsidRPr="0069799B">
        <w:rPr>
          <w:sz w:val="24"/>
          <w:lang w:val="mt-MT"/>
        </w:rPr>
        <w:t>, p. 40.</w:t>
      </w:r>
    </w:p>
  </w:footnote>
  <w:footnote w:id="2">
    <w:p w:rsidR="00636239" w:rsidRPr="0069799B" w:rsidRDefault="00636239" w:rsidP="0069799B">
      <w:pPr>
        <w:pStyle w:val="FootnoteText"/>
        <w:ind w:left="567" w:hanging="567"/>
        <w:rPr>
          <w:sz w:val="24"/>
          <w:lang w:val="mt-MT"/>
        </w:rPr>
      </w:pPr>
      <w:r w:rsidRPr="0069799B">
        <w:rPr>
          <w:rStyle w:val="FootnoteReference"/>
          <w:sz w:val="24"/>
          <w:lang w:val="mt-MT"/>
        </w:rPr>
        <w:footnoteRef/>
      </w:r>
      <w:r w:rsidR="0069799B" w:rsidRPr="0069799B">
        <w:rPr>
          <w:sz w:val="24"/>
          <w:lang w:val="mt-MT"/>
        </w:rPr>
        <w:t xml:space="preserve"> </w:t>
      </w:r>
      <w:r w:rsidR="0069799B" w:rsidRPr="0069799B">
        <w:rPr>
          <w:sz w:val="24"/>
          <w:lang w:val="mt-MT"/>
        </w:rPr>
        <w:tab/>
      </w:r>
      <w:r w:rsidRPr="0069799B">
        <w:rPr>
          <w:sz w:val="24"/>
          <w:lang w:val="mt-MT"/>
        </w:rPr>
        <w:t xml:space="preserve">Testi adottati, ĠU C, C/2024/6738, 26.11.2024, ELI: </w:t>
      </w:r>
      <w:hyperlink r:id="rId1" w:history="1">
        <w:r w:rsidRPr="00CC3942">
          <w:rPr>
            <w:rStyle w:val="Hyperlink"/>
            <w:sz w:val="24"/>
            <w:lang w:val="mt-MT"/>
          </w:rPr>
          <w:t>http://data.europa.eu/eli/C/2024/6738/oj</w:t>
        </w:r>
      </w:hyperlink>
      <w:r w:rsidRPr="0069799B">
        <w:rPr>
          <w:sz w:val="24"/>
          <w:lang w:val="mt-MT"/>
        </w:rPr>
        <w:t>.</w:t>
      </w:r>
    </w:p>
  </w:footnote>
  <w:footnote w:id="3">
    <w:p w:rsidR="00636239" w:rsidRPr="0069799B" w:rsidRDefault="00636239" w:rsidP="0069799B">
      <w:pPr>
        <w:pStyle w:val="FootnoteText"/>
        <w:ind w:left="567" w:hanging="567"/>
        <w:rPr>
          <w:sz w:val="24"/>
          <w:lang w:val="mt-MT"/>
        </w:rPr>
      </w:pPr>
      <w:r w:rsidRPr="0069799B">
        <w:rPr>
          <w:rStyle w:val="FootnoteReference"/>
          <w:sz w:val="24"/>
          <w:lang w:val="mt-MT"/>
        </w:rPr>
        <w:footnoteRef/>
      </w:r>
      <w:r w:rsidR="0069799B" w:rsidRPr="0069799B">
        <w:rPr>
          <w:sz w:val="24"/>
          <w:lang w:val="mt-MT"/>
        </w:rPr>
        <w:t xml:space="preserve"> </w:t>
      </w:r>
      <w:r w:rsidR="0069799B" w:rsidRPr="0069799B">
        <w:rPr>
          <w:sz w:val="24"/>
          <w:lang w:val="mt-MT"/>
        </w:rPr>
        <w:tab/>
      </w:r>
      <w:r w:rsidRPr="00CC3942">
        <w:rPr>
          <w:sz w:val="24"/>
          <w:lang w:val="mt-MT"/>
        </w:rPr>
        <w:t>ĠU L</w:t>
      </w:r>
      <w:r w:rsidR="00CC3942">
        <w:rPr>
          <w:sz w:val="24"/>
          <w:lang w:val="mt-MT"/>
        </w:rPr>
        <w:t>,</w:t>
      </w:r>
      <w:r w:rsidRPr="00CC3942">
        <w:rPr>
          <w:sz w:val="24"/>
          <w:lang w:val="mt-MT"/>
        </w:rPr>
        <w:t xml:space="preserve"> </w:t>
      </w:r>
      <w:r w:rsidR="00CC3942">
        <w:rPr>
          <w:sz w:val="24"/>
          <w:lang w:val="mt-MT"/>
        </w:rPr>
        <w:t>2024/</w:t>
      </w:r>
      <w:r w:rsidRPr="00CC3942">
        <w:rPr>
          <w:sz w:val="24"/>
          <w:lang w:val="mt-MT"/>
        </w:rPr>
        <w:t xml:space="preserve">1623, 19.6.2024, ELI: </w:t>
      </w:r>
      <w:hyperlink r:id="rId2" w:history="1">
        <w:r w:rsidRPr="00CC3942">
          <w:rPr>
            <w:rStyle w:val="Hyperlink"/>
            <w:sz w:val="24"/>
            <w:lang w:val="mt-MT"/>
          </w:rPr>
          <w:t>http://data.europa.eu/eli/reg/2024/1623/oj</w:t>
        </w:r>
      </w:hyperlink>
      <w:r w:rsidRPr="00CC3942">
        <w:rPr>
          <w:sz w:val="24"/>
          <w:lang w:val="mt-MT"/>
        </w:rPr>
        <w:t>.</w:t>
      </w:r>
    </w:p>
  </w:footnote>
  <w:footnote w:id="4">
    <w:p w:rsidR="00636239" w:rsidRPr="0069799B" w:rsidRDefault="00636239" w:rsidP="0069799B">
      <w:pPr>
        <w:pStyle w:val="FootnoteText"/>
        <w:ind w:left="567" w:hanging="567"/>
        <w:rPr>
          <w:sz w:val="24"/>
          <w:lang w:val="mt-MT"/>
        </w:rPr>
      </w:pPr>
      <w:r w:rsidRPr="00CC3942">
        <w:footnoteRef/>
      </w:r>
      <w:r w:rsidR="0069799B" w:rsidRPr="0069799B">
        <w:rPr>
          <w:sz w:val="24"/>
          <w:lang w:val="mt-MT"/>
        </w:rPr>
        <w:t xml:space="preserve"> </w:t>
      </w:r>
      <w:r w:rsidR="0069799B" w:rsidRPr="0069799B">
        <w:rPr>
          <w:sz w:val="24"/>
          <w:lang w:val="mt-MT"/>
        </w:rPr>
        <w:tab/>
      </w:r>
      <w:r w:rsidRPr="00CC3942">
        <w:rPr>
          <w:sz w:val="24"/>
          <w:lang w:val="mt-MT"/>
        </w:rPr>
        <w:t>ĠU L</w:t>
      </w:r>
      <w:r w:rsidR="00CC3942">
        <w:rPr>
          <w:sz w:val="24"/>
          <w:lang w:val="mt-MT"/>
        </w:rPr>
        <w:t>,</w:t>
      </w:r>
      <w:r w:rsidRPr="00CC3942">
        <w:rPr>
          <w:sz w:val="24"/>
          <w:lang w:val="mt-MT"/>
        </w:rPr>
        <w:t xml:space="preserve"> </w:t>
      </w:r>
      <w:r w:rsidR="00CC3942">
        <w:rPr>
          <w:sz w:val="24"/>
          <w:lang w:val="mt-MT"/>
        </w:rPr>
        <w:t>2024/</w:t>
      </w:r>
      <w:bookmarkStart w:id="7" w:name="_GoBack"/>
      <w:bookmarkEnd w:id="7"/>
      <w:r w:rsidRPr="00CC3942">
        <w:rPr>
          <w:sz w:val="24"/>
          <w:lang w:val="mt-MT"/>
        </w:rPr>
        <w:t xml:space="preserve">1619, 19.6.2024, ELI: </w:t>
      </w:r>
      <w:hyperlink r:id="rId3" w:history="1">
        <w:r w:rsidRPr="00CC3942">
          <w:rPr>
            <w:rStyle w:val="Hyperlink"/>
            <w:sz w:val="24"/>
            <w:lang w:val="mt-MT"/>
          </w:rPr>
          <w:t>http://data.europa.eu/eli/dir/2024/1619/oj</w:t>
        </w:r>
      </w:hyperlink>
      <w:r w:rsidRPr="00CC3942">
        <w:rPr>
          <w:sz w:val="24"/>
          <w:lang w:val="mt-MT"/>
        </w:rPr>
        <w:t>.</w:t>
      </w:r>
    </w:p>
  </w:footnote>
  <w:footnote w:id="5">
    <w:p w:rsidR="00636239" w:rsidRPr="0069799B" w:rsidRDefault="00636239" w:rsidP="0069799B">
      <w:pPr>
        <w:pStyle w:val="FootnoteText"/>
        <w:ind w:left="567" w:hanging="567"/>
        <w:rPr>
          <w:sz w:val="24"/>
          <w:lang w:val="mt-MT"/>
        </w:rPr>
      </w:pPr>
      <w:r w:rsidRPr="0069799B">
        <w:rPr>
          <w:rStyle w:val="FootnoteReference"/>
          <w:sz w:val="24"/>
          <w:lang w:val="mt-MT"/>
        </w:rPr>
        <w:footnoteRef/>
      </w:r>
      <w:r w:rsidR="0069799B" w:rsidRPr="0069799B">
        <w:rPr>
          <w:sz w:val="24"/>
          <w:lang w:val="mt-MT"/>
        </w:rPr>
        <w:t xml:space="preserve"> </w:t>
      </w:r>
      <w:r w:rsidR="0069799B" w:rsidRPr="0069799B">
        <w:rPr>
          <w:sz w:val="24"/>
          <w:lang w:val="mt-MT"/>
        </w:rPr>
        <w:tab/>
      </w:r>
      <w:hyperlink r:id="rId4" w:anchor="toc6" w:history="1">
        <w:r w:rsidRPr="0069799B">
          <w:rPr>
            <w:rStyle w:val="Hyperlink"/>
            <w:sz w:val="24"/>
            <w:lang w:val="mt-MT"/>
          </w:rPr>
          <w:t>https://www.ecb.europa.eu/press/projections/html/ecb.projections202412_eurosystemstaff~71a06224a5.en.html#toc6</w:t>
        </w:r>
      </w:hyperlink>
      <w:r w:rsidRPr="0069799B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799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799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799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3/2025"/>
    <w:docVar w:name="dvlangue" w:val="MT"/>
    <w:docVar w:name="dvnumam" w:val="0"/>
    <w:docVar w:name="dvpe" w:val="765.056"/>
    <w:docVar w:name="dvrapporteur" w:val="Rapporteur: "/>
    <w:docVar w:name="dvstar" w:val=" "/>
    <w:docVar w:name="dvtitre" w:val="Riżoluzzjoni tal-Parlament Ewropew tal-xx ta' Frar 2025 dwar il-Bank Ċentrali Ewropew – rapport annwali għall-2024(2024/2054(INI))"/>
  </w:docVars>
  <w:rsids>
    <w:rsidRoot w:val="00CD071E"/>
    <w:rsid w:val="00002272"/>
    <w:rsid w:val="00064002"/>
    <w:rsid w:val="000677B9"/>
    <w:rsid w:val="000831BA"/>
    <w:rsid w:val="000A42CC"/>
    <w:rsid w:val="000B64E2"/>
    <w:rsid w:val="000E7DD9"/>
    <w:rsid w:val="0010095E"/>
    <w:rsid w:val="00125B37"/>
    <w:rsid w:val="00187494"/>
    <w:rsid w:val="001D0D28"/>
    <w:rsid w:val="001F32AE"/>
    <w:rsid w:val="002767FF"/>
    <w:rsid w:val="00280A0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485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6239"/>
    <w:rsid w:val="006631B6"/>
    <w:rsid w:val="00680577"/>
    <w:rsid w:val="0069799B"/>
    <w:rsid w:val="006F74FA"/>
    <w:rsid w:val="00731ADD"/>
    <w:rsid w:val="00734777"/>
    <w:rsid w:val="00747932"/>
    <w:rsid w:val="00751A4A"/>
    <w:rsid w:val="00756632"/>
    <w:rsid w:val="00762C74"/>
    <w:rsid w:val="00775882"/>
    <w:rsid w:val="00786EC0"/>
    <w:rsid w:val="007D1690"/>
    <w:rsid w:val="007E22AD"/>
    <w:rsid w:val="00817416"/>
    <w:rsid w:val="00842779"/>
    <w:rsid w:val="0085243C"/>
    <w:rsid w:val="00865F67"/>
    <w:rsid w:val="00881A7B"/>
    <w:rsid w:val="008840E5"/>
    <w:rsid w:val="00887B3E"/>
    <w:rsid w:val="008C2AC6"/>
    <w:rsid w:val="008E543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2268"/>
    <w:rsid w:val="00C941CB"/>
    <w:rsid w:val="00CC2357"/>
    <w:rsid w:val="00CC3942"/>
    <w:rsid w:val="00CD071E"/>
    <w:rsid w:val="00CE614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937B2D"/>
  <w15:chartTrackingRefBased/>
  <w15:docId w15:val="{26E2A5F9-118A-49AF-BEE4-7E5ACC9EC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36239"/>
    <w:pPr>
      <w:spacing w:after="240"/>
      <w:ind w:left="567" w:hanging="567"/>
    </w:pPr>
  </w:style>
  <w:style w:type="paragraph" w:customStyle="1" w:styleId="EPComma">
    <w:name w:val="EPComma"/>
    <w:basedOn w:val="Normal"/>
    <w:rsid w:val="00636239"/>
    <w:pPr>
      <w:spacing w:before="480" w:after="240"/>
    </w:pPr>
  </w:style>
  <w:style w:type="paragraph" w:customStyle="1" w:styleId="NormalCenter12a">
    <w:name w:val="NormalCenter12a"/>
    <w:basedOn w:val="Normal"/>
    <w:rsid w:val="00636239"/>
    <w:pPr>
      <w:spacing w:after="240"/>
      <w:jc w:val="center"/>
    </w:pPr>
  </w:style>
  <w:style w:type="character" w:customStyle="1" w:styleId="BoldItalic">
    <w:name w:val="BoldItalic"/>
    <w:uiPriority w:val="1"/>
    <w:rsid w:val="00636239"/>
    <w:rPr>
      <w:b/>
      <w:i/>
      <w:u w:val="none"/>
    </w:rPr>
  </w:style>
  <w:style w:type="paragraph" w:customStyle="1" w:styleId="Normal12a24b">
    <w:name w:val="Normal12a24b"/>
    <w:basedOn w:val="Normal"/>
    <w:rsid w:val="00636239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63623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E61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E614A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619/oj" TargetMode="External"/><Relationship Id="rId2" Type="http://schemas.openxmlformats.org/officeDocument/2006/relationships/hyperlink" Target="http://data.europa.eu/eli/reg/2024/1623/oj" TargetMode="External"/><Relationship Id="rId1" Type="http://schemas.openxmlformats.org/officeDocument/2006/relationships/hyperlink" Target="http://data.europa.eu/eli/C/2024/6738/oj" TargetMode="External"/><Relationship Id="rId4" Type="http://schemas.openxmlformats.org/officeDocument/2006/relationships/hyperlink" Target="https://www.ecb.europa.eu/press/projections/html/ecb.projections202412_eurosystemstaff~71a06224a5.e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105CA-D2AD-4039-8845-25BFF001D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3320</Words>
  <Characters>24074</Characters>
  <Application>Microsoft Office Word</Application>
  <DocSecurity>0</DocSecurity>
  <Lines>200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SEMEDO Teresa</cp:lastModifiedBy>
  <cp:revision>3</cp:revision>
  <cp:lastPrinted>2004-11-19T15:42:00Z</cp:lastPrinted>
  <dcterms:created xsi:type="dcterms:W3CDTF">2025-03-05T15:35:00Z</dcterms:created>
  <dcterms:modified xsi:type="dcterms:W3CDTF">2025-03-27T08:28:00Z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A10-0003/2025</vt:lpwstr>
  </property>
  <property fmtid="{D5CDD505-2E9C-101B-9397-08002B2CF9AE}" pid="4" name="&lt;Type&gt;">
    <vt:lpwstr>RR</vt:lpwstr>
  </property>
</Properties>
</file>